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C2F5B9" w14:textId="77777777" w:rsidR="004574BF" w:rsidRDefault="004574BF">
      <w:pPr>
        <w:rPr>
          <w:rFonts w:ascii="仿宋" w:eastAsia="仿宋" w:hAnsi="仿宋"/>
        </w:rPr>
      </w:pPr>
    </w:p>
    <w:p w14:paraId="3A5968E3" w14:textId="77777777" w:rsidR="004574BF" w:rsidRDefault="00000000">
      <w:pPr>
        <w:tabs>
          <w:tab w:val="left" w:pos="851"/>
        </w:tabs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/>
          <w:noProof/>
        </w:rPr>
        <w:drawing>
          <wp:inline distT="0" distB="0" distL="0" distR="0" wp14:anchorId="1FB40C95" wp14:editId="59537FA1">
            <wp:extent cx="2628900" cy="914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9AC87" w14:textId="77777777" w:rsidR="004574BF" w:rsidRDefault="004574BF">
      <w:pPr>
        <w:snapToGrid w:val="0"/>
        <w:jc w:val="center"/>
        <w:rPr>
          <w:rFonts w:ascii="仿宋" w:eastAsia="仿宋" w:hAnsi="仿宋"/>
          <w:szCs w:val="21"/>
        </w:rPr>
      </w:pPr>
    </w:p>
    <w:p w14:paraId="5AFC6546" w14:textId="77777777" w:rsidR="004574BF" w:rsidRDefault="004574BF">
      <w:pPr>
        <w:snapToGrid w:val="0"/>
        <w:jc w:val="center"/>
        <w:rPr>
          <w:rFonts w:ascii="仿宋" w:eastAsia="仿宋" w:hAnsi="仿宋"/>
          <w:szCs w:val="21"/>
        </w:rPr>
      </w:pPr>
    </w:p>
    <w:p w14:paraId="1FC60B0B" w14:textId="77777777" w:rsidR="004574BF" w:rsidRDefault="00000000">
      <w:pPr>
        <w:snapToGrid w:val="0"/>
        <w:spacing w:line="960" w:lineRule="exact"/>
        <w:jc w:val="center"/>
        <w:rPr>
          <w:rFonts w:ascii="仿宋" w:eastAsia="仿宋" w:hAnsi="仿宋"/>
          <w:sz w:val="52"/>
          <w:szCs w:val="52"/>
        </w:rPr>
      </w:pPr>
      <w:r>
        <w:rPr>
          <w:rFonts w:ascii="仿宋" w:eastAsia="仿宋" w:hAnsi="仿宋" w:hint="eastAsia"/>
          <w:sz w:val="52"/>
          <w:szCs w:val="52"/>
        </w:rPr>
        <w:t>车载软件设计基础</w:t>
      </w:r>
    </w:p>
    <w:p w14:paraId="0BA26BF5" w14:textId="575D50F2" w:rsidR="004574BF" w:rsidRDefault="002B5AEE">
      <w:pPr>
        <w:snapToGrid w:val="0"/>
        <w:spacing w:line="960" w:lineRule="exact"/>
        <w:jc w:val="center"/>
        <w:rPr>
          <w:rFonts w:ascii="仿宋" w:eastAsia="仿宋" w:hAnsi="仿宋"/>
          <w:sz w:val="32"/>
          <w:szCs w:val="32"/>
        </w:rPr>
      </w:pPr>
      <w:r>
        <w:rPr>
          <w:rFonts w:ascii="仿宋" w:eastAsia="仿宋" w:hAnsi="仿宋" w:hint="eastAsia"/>
          <w:sz w:val="32"/>
          <w:szCs w:val="32"/>
        </w:rPr>
        <w:t xml:space="preserve">数据工程任务2 </w:t>
      </w:r>
    </w:p>
    <w:p w14:paraId="71144A00" w14:textId="77777777" w:rsidR="004574BF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p w14:paraId="3267E474" w14:textId="77777777" w:rsidR="004574BF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/>
          <w:noProof/>
        </w:rPr>
        <w:drawing>
          <wp:inline distT="0" distB="0" distL="0" distR="0" wp14:anchorId="7354299D" wp14:editId="7ECD5BF9">
            <wp:extent cx="1565910" cy="14154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7732" cy="144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仿宋" w:eastAsia="仿宋" w:hAnsi="仿宋" w:hint="eastAsia"/>
          <w:szCs w:val="21"/>
        </w:rPr>
        <w:t xml:space="preserve"> </w:t>
      </w:r>
    </w:p>
    <w:p w14:paraId="56B3F2C2" w14:textId="77777777" w:rsidR="004574BF" w:rsidRDefault="00000000">
      <w:pPr>
        <w:snapToGrid w:val="0"/>
        <w:jc w:val="both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p w14:paraId="5074D44B" w14:textId="77777777" w:rsidR="004574BF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p w14:paraId="2D011697" w14:textId="77777777" w:rsidR="004574BF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b/>
          <w:bCs/>
          <w:sz w:val="32"/>
          <w:szCs w:val="32"/>
        </w:rPr>
        <w:t>20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>2</w:t>
      </w:r>
      <w:r>
        <w:rPr>
          <w:rFonts w:ascii="仿宋" w:eastAsia="仿宋" w:hAnsi="仿宋"/>
          <w:b/>
          <w:bCs/>
          <w:sz w:val="32"/>
          <w:szCs w:val="32"/>
          <w:u w:val="single"/>
        </w:rPr>
        <w:t>2</w:t>
      </w:r>
      <w:r>
        <w:rPr>
          <w:rFonts w:ascii="仿宋" w:eastAsia="仿宋" w:hAnsi="仿宋" w:hint="eastAsia"/>
          <w:b/>
          <w:bCs/>
          <w:sz w:val="32"/>
          <w:szCs w:val="32"/>
        </w:rPr>
        <w:t>至20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>2</w:t>
      </w:r>
      <w:r>
        <w:rPr>
          <w:rFonts w:ascii="仿宋" w:eastAsia="仿宋" w:hAnsi="仿宋"/>
          <w:b/>
          <w:bCs/>
          <w:sz w:val="32"/>
          <w:szCs w:val="32"/>
          <w:u w:val="single"/>
        </w:rPr>
        <w:t>3</w:t>
      </w:r>
      <w:r>
        <w:rPr>
          <w:rFonts w:ascii="仿宋" w:eastAsia="仿宋" w:hAnsi="仿宋" w:hint="eastAsia"/>
          <w:b/>
          <w:bCs/>
          <w:sz w:val="32"/>
          <w:szCs w:val="32"/>
        </w:rPr>
        <w:t>学年第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 xml:space="preserve"> </w:t>
      </w:r>
      <w:r>
        <w:rPr>
          <w:rFonts w:ascii="仿宋" w:eastAsia="仿宋" w:hAnsi="仿宋"/>
          <w:b/>
          <w:bCs/>
          <w:sz w:val="32"/>
          <w:szCs w:val="32"/>
          <w:u w:val="single"/>
        </w:rPr>
        <w:t>1</w:t>
      </w:r>
      <w:r>
        <w:rPr>
          <w:rFonts w:ascii="仿宋" w:eastAsia="仿宋" w:hAnsi="仿宋" w:hint="eastAsia"/>
          <w:b/>
          <w:bCs/>
          <w:sz w:val="32"/>
          <w:szCs w:val="32"/>
          <w:u w:val="single"/>
        </w:rPr>
        <w:t xml:space="preserve"> </w:t>
      </w:r>
      <w:r>
        <w:rPr>
          <w:rFonts w:ascii="仿宋" w:eastAsia="仿宋" w:hAnsi="仿宋" w:hint="eastAsia"/>
          <w:b/>
          <w:bCs/>
          <w:sz w:val="32"/>
          <w:szCs w:val="32"/>
        </w:rPr>
        <w:t>学期</w:t>
      </w:r>
    </w:p>
    <w:p w14:paraId="1DCC746D" w14:textId="77777777" w:rsidR="004574BF" w:rsidRDefault="00000000">
      <w:pPr>
        <w:snapToGrid w:val="0"/>
        <w:jc w:val="center"/>
        <w:rPr>
          <w:rFonts w:ascii="仿宋" w:eastAsia="仿宋" w:hAnsi="仿宋"/>
          <w:szCs w:val="21"/>
        </w:rPr>
      </w:pPr>
      <w:r>
        <w:rPr>
          <w:rFonts w:ascii="仿宋" w:eastAsia="仿宋" w:hAnsi="仿宋" w:hint="eastAsia"/>
          <w:szCs w:val="21"/>
        </w:rPr>
        <w:t xml:space="preserve"> </w:t>
      </w: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3248"/>
        <w:gridCol w:w="2654"/>
        <w:gridCol w:w="3448"/>
      </w:tblGrid>
      <w:tr w:rsidR="004574BF" w14:paraId="5E4281FC" w14:textId="77777777">
        <w:trPr>
          <w:trHeight w:val="494"/>
        </w:trPr>
        <w:tc>
          <w:tcPr>
            <w:tcW w:w="1737" w:type="pct"/>
            <w:vAlign w:val="center"/>
          </w:tcPr>
          <w:p w14:paraId="479B3DB5" w14:textId="77777777" w:rsidR="004574BF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学号</w:t>
            </w:r>
          </w:p>
        </w:tc>
        <w:tc>
          <w:tcPr>
            <w:tcW w:w="1419" w:type="pct"/>
            <w:vAlign w:val="center"/>
          </w:tcPr>
          <w:p w14:paraId="299B26DE" w14:textId="77777777" w:rsidR="004574BF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姓名</w:t>
            </w:r>
          </w:p>
        </w:tc>
        <w:tc>
          <w:tcPr>
            <w:tcW w:w="1844" w:type="pct"/>
            <w:vAlign w:val="center"/>
          </w:tcPr>
          <w:p w14:paraId="402ECB85" w14:textId="77777777" w:rsidR="004574BF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团队作用</w:t>
            </w:r>
          </w:p>
        </w:tc>
      </w:tr>
      <w:tr w:rsidR="004574BF" w14:paraId="48ABB1E5" w14:textId="77777777">
        <w:trPr>
          <w:trHeight w:val="423"/>
        </w:trPr>
        <w:tc>
          <w:tcPr>
            <w:tcW w:w="1737" w:type="pct"/>
            <w:vAlign w:val="center"/>
          </w:tcPr>
          <w:p w14:paraId="38818421" w14:textId="691BD23D" w:rsidR="004574BF" w:rsidRDefault="002B5AEE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E2021244</w:t>
            </w:r>
          </w:p>
        </w:tc>
        <w:tc>
          <w:tcPr>
            <w:tcW w:w="1419" w:type="pct"/>
            <w:vAlign w:val="center"/>
          </w:tcPr>
          <w:p w14:paraId="5BB6A8D3" w14:textId="77A53C7F" w:rsidR="004574BF" w:rsidRDefault="002B5AEE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戴兴龙</w:t>
            </w:r>
          </w:p>
        </w:tc>
        <w:tc>
          <w:tcPr>
            <w:tcW w:w="1844" w:type="pct"/>
            <w:vAlign w:val="center"/>
          </w:tcPr>
          <w:p w14:paraId="09778165" w14:textId="77777777" w:rsidR="004574BF" w:rsidRDefault="004574BF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4574BF" w14:paraId="1BC99488" w14:textId="77777777">
        <w:trPr>
          <w:trHeight w:val="493"/>
        </w:trPr>
        <w:tc>
          <w:tcPr>
            <w:tcW w:w="1737" w:type="pct"/>
            <w:vAlign w:val="center"/>
          </w:tcPr>
          <w:p w14:paraId="7DD46C7D" w14:textId="77777777" w:rsidR="004574BF" w:rsidRDefault="004574BF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19" w:type="pct"/>
            <w:vAlign w:val="center"/>
          </w:tcPr>
          <w:p w14:paraId="5952F07E" w14:textId="77777777" w:rsidR="004574BF" w:rsidRDefault="004574BF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844" w:type="pct"/>
            <w:vAlign w:val="center"/>
          </w:tcPr>
          <w:p w14:paraId="5DE0FFFE" w14:textId="77777777" w:rsidR="004574BF" w:rsidRDefault="004574BF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4574BF" w14:paraId="61FA77FA" w14:textId="77777777">
        <w:trPr>
          <w:trHeight w:val="451"/>
        </w:trPr>
        <w:tc>
          <w:tcPr>
            <w:tcW w:w="1737" w:type="pct"/>
            <w:vAlign w:val="center"/>
          </w:tcPr>
          <w:p w14:paraId="1F53F668" w14:textId="77777777" w:rsidR="004574BF" w:rsidRDefault="004574BF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19" w:type="pct"/>
            <w:vAlign w:val="center"/>
          </w:tcPr>
          <w:p w14:paraId="7320B4D1" w14:textId="77777777" w:rsidR="004574BF" w:rsidRDefault="004574BF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844" w:type="pct"/>
            <w:vAlign w:val="center"/>
          </w:tcPr>
          <w:p w14:paraId="48C5A93D" w14:textId="77777777" w:rsidR="004574BF" w:rsidRDefault="004574BF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4574BF" w14:paraId="7B7FB103" w14:textId="77777777">
        <w:trPr>
          <w:trHeight w:val="521"/>
        </w:trPr>
        <w:tc>
          <w:tcPr>
            <w:tcW w:w="1737" w:type="pct"/>
            <w:vAlign w:val="center"/>
          </w:tcPr>
          <w:p w14:paraId="60D9A475" w14:textId="77777777" w:rsidR="004574BF" w:rsidRDefault="004574BF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419" w:type="pct"/>
            <w:vAlign w:val="center"/>
          </w:tcPr>
          <w:p w14:paraId="18871943" w14:textId="77777777" w:rsidR="004574BF" w:rsidRDefault="004574BF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1844" w:type="pct"/>
            <w:vAlign w:val="center"/>
          </w:tcPr>
          <w:p w14:paraId="11E0E361" w14:textId="77777777" w:rsidR="004574BF" w:rsidRDefault="004574BF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4574BF" w14:paraId="412C6EF3" w14:textId="77777777">
        <w:trPr>
          <w:trHeight w:val="521"/>
        </w:trPr>
        <w:tc>
          <w:tcPr>
            <w:tcW w:w="1737" w:type="pct"/>
            <w:vAlign w:val="center"/>
          </w:tcPr>
          <w:p w14:paraId="6CB6C9CE" w14:textId="77777777" w:rsidR="004574BF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任课教师</w:t>
            </w:r>
          </w:p>
        </w:tc>
        <w:tc>
          <w:tcPr>
            <w:tcW w:w="3263" w:type="pct"/>
            <w:gridSpan w:val="2"/>
            <w:vAlign w:val="center"/>
          </w:tcPr>
          <w:p w14:paraId="3B68DE7F" w14:textId="77777777" w:rsidR="004574BF" w:rsidRDefault="004574BF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4574BF" w14:paraId="63C48FC2" w14:textId="77777777">
        <w:trPr>
          <w:trHeight w:val="521"/>
        </w:trPr>
        <w:tc>
          <w:tcPr>
            <w:tcW w:w="1737" w:type="pct"/>
            <w:vAlign w:val="center"/>
          </w:tcPr>
          <w:p w14:paraId="60A93EAF" w14:textId="77777777" w:rsidR="004574BF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 xml:space="preserve">成 </w:t>
            </w:r>
            <w:r>
              <w:rPr>
                <w:rFonts w:ascii="仿宋" w:eastAsia="仿宋" w:hAnsi="仿宋"/>
                <w:sz w:val="24"/>
                <w:szCs w:val="24"/>
              </w:rPr>
              <w:t xml:space="preserve">   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绩</w:t>
            </w:r>
          </w:p>
        </w:tc>
        <w:tc>
          <w:tcPr>
            <w:tcW w:w="3263" w:type="pct"/>
            <w:gridSpan w:val="2"/>
            <w:vAlign w:val="center"/>
          </w:tcPr>
          <w:p w14:paraId="57D6BAAE" w14:textId="77777777" w:rsidR="004574BF" w:rsidRDefault="004574BF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</w:tbl>
    <w:p w14:paraId="7F76BC11" w14:textId="77777777" w:rsidR="004574BF" w:rsidRDefault="004574BF">
      <w:pPr>
        <w:rPr>
          <w:rFonts w:ascii="仿宋" w:eastAsia="仿宋" w:hAnsi="仿宋"/>
          <w:sz w:val="28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705"/>
        <w:gridCol w:w="7645"/>
      </w:tblGrid>
      <w:tr w:rsidR="004574BF" w14:paraId="407D682D" w14:textId="77777777">
        <w:trPr>
          <w:trHeight w:val="1192"/>
        </w:trPr>
        <w:tc>
          <w:tcPr>
            <w:tcW w:w="9350" w:type="dxa"/>
            <w:gridSpan w:val="2"/>
            <w:vAlign w:val="center"/>
          </w:tcPr>
          <w:p w14:paraId="0919DE9A" w14:textId="77777777" w:rsidR="004574BF" w:rsidRDefault="00000000">
            <w:pPr>
              <w:jc w:val="center"/>
              <w:rPr>
                <w:rFonts w:ascii="仿宋" w:eastAsia="仿宋" w:hAnsi="仿宋"/>
                <w:sz w:val="32"/>
                <w:szCs w:val="32"/>
              </w:rPr>
            </w:pPr>
            <w:r>
              <w:rPr>
                <w:rFonts w:ascii="仿宋" w:eastAsia="仿宋" w:hAnsi="仿宋" w:hint="eastAsia"/>
                <w:sz w:val="32"/>
                <w:szCs w:val="32"/>
              </w:rPr>
              <w:lastRenderedPageBreak/>
              <w:t>任务书</w:t>
            </w:r>
          </w:p>
        </w:tc>
      </w:tr>
      <w:tr w:rsidR="004574BF" w14:paraId="45E12ED0" w14:textId="77777777">
        <w:trPr>
          <w:trHeight w:val="3050"/>
        </w:trPr>
        <w:tc>
          <w:tcPr>
            <w:tcW w:w="1705" w:type="dxa"/>
            <w:vAlign w:val="center"/>
          </w:tcPr>
          <w:p w14:paraId="261262F6" w14:textId="77777777" w:rsidR="004574BF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任务内容</w:t>
            </w:r>
          </w:p>
        </w:tc>
        <w:tc>
          <w:tcPr>
            <w:tcW w:w="7645" w:type="dxa"/>
            <w:vAlign w:val="center"/>
          </w:tcPr>
          <w:p w14:paraId="220F73FB" w14:textId="385D9E7C" w:rsidR="004574BF" w:rsidRPr="002B5AEE" w:rsidRDefault="002B5AEE" w:rsidP="002B5AEE">
            <w:pPr>
              <w:widowControl w:val="0"/>
              <w:rPr>
                <w:rFonts w:ascii="仿宋" w:eastAsia="仿宋" w:hAnsi="仿宋" w:cs="Times New Roman"/>
                <w:szCs w:val="21"/>
              </w:rPr>
            </w:pPr>
            <w:r w:rsidRPr="002B5AEE">
              <w:rPr>
                <w:rFonts w:ascii="仿宋" w:eastAsia="仿宋" w:hAnsi="仿宋" w:cs="Times New Roman" w:hint="eastAsia"/>
                <w:szCs w:val="21"/>
              </w:rPr>
              <w:t>使用阈值法对提供的硬币图片进行图像分割，分割出硬币。并通过腐蚀、膨胀、开操作、闭操作等图像处理的基本方法，实现对硬币的计数。</w:t>
            </w:r>
          </w:p>
        </w:tc>
      </w:tr>
      <w:tr w:rsidR="004574BF" w14:paraId="6F60C4CF" w14:textId="77777777">
        <w:trPr>
          <w:trHeight w:val="3050"/>
        </w:trPr>
        <w:tc>
          <w:tcPr>
            <w:tcW w:w="1705" w:type="dxa"/>
            <w:vAlign w:val="center"/>
          </w:tcPr>
          <w:p w14:paraId="6ACDB81A" w14:textId="77777777" w:rsidR="004574BF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程序规范</w:t>
            </w:r>
          </w:p>
        </w:tc>
        <w:tc>
          <w:tcPr>
            <w:tcW w:w="7645" w:type="dxa"/>
            <w:vAlign w:val="center"/>
          </w:tcPr>
          <w:p w14:paraId="711CB5C7" w14:textId="77777777" w:rsidR="004574BF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（1）所有程序代码采用C++编写，使用git进行源代码管理；</w:t>
            </w:r>
          </w:p>
          <w:p w14:paraId="7576888E" w14:textId="77777777" w:rsidR="004574BF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（2）类名、变量名、函数名应符合C++的命名规范，并在代码中前后保持一致；</w:t>
            </w:r>
          </w:p>
          <w:p w14:paraId="5F6193C3" w14:textId="77777777" w:rsidR="004574BF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（3）涉及面向对象的程序，例如自定义的类，应符合面向对象的设计原则；</w:t>
            </w:r>
          </w:p>
          <w:p w14:paraId="3D6E9A7F" w14:textId="77777777" w:rsidR="004574BF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（4）正确使用头文件和源文件，自定义的头文件应符合头文件的编写原则，例如用条件宏定义确保头文件不被多次引用、不在头文件中进行类和函数的实现（模板除外）；</w:t>
            </w:r>
          </w:p>
          <w:p w14:paraId="5729E13D" w14:textId="77777777" w:rsidR="004574BF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（5）项目必须是ROS项目，符合ROS的项目的规范，正确编写CmakeLists.txt等文件；</w:t>
            </w:r>
          </w:p>
          <w:p w14:paraId="7CB2B899" w14:textId="77777777" w:rsidR="004574BF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（6）程序能够在松灵小车上运行。</w:t>
            </w:r>
          </w:p>
        </w:tc>
      </w:tr>
      <w:tr w:rsidR="004574BF" w14:paraId="112C4AB9" w14:textId="77777777">
        <w:trPr>
          <w:trHeight w:val="416"/>
        </w:trPr>
        <w:tc>
          <w:tcPr>
            <w:tcW w:w="1705" w:type="dxa"/>
            <w:vAlign w:val="center"/>
          </w:tcPr>
          <w:p w14:paraId="6E6B235F" w14:textId="77777777" w:rsidR="004574BF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报告要求</w:t>
            </w:r>
          </w:p>
        </w:tc>
        <w:tc>
          <w:tcPr>
            <w:tcW w:w="7645" w:type="dxa"/>
            <w:vAlign w:val="center"/>
          </w:tcPr>
          <w:p w14:paraId="1F38DC30" w14:textId="77777777" w:rsidR="004574BF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（1）报告至少应该包括人员分工、需求分析、程序设计、程序效果展示、总结分析4个部分；</w:t>
            </w:r>
          </w:p>
          <w:p w14:paraId="6363EDD5" w14:textId="77777777" w:rsidR="004574BF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（2）人员分工介绍组员各自的工作情况；</w:t>
            </w:r>
          </w:p>
          <w:p w14:paraId="0BA800C3" w14:textId="77777777" w:rsidR="004574BF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3</w:t>
            </w:r>
            <w:r>
              <w:rPr>
                <w:rFonts w:ascii="仿宋" w:eastAsia="仿宋" w:hAnsi="仿宋" w:cs="Times New Roman" w:hint="eastAsia"/>
                <w:szCs w:val="21"/>
              </w:rPr>
              <w:t>）需求分析侧重描述程序所需要实现的功能，功能预期的效果；</w:t>
            </w:r>
          </w:p>
          <w:p w14:paraId="47320065" w14:textId="77777777" w:rsidR="004574BF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4</w:t>
            </w:r>
            <w:r>
              <w:rPr>
                <w:rFonts w:ascii="仿宋" w:eastAsia="仿宋" w:hAnsi="仿宋" w:cs="Times New Roman" w:hint="eastAsia"/>
                <w:szCs w:val="21"/>
              </w:rPr>
              <w:t>）程序设计描述组成程序的模块、类、函数以及他们之间的相互关系，若有算法，可以描述算法流程；</w:t>
            </w:r>
          </w:p>
          <w:p w14:paraId="64460E70" w14:textId="77777777" w:rsidR="004574BF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5</w:t>
            </w:r>
            <w:r>
              <w:rPr>
                <w:rFonts w:ascii="仿宋" w:eastAsia="仿宋" w:hAnsi="仿宋" w:cs="Times New Roman" w:hint="eastAsia"/>
                <w:szCs w:val="21"/>
              </w:rPr>
              <w:t>）程序效果展示除了程序运行效果截图之外，应该有必要的文字说明；</w:t>
            </w:r>
          </w:p>
          <w:p w14:paraId="6EA4C02B" w14:textId="77777777" w:rsidR="004574BF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6</w:t>
            </w:r>
            <w:r>
              <w:rPr>
                <w:rFonts w:ascii="仿宋" w:eastAsia="仿宋" w:hAnsi="仿宋" w:cs="Times New Roman" w:hint="eastAsia"/>
                <w:szCs w:val="21"/>
              </w:rPr>
              <w:t>）总结分析可以分析实现的效果与理想情况的差异，分析导致这些差异的原因，切忌不要写成心得体会；</w:t>
            </w:r>
          </w:p>
          <w:p w14:paraId="416D1786" w14:textId="77777777" w:rsidR="004574BF" w:rsidRDefault="00000000">
            <w:pPr>
              <w:rPr>
                <w:rFonts w:ascii="仿宋" w:eastAsia="仿宋" w:hAnsi="仿宋" w:cs="Times New Roman"/>
                <w:b/>
                <w:bCs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7</w:t>
            </w:r>
            <w:r>
              <w:rPr>
                <w:rFonts w:ascii="仿宋" w:eastAsia="仿宋" w:hAnsi="仿宋" w:cs="Times New Roman" w:hint="eastAsia"/>
                <w:szCs w:val="21"/>
              </w:rPr>
              <w:t>）报告应该格式规范、排版整洁、少语病和错误。</w:t>
            </w:r>
          </w:p>
        </w:tc>
      </w:tr>
      <w:tr w:rsidR="004574BF" w14:paraId="7B6A4986" w14:textId="77777777">
        <w:trPr>
          <w:trHeight w:val="884"/>
        </w:trPr>
        <w:tc>
          <w:tcPr>
            <w:tcW w:w="1705" w:type="dxa"/>
            <w:vAlign w:val="center"/>
          </w:tcPr>
          <w:p w14:paraId="6B3B42EB" w14:textId="77777777" w:rsidR="004574BF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作业提交</w:t>
            </w:r>
          </w:p>
        </w:tc>
        <w:tc>
          <w:tcPr>
            <w:tcW w:w="7645" w:type="dxa"/>
            <w:vAlign w:val="center"/>
          </w:tcPr>
          <w:p w14:paraId="5B83158D" w14:textId="77777777" w:rsidR="004574BF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（1）含有git仓库（有.git目录）的完整源代码；</w:t>
            </w:r>
          </w:p>
          <w:p w14:paraId="4EDE9684" w14:textId="77777777" w:rsidR="004574BF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（2）程序功能演示的讲解视频；</w:t>
            </w:r>
          </w:p>
          <w:p w14:paraId="4C412D0E" w14:textId="77777777" w:rsidR="004574BF" w:rsidRDefault="00000000">
            <w:pPr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（3）任务报告。</w:t>
            </w:r>
          </w:p>
        </w:tc>
      </w:tr>
      <w:tr w:rsidR="004574BF" w14:paraId="50A0ED4F" w14:textId="77777777">
        <w:trPr>
          <w:trHeight w:val="884"/>
        </w:trPr>
        <w:tc>
          <w:tcPr>
            <w:tcW w:w="1705" w:type="dxa"/>
            <w:vAlign w:val="center"/>
          </w:tcPr>
          <w:p w14:paraId="379398E9" w14:textId="77777777" w:rsidR="004574BF" w:rsidRDefault="00000000">
            <w:pPr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评分标准</w:t>
            </w:r>
          </w:p>
        </w:tc>
        <w:tc>
          <w:tcPr>
            <w:tcW w:w="7645" w:type="dxa"/>
            <w:vAlign w:val="center"/>
          </w:tcPr>
          <w:p w14:paraId="345DE675" w14:textId="77777777" w:rsidR="004574BF" w:rsidRDefault="00000000">
            <w:pPr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按照五级制打分，分为优秀、良好、中等、及格、不及格，各评分项占总成绩的比例为：</w:t>
            </w:r>
          </w:p>
          <w:p w14:paraId="115ED8BE" w14:textId="77777777" w:rsidR="004574BF" w:rsidRDefault="00000000">
            <w:pPr>
              <w:ind w:leftChars="100" w:left="210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</w:t>
            </w:r>
            <w:r>
              <w:rPr>
                <w:rFonts w:ascii="仿宋" w:eastAsia="仿宋" w:hAnsi="仿宋" w:cs="Times New Roman"/>
                <w:szCs w:val="21"/>
              </w:rPr>
              <w:t>1</w:t>
            </w:r>
            <w:r>
              <w:rPr>
                <w:rFonts w:ascii="仿宋" w:eastAsia="仿宋" w:hAnsi="仿宋" w:cs="Times New Roman" w:hint="eastAsia"/>
                <w:szCs w:val="21"/>
              </w:rPr>
              <w:t>）任务完成情况占评分的6</w:t>
            </w:r>
            <w:r>
              <w:rPr>
                <w:rFonts w:ascii="仿宋" w:eastAsia="仿宋" w:hAnsi="仿宋" w:cs="Times New Roman"/>
                <w:szCs w:val="21"/>
              </w:rPr>
              <w:t>0%</w:t>
            </w:r>
            <w:r>
              <w:rPr>
                <w:rFonts w:ascii="仿宋" w:eastAsia="仿宋" w:hAnsi="仿宋" w:cs="Times New Roman" w:hint="eastAsia"/>
                <w:szCs w:val="21"/>
              </w:rPr>
              <w:t>；</w:t>
            </w:r>
          </w:p>
          <w:p w14:paraId="7EADBA60" w14:textId="77777777" w:rsidR="004574BF" w:rsidRDefault="00000000">
            <w:pPr>
              <w:ind w:leftChars="100" w:left="210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（2）程序规范占评分的2</w:t>
            </w:r>
            <w:r>
              <w:rPr>
                <w:rFonts w:ascii="仿宋" w:eastAsia="仿宋" w:hAnsi="仿宋" w:cs="Times New Roman"/>
                <w:szCs w:val="21"/>
              </w:rPr>
              <w:t>0%</w:t>
            </w:r>
            <w:r>
              <w:rPr>
                <w:rFonts w:ascii="仿宋" w:eastAsia="仿宋" w:hAnsi="仿宋" w:cs="Times New Roman" w:hint="eastAsia"/>
                <w:szCs w:val="21"/>
              </w:rPr>
              <w:t>；</w:t>
            </w:r>
          </w:p>
          <w:p w14:paraId="69D3EE68" w14:textId="77777777" w:rsidR="004574BF" w:rsidRDefault="00000000">
            <w:pPr>
              <w:ind w:leftChars="100" w:left="210"/>
              <w:rPr>
                <w:rFonts w:ascii="仿宋" w:eastAsia="仿宋" w:hAnsi="仿宋" w:cs="Times New Roman"/>
                <w:szCs w:val="21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（3）报告占评分的2</w:t>
            </w:r>
            <w:r>
              <w:rPr>
                <w:rFonts w:ascii="仿宋" w:eastAsia="仿宋" w:hAnsi="仿宋" w:cs="Times New Roman"/>
                <w:szCs w:val="21"/>
              </w:rPr>
              <w:t>0%</w:t>
            </w:r>
            <w:r>
              <w:rPr>
                <w:rFonts w:ascii="仿宋" w:eastAsia="仿宋" w:hAnsi="仿宋" w:cs="Times New Roman" w:hint="eastAsia"/>
                <w:szCs w:val="21"/>
              </w:rPr>
              <w:t>。</w:t>
            </w:r>
          </w:p>
          <w:p w14:paraId="026DFD74" w14:textId="77777777" w:rsidR="004574BF" w:rsidRDefault="00000000">
            <w:pPr>
              <w:rPr>
                <w:rFonts w:ascii="仿宋" w:eastAsia="仿宋" w:hAnsi="仿宋" w:cs="Times New Roman"/>
              </w:rPr>
            </w:pPr>
            <w:r>
              <w:rPr>
                <w:rFonts w:ascii="仿宋" w:eastAsia="仿宋" w:hAnsi="仿宋" w:cs="Times New Roman" w:hint="eastAsia"/>
                <w:szCs w:val="21"/>
              </w:rPr>
              <w:t>评分老师根据各部分的完成情况，直接给出总成绩。</w:t>
            </w:r>
          </w:p>
        </w:tc>
      </w:tr>
    </w:tbl>
    <w:p w14:paraId="6B8E5774" w14:textId="77777777" w:rsidR="0087180B" w:rsidRDefault="0087180B">
      <w:pPr>
        <w:rPr>
          <w:rFonts w:ascii="仿宋" w:eastAsia="仿宋" w:hAnsi="仿宋"/>
        </w:rPr>
      </w:pPr>
    </w:p>
    <w:p w14:paraId="40AD2877" w14:textId="2EA55D9B" w:rsidR="00436F44" w:rsidRPr="00436F44" w:rsidRDefault="00436F44" w:rsidP="00436F44">
      <w:pPr>
        <w:pStyle w:val="ab"/>
        <w:numPr>
          <w:ilvl w:val="0"/>
          <w:numId w:val="7"/>
        </w:numPr>
        <w:spacing w:line="360" w:lineRule="auto"/>
        <w:jc w:val="center"/>
        <w:rPr>
          <w:rFonts w:ascii="仿宋" w:eastAsia="仿宋" w:hAnsi="仿宋"/>
          <w:bCs/>
          <w:sz w:val="28"/>
          <w:szCs w:val="28"/>
        </w:rPr>
      </w:pPr>
      <w:r w:rsidRPr="00436F44">
        <w:rPr>
          <w:rFonts w:ascii="仿宋" w:eastAsia="仿宋" w:hAnsi="仿宋" w:hint="eastAsia"/>
          <w:bCs/>
          <w:sz w:val="28"/>
          <w:szCs w:val="28"/>
        </w:rPr>
        <w:lastRenderedPageBreak/>
        <w:t>需求分析</w:t>
      </w:r>
    </w:p>
    <w:p w14:paraId="6E8A9A71" w14:textId="0847E428" w:rsidR="0087180B" w:rsidRDefault="00436F44" w:rsidP="00436F44">
      <w:pPr>
        <w:spacing w:line="360" w:lineRule="auto"/>
        <w:ind w:firstLineChars="200" w:firstLine="42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主要需求是对一张包含多个硬币的图像进行处理，自动识别并计数图像中的硬币数量。由于硬币可能存在重叠、遮挡和背景干扰等问题，需要利用图像处理和计算机视觉技术，准确地分割和识别每一个硬币。</w:t>
      </w:r>
    </w:p>
    <w:p w14:paraId="12AF348E" w14:textId="18165136" w:rsidR="00436F44" w:rsidRDefault="00436F44" w:rsidP="00436F44">
      <w:pPr>
        <w:pStyle w:val="ab"/>
        <w:numPr>
          <w:ilvl w:val="0"/>
          <w:numId w:val="7"/>
        </w:numPr>
        <w:spacing w:line="360" w:lineRule="auto"/>
        <w:jc w:val="center"/>
        <w:rPr>
          <w:rFonts w:ascii="仿宋" w:eastAsia="仿宋" w:hAnsi="仿宋"/>
          <w:bCs/>
          <w:sz w:val="28"/>
          <w:szCs w:val="28"/>
        </w:rPr>
      </w:pPr>
      <w:r>
        <w:rPr>
          <w:rFonts w:ascii="仿宋" w:eastAsia="仿宋" w:hAnsi="仿宋" w:hint="eastAsia"/>
          <w:bCs/>
          <w:sz w:val="28"/>
          <w:szCs w:val="28"/>
        </w:rPr>
        <w:t>程序设计</w:t>
      </w:r>
    </w:p>
    <w:p w14:paraId="238FC080" w14:textId="3A20EBA8" w:rsidR="005F53C7" w:rsidRPr="005F53C7" w:rsidRDefault="005F53C7" w:rsidP="005F53C7">
      <w:pPr>
        <w:spacing w:line="360" w:lineRule="auto"/>
        <w:rPr>
          <w:rFonts w:ascii="仿宋" w:eastAsia="仿宋" w:hAnsi="仿宋" w:hint="eastAsia"/>
          <w:bCs/>
          <w:szCs w:val="21"/>
        </w:rPr>
      </w:pPr>
      <w:r>
        <w:rPr>
          <w:rFonts w:ascii="仿宋" w:eastAsia="仿宋" w:hAnsi="仿宋" w:hint="eastAsia"/>
          <w:bCs/>
          <w:szCs w:val="21"/>
        </w:rPr>
        <w:t>源代码：</w:t>
      </w:r>
      <w:r w:rsidRPr="005F53C7">
        <w:rPr>
          <w:rFonts w:ascii="仿宋" w:eastAsia="仿宋" w:hAnsi="仿宋"/>
          <w:bCs/>
          <w:szCs w:val="21"/>
        </w:rPr>
        <w:t>https://github.com/daixll/EIE/tree/master/data/2-task</w:t>
      </w:r>
    </w:p>
    <w:p w14:paraId="13278F32" w14:textId="77777777" w:rsidR="00436F44" w:rsidRDefault="00436F44" w:rsidP="00436F44">
      <w:pPr>
        <w:pStyle w:val="ab"/>
        <w:numPr>
          <w:ilvl w:val="0"/>
          <w:numId w:val="8"/>
        </w:numPr>
        <w:spacing w:line="360" w:lineRule="auto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读取和显示原始图像：</w:t>
      </w:r>
    </w:p>
    <w:p w14:paraId="0071713E" w14:textId="77777777" w:rsidR="00436F44" w:rsidRDefault="00436F44" w:rsidP="00436F44">
      <w:pPr>
        <w:pStyle w:val="ab"/>
        <w:spacing w:line="360" w:lineRule="auto"/>
        <w:ind w:left="108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使用 cv2.imread 读取硬币图像 coin.jpg。</w:t>
      </w:r>
    </w:p>
    <w:p w14:paraId="22F7D17B" w14:textId="6212A5D9" w:rsidR="00436F44" w:rsidRPr="00436F44" w:rsidRDefault="00436F44" w:rsidP="00436F44">
      <w:pPr>
        <w:pStyle w:val="ab"/>
        <w:spacing w:line="360" w:lineRule="auto"/>
        <w:ind w:left="108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使用 cv2.imshow 显示原始图像，便于观察。</w:t>
      </w:r>
    </w:p>
    <w:p w14:paraId="636BB651" w14:textId="77777777" w:rsidR="00436F44" w:rsidRDefault="00436F44" w:rsidP="00436F44">
      <w:pPr>
        <w:pStyle w:val="ab"/>
        <w:numPr>
          <w:ilvl w:val="0"/>
          <w:numId w:val="8"/>
        </w:numPr>
        <w:spacing w:line="360" w:lineRule="auto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灰度化处理：</w:t>
      </w:r>
    </w:p>
    <w:p w14:paraId="1380AC50" w14:textId="182F2358" w:rsidR="00436F44" w:rsidRPr="00436F44" w:rsidRDefault="00436F44" w:rsidP="00436F44">
      <w:pPr>
        <w:pStyle w:val="ab"/>
        <w:spacing w:line="360" w:lineRule="auto"/>
        <w:ind w:left="108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将彩色图像转换为灰度图像，降低计算复杂度。</w:t>
      </w:r>
    </w:p>
    <w:p w14:paraId="524B1997" w14:textId="2B1303AC" w:rsidR="00436F44" w:rsidRPr="00436F44" w:rsidRDefault="00436F44" w:rsidP="00436F44">
      <w:pPr>
        <w:spacing w:line="360" w:lineRule="auto"/>
        <w:ind w:left="360" w:firstLine="72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灰度图像仅包含亮度信息，去除了颜色干扰。</w:t>
      </w:r>
    </w:p>
    <w:p w14:paraId="22DA713F" w14:textId="77777777" w:rsidR="00436F44" w:rsidRDefault="00436F44" w:rsidP="00436F44">
      <w:pPr>
        <w:pStyle w:val="ab"/>
        <w:numPr>
          <w:ilvl w:val="0"/>
          <w:numId w:val="8"/>
        </w:numPr>
        <w:spacing w:line="360" w:lineRule="auto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高斯模糊：</w:t>
      </w:r>
    </w:p>
    <w:p w14:paraId="47DEA21E" w14:textId="77777777" w:rsidR="00436F44" w:rsidRDefault="00436F44" w:rsidP="00436F44">
      <w:pPr>
        <w:pStyle w:val="ab"/>
        <w:spacing w:line="360" w:lineRule="auto"/>
        <w:ind w:left="108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应用高斯模糊滤波器，平滑图像，降低噪声。</w:t>
      </w:r>
    </w:p>
    <w:p w14:paraId="21DA9B95" w14:textId="77777777" w:rsidR="00436F44" w:rsidRDefault="00436F44" w:rsidP="00436F44">
      <w:pPr>
        <w:pStyle w:val="ab"/>
        <w:spacing w:line="360" w:lineRule="auto"/>
        <w:ind w:left="108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有助于减少细小的干扰，提高阈值分割的效果。</w:t>
      </w:r>
    </w:p>
    <w:p w14:paraId="554112BA" w14:textId="77777777" w:rsidR="00436F44" w:rsidRDefault="00436F44" w:rsidP="00436F44">
      <w:pPr>
        <w:pStyle w:val="ab"/>
        <w:numPr>
          <w:ilvl w:val="0"/>
          <w:numId w:val="8"/>
        </w:numPr>
        <w:spacing w:line="360" w:lineRule="auto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Otsu’s 二值化：</w:t>
      </w:r>
    </w:p>
    <w:p w14:paraId="316CD4D2" w14:textId="77777777" w:rsidR="00436F44" w:rsidRDefault="00436F44" w:rsidP="00436F44">
      <w:pPr>
        <w:pStyle w:val="ab"/>
        <w:spacing w:line="360" w:lineRule="auto"/>
        <w:ind w:left="108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使用 Otsu’s 方法进行全局阈值分割，自动确定最佳阈值。</w:t>
      </w:r>
    </w:p>
    <w:p w14:paraId="195C5795" w14:textId="77777777" w:rsidR="00436F44" w:rsidRDefault="00436F44" w:rsidP="00436F44">
      <w:pPr>
        <w:pStyle w:val="ab"/>
        <w:spacing w:line="360" w:lineRule="auto"/>
        <w:ind w:left="108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将图像转换为二值图像，区分前景（硬币）和背景</w:t>
      </w:r>
      <w:r>
        <w:rPr>
          <w:rFonts w:ascii="仿宋" w:eastAsia="仿宋" w:hAnsi="仿宋" w:hint="eastAsia"/>
          <w:bCs/>
          <w:szCs w:val="21"/>
        </w:rPr>
        <w:t>。</w:t>
      </w:r>
    </w:p>
    <w:p w14:paraId="2BA64FE3" w14:textId="77777777" w:rsidR="00436F44" w:rsidRDefault="00436F44" w:rsidP="00436F44">
      <w:pPr>
        <w:pStyle w:val="ab"/>
        <w:numPr>
          <w:ilvl w:val="0"/>
          <w:numId w:val="8"/>
        </w:numPr>
        <w:spacing w:line="360" w:lineRule="auto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形态学开操作：</w:t>
      </w:r>
    </w:p>
    <w:p w14:paraId="6A06FE11" w14:textId="77777777" w:rsidR="00436F44" w:rsidRDefault="00436F44" w:rsidP="00436F44">
      <w:pPr>
        <w:pStyle w:val="ab"/>
        <w:spacing w:line="360" w:lineRule="auto"/>
        <w:ind w:left="108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进行开操作（先腐蚀后膨胀），去除小噪点，平滑物体边界。</w:t>
      </w:r>
    </w:p>
    <w:p w14:paraId="3098052F" w14:textId="3225AA67" w:rsidR="00436F44" w:rsidRPr="00436F44" w:rsidRDefault="00436F44" w:rsidP="00436F44">
      <w:pPr>
        <w:pStyle w:val="ab"/>
        <w:spacing w:line="360" w:lineRule="auto"/>
        <w:ind w:left="108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使用一个 3x3 的结构元素，迭代两次，强化效果。</w:t>
      </w:r>
    </w:p>
    <w:p w14:paraId="4BC66F3E" w14:textId="77777777" w:rsidR="00436F44" w:rsidRDefault="00436F44" w:rsidP="00436F44">
      <w:pPr>
        <w:pStyle w:val="ab"/>
        <w:numPr>
          <w:ilvl w:val="0"/>
          <w:numId w:val="8"/>
        </w:numPr>
        <w:spacing w:line="360" w:lineRule="auto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膨胀处理：</w:t>
      </w:r>
    </w:p>
    <w:p w14:paraId="44EA41FC" w14:textId="77777777" w:rsidR="00436F44" w:rsidRDefault="00436F44" w:rsidP="00436F44">
      <w:pPr>
        <w:pStyle w:val="ab"/>
        <w:spacing w:line="360" w:lineRule="auto"/>
        <w:ind w:left="108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对开操作结果进行膨胀，扩大前景区域，确保硬币区域完整。</w:t>
      </w:r>
    </w:p>
    <w:p w14:paraId="4452F1A3" w14:textId="0E0730DD" w:rsidR="00436F44" w:rsidRPr="00436F44" w:rsidRDefault="00436F44" w:rsidP="00436F44">
      <w:pPr>
        <w:pStyle w:val="ab"/>
        <w:spacing w:line="360" w:lineRule="auto"/>
        <w:ind w:left="108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 xml:space="preserve">获得确定的背景区域 </w:t>
      </w:r>
      <w:proofErr w:type="spellStart"/>
      <w:r w:rsidRPr="00436F44">
        <w:rPr>
          <w:rFonts w:ascii="仿宋" w:eastAsia="仿宋" w:hAnsi="仿宋" w:hint="eastAsia"/>
          <w:bCs/>
          <w:szCs w:val="21"/>
        </w:rPr>
        <w:t>sure_bg</w:t>
      </w:r>
      <w:proofErr w:type="spellEnd"/>
      <w:r w:rsidRPr="00436F44">
        <w:rPr>
          <w:rFonts w:ascii="仿宋" w:eastAsia="仿宋" w:hAnsi="仿宋" w:hint="eastAsia"/>
          <w:bCs/>
          <w:szCs w:val="21"/>
        </w:rPr>
        <w:t>。</w:t>
      </w:r>
    </w:p>
    <w:p w14:paraId="7B8ADB83" w14:textId="77777777" w:rsidR="00436F44" w:rsidRDefault="00436F44" w:rsidP="00436F44">
      <w:pPr>
        <w:pStyle w:val="ab"/>
        <w:numPr>
          <w:ilvl w:val="0"/>
          <w:numId w:val="8"/>
        </w:numPr>
        <w:spacing w:line="360" w:lineRule="auto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距离变换与阈值处理：</w:t>
      </w:r>
    </w:p>
    <w:p w14:paraId="68CEDB7A" w14:textId="77777777" w:rsidR="00436F44" w:rsidRDefault="00436F44" w:rsidP="00436F44">
      <w:pPr>
        <w:pStyle w:val="ab"/>
        <w:spacing w:line="360" w:lineRule="auto"/>
        <w:ind w:left="108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对开操作结果进行距离变换，计算每个前景像素到最近零像素的距离。</w:t>
      </w:r>
    </w:p>
    <w:p w14:paraId="3018E6F0" w14:textId="77777777" w:rsidR="00436F44" w:rsidRDefault="00436F44" w:rsidP="00436F44">
      <w:pPr>
        <w:pStyle w:val="ab"/>
        <w:spacing w:line="360" w:lineRule="auto"/>
        <w:ind w:left="108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 xml:space="preserve">通过设定阈值，获得确定的前景区域 </w:t>
      </w:r>
      <w:proofErr w:type="spellStart"/>
      <w:r w:rsidRPr="00436F44">
        <w:rPr>
          <w:rFonts w:ascii="仿宋" w:eastAsia="仿宋" w:hAnsi="仿宋" w:hint="eastAsia"/>
          <w:bCs/>
          <w:szCs w:val="21"/>
        </w:rPr>
        <w:t>sure_fg</w:t>
      </w:r>
      <w:proofErr w:type="spellEnd"/>
      <w:r w:rsidRPr="00436F44">
        <w:rPr>
          <w:rFonts w:ascii="仿宋" w:eastAsia="仿宋" w:hAnsi="仿宋" w:hint="eastAsia"/>
          <w:bCs/>
          <w:szCs w:val="21"/>
        </w:rPr>
        <w:t>。</w:t>
      </w:r>
    </w:p>
    <w:p w14:paraId="304340C4" w14:textId="77777777" w:rsidR="00436F44" w:rsidRDefault="00436F44" w:rsidP="00436F44">
      <w:pPr>
        <w:pStyle w:val="ab"/>
        <w:numPr>
          <w:ilvl w:val="0"/>
          <w:numId w:val="8"/>
        </w:numPr>
        <w:spacing w:line="360" w:lineRule="auto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标记未知区域：</w:t>
      </w:r>
    </w:p>
    <w:p w14:paraId="22DDE410" w14:textId="77777777" w:rsidR="00436F44" w:rsidRDefault="00436F44" w:rsidP="00436F44">
      <w:pPr>
        <w:pStyle w:val="ab"/>
        <w:spacing w:line="360" w:lineRule="auto"/>
        <w:ind w:left="108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将确定的前景和背景区域结合，标记未知区域。</w:t>
      </w:r>
    </w:p>
    <w:p w14:paraId="06283D18" w14:textId="0E20FEDC" w:rsidR="00436F44" w:rsidRPr="00436F44" w:rsidRDefault="00436F44" w:rsidP="00436F44">
      <w:pPr>
        <w:pStyle w:val="ab"/>
        <w:spacing w:line="360" w:lineRule="auto"/>
        <w:ind w:left="108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使用 cv2.subtract 获取未知区域 unknown。</w:t>
      </w:r>
    </w:p>
    <w:p w14:paraId="3B514D4E" w14:textId="77777777" w:rsidR="00436F44" w:rsidRDefault="00436F44" w:rsidP="00436F44">
      <w:pPr>
        <w:pStyle w:val="ab"/>
        <w:numPr>
          <w:ilvl w:val="0"/>
          <w:numId w:val="8"/>
        </w:numPr>
        <w:spacing w:line="360" w:lineRule="auto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连通区域标记：</w:t>
      </w:r>
    </w:p>
    <w:p w14:paraId="61814C2C" w14:textId="77777777" w:rsidR="00436F44" w:rsidRDefault="00436F44" w:rsidP="00436F44">
      <w:pPr>
        <w:pStyle w:val="ab"/>
        <w:spacing w:line="360" w:lineRule="auto"/>
        <w:ind w:left="108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lastRenderedPageBreak/>
        <w:t>对确定的前景区域进行连通组件分析，标记不同的硬币区域。</w:t>
      </w:r>
    </w:p>
    <w:p w14:paraId="5DB19009" w14:textId="77777777" w:rsidR="00436F44" w:rsidRDefault="00436F44" w:rsidP="00436F44">
      <w:pPr>
        <w:pStyle w:val="ab"/>
        <w:spacing w:line="360" w:lineRule="auto"/>
        <w:ind w:left="108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标记值加 1，确保背景为 1，未知区域为 0。</w:t>
      </w:r>
    </w:p>
    <w:p w14:paraId="1A73FE86" w14:textId="297438F7" w:rsidR="00436F44" w:rsidRPr="00436F44" w:rsidRDefault="00436F44" w:rsidP="00436F44">
      <w:pPr>
        <w:pStyle w:val="ab"/>
        <w:numPr>
          <w:ilvl w:val="0"/>
          <w:numId w:val="8"/>
        </w:numPr>
        <w:spacing w:line="360" w:lineRule="auto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应用分水岭算法：</w:t>
      </w:r>
    </w:p>
    <w:p w14:paraId="4C246440" w14:textId="77777777" w:rsidR="00436F44" w:rsidRDefault="00436F44" w:rsidP="00436F44">
      <w:pPr>
        <w:pStyle w:val="ab"/>
        <w:spacing w:line="360" w:lineRule="auto"/>
        <w:ind w:left="108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使用 cv2.watershed 对图像进行分水岭分割，分离相互接触的硬币。</w:t>
      </w:r>
    </w:p>
    <w:p w14:paraId="59F546DC" w14:textId="4C50A059" w:rsidR="00436F44" w:rsidRPr="00436F44" w:rsidRDefault="00436F44" w:rsidP="00436F44">
      <w:pPr>
        <w:pStyle w:val="ab"/>
        <w:spacing w:line="360" w:lineRule="auto"/>
        <w:ind w:left="108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分割结果中的边界标记为 -1，将其在原图像中标记为红色。</w:t>
      </w:r>
    </w:p>
    <w:p w14:paraId="1842CE4A" w14:textId="77777777" w:rsidR="00436F44" w:rsidRDefault="00436F44" w:rsidP="00436F44">
      <w:pPr>
        <w:pStyle w:val="ab"/>
        <w:numPr>
          <w:ilvl w:val="0"/>
          <w:numId w:val="8"/>
        </w:numPr>
        <w:spacing w:line="360" w:lineRule="auto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计数硬币数量：</w:t>
      </w:r>
    </w:p>
    <w:p w14:paraId="3F41B0A4" w14:textId="77777777" w:rsidR="00436F44" w:rsidRDefault="00436F44" w:rsidP="00436F44">
      <w:pPr>
        <w:pStyle w:val="ab"/>
        <w:spacing w:line="360" w:lineRule="auto"/>
        <w:ind w:left="108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通过连通组件的数量减去 1（背景），得到硬币的总数。</w:t>
      </w:r>
    </w:p>
    <w:p w14:paraId="3736802F" w14:textId="596CD55A" w:rsidR="00436F44" w:rsidRPr="00436F44" w:rsidRDefault="00436F44" w:rsidP="00436F44">
      <w:pPr>
        <w:pStyle w:val="ab"/>
        <w:spacing w:line="360" w:lineRule="auto"/>
        <w:ind w:left="108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输出硬币数量。</w:t>
      </w:r>
    </w:p>
    <w:p w14:paraId="0918164A" w14:textId="7C1BC79B" w:rsidR="00436F44" w:rsidRPr="00436F44" w:rsidRDefault="00436F44" w:rsidP="00436F44">
      <w:pPr>
        <w:pStyle w:val="ab"/>
        <w:numPr>
          <w:ilvl w:val="0"/>
          <w:numId w:val="8"/>
        </w:numPr>
        <w:spacing w:line="360" w:lineRule="auto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结果展示：</w:t>
      </w:r>
    </w:p>
    <w:p w14:paraId="356670FE" w14:textId="77777777" w:rsidR="00436F44" w:rsidRDefault="00436F44" w:rsidP="00436F44">
      <w:pPr>
        <w:pStyle w:val="ab"/>
        <w:spacing w:line="360" w:lineRule="auto"/>
        <w:ind w:left="108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显示各个处理阶段的图像（灰度图、模糊图、二值化图、开操作结果等）。</w:t>
      </w:r>
    </w:p>
    <w:p w14:paraId="263F80AE" w14:textId="44DD05AD" w:rsidR="00436F44" w:rsidRDefault="00436F44" w:rsidP="00436F44">
      <w:pPr>
        <w:pStyle w:val="ab"/>
        <w:spacing w:line="360" w:lineRule="auto"/>
        <w:ind w:left="1080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在原始图像上显示分割后的硬币边界。</w:t>
      </w:r>
    </w:p>
    <w:p w14:paraId="3184FC00" w14:textId="77777777" w:rsidR="00436F44" w:rsidRPr="00436F44" w:rsidRDefault="00436F44" w:rsidP="00436F44">
      <w:pPr>
        <w:spacing w:line="360" w:lineRule="auto"/>
        <w:rPr>
          <w:rFonts w:ascii="仿宋" w:eastAsia="仿宋" w:hAnsi="仿宋"/>
          <w:bCs/>
          <w:szCs w:val="21"/>
        </w:rPr>
      </w:pPr>
    </w:p>
    <w:p w14:paraId="667FDD90" w14:textId="1597996D" w:rsidR="00436F44" w:rsidRDefault="00436F44" w:rsidP="00436F44">
      <w:pPr>
        <w:pStyle w:val="ab"/>
        <w:numPr>
          <w:ilvl w:val="0"/>
          <w:numId w:val="7"/>
        </w:numPr>
        <w:spacing w:line="360" w:lineRule="auto"/>
        <w:jc w:val="center"/>
        <w:rPr>
          <w:rFonts w:ascii="仿宋" w:eastAsia="仿宋" w:hAnsi="仿宋"/>
          <w:bCs/>
          <w:sz w:val="28"/>
          <w:szCs w:val="28"/>
        </w:rPr>
      </w:pPr>
      <w:r>
        <w:rPr>
          <w:rFonts w:ascii="仿宋" w:eastAsia="仿宋" w:hAnsi="仿宋" w:hint="eastAsia"/>
          <w:bCs/>
          <w:sz w:val="28"/>
          <w:szCs w:val="28"/>
        </w:rPr>
        <w:t>程序效果展示</w:t>
      </w:r>
    </w:p>
    <w:p w14:paraId="3D4EE79A" w14:textId="77777777" w:rsidR="00436F44" w:rsidRDefault="00436F44" w:rsidP="00436F44">
      <w:pPr>
        <w:spacing w:line="360" w:lineRule="auto"/>
        <w:rPr>
          <w:rFonts w:ascii="仿宋" w:eastAsia="仿宋" w:hAnsi="仿宋"/>
          <w:bCs/>
          <w:szCs w:val="21"/>
        </w:rPr>
      </w:pPr>
    </w:p>
    <w:p w14:paraId="086BAE20" w14:textId="3883A8ED" w:rsidR="00436F44" w:rsidRDefault="00436F44" w:rsidP="00436F44">
      <w:pPr>
        <w:spacing w:line="360" w:lineRule="auto"/>
        <w:jc w:val="center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/>
          <w:bCs/>
          <w:noProof/>
          <w:szCs w:val="21"/>
        </w:rPr>
        <w:drawing>
          <wp:inline distT="0" distB="0" distL="0" distR="0" wp14:anchorId="2DF46C3B" wp14:editId="5E288855">
            <wp:extent cx="5943600" cy="3343275"/>
            <wp:effectExtent l="0" t="0" r="0" b="0"/>
            <wp:docPr id="2112661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616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5702" w14:textId="77777777" w:rsidR="00436F44" w:rsidRDefault="00436F44" w:rsidP="00436F44">
      <w:pPr>
        <w:spacing w:line="360" w:lineRule="auto"/>
        <w:rPr>
          <w:rFonts w:ascii="仿宋" w:eastAsia="仿宋" w:hAnsi="仿宋"/>
          <w:bCs/>
          <w:szCs w:val="21"/>
        </w:rPr>
      </w:pPr>
    </w:p>
    <w:p w14:paraId="78D1068D" w14:textId="1717D5A4" w:rsidR="00436F44" w:rsidRPr="00436F44" w:rsidRDefault="00436F44" w:rsidP="00436F44">
      <w:pPr>
        <w:spacing w:line="360" w:lineRule="auto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运行程序后，可以观察到以下效果：</w:t>
      </w:r>
    </w:p>
    <w:p w14:paraId="05F558DF" w14:textId="27022FD0" w:rsidR="00436F44" w:rsidRPr="00436F44" w:rsidRDefault="00436F44" w:rsidP="00436F44">
      <w:pPr>
        <w:spacing w:line="360" w:lineRule="auto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原始图像：显示包含多个硬币的彩色图像。</w:t>
      </w:r>
    </w:p>
    <w:p w14:paraId="305F1571" w14:textId="02701B2D" w:rsidR="00436F44" w:rsidRPr="00436F44" w:rsidRDefault="00436F44" w:rsidP="00436F44">
      <w:pPr>
        <w:spacing w:line="360" w:lineRule="auto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灰度图像：转换后的灰度图，亮度信息更加突出。</w:t>
      </w:r>
    </w:p>
    <w:p w14:paraId="4AC64CE4" w14:textId="2A412E5C" w:rsidR="00436F44" w:rsidRPr="00436F44" w:rsidRDefault="00436F44" w:rsidP="00436F44">
      <w:pPr>
        <w:spacing w:line="360" w:lineRule="auto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lastRenderedPageBreak/>
        <w:t>高斯模糊图像：经过模糊处理，图像更加平滑，噪声减少。</w:t>
      </w:r>
    </w:p>
    <w:p w14:paraId="3480B38D" w14:textId="0C4F25A2" w:rsidR="00436F44" w:rsidRPr="00436F44" w:rsidRDefault="00436F44" w:rsidP="00436F44">
      <w:pPr>
        <w:spacing w:line="360" w:lineRule="auto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二值化图像：使用 Otsu’s 方法分割的二值图像，硬币区域与背景明显区分。</w:t>
      </w:r>
    </w:p>
    <w:p w14:paraId="4874F134" w14:textId="5E4EDE7C" w:rsidR="00436F44" w:rsidRPr="00436F44" w:rsidRDefault="00436F44" w:rsidP="00436F44">
      <w:pPr>
        <w:spacing w:line="360" w:lineRule="auto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开操作结果：去除了小噪点，硬币边缘更加光滑。</w:t>
      </w:r>
    </w:p>
    <w:p w14:paraId="49562E95" w14:textId="450D62D6" w:rsidR="00436F44" w:rsidRPr="00436F44" w:rsidRDefault="00436F44" w:rsidP="00436F44">
      <w:pPr>
        <w:spacing w:line="360" w:lineRule="auto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膨胀结果：前景区域扩大，确保硬币区域完整。</w:t>
      </w:r>
    </w:p>
    <w:p w14:paraId="0A45EA0A" w14:textId="197A72B2" w:rsidR="00436F44" w:rsidRPr="00436F44" w:rsidRDefault="00436F44" w:rsidP="00436F44">
      <w:pPr>
        <w:spacing w:line="360" w:lineRule="auto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前景区域：经过距离变换和阈值处理，得到的确定前景（硬币）区域。</w:t>
      </w:r>
    </w:p>
    <w:p w14:paraId="4428CFCD" w14:textId="2B9A1A53" w:rsidR="00436F44" w:rsidRPr="00436F44" w:rsidRDefault="00436F44" w:rsidP="00436F44">
      <w:pPr>
        <w:spacing w:line="360" w:lineRule="auto"/>
        <w:rPr>
          <w:rFonts w:ascii="仿宋" w:eastAsia="仿宋" w:hAnsi="仿宋"/>
          <w:bCs/>
          <w:szCs w:val="21"/>
        </w:rPr>
      </w:pPr>
      <w:r w:rsidRPr="00436F44">
        <w:rPr>
          <w:rFonts w:ascii="仿宋" w:eastAsia="仿宋" w:hAnsi="仿宋" w:hint="eastAsia"/>
          <w:bCs/>
          <w:szCs w:val="21"/>
        </w:rPr>
        <w:t>最终结果：在原始图像上标记出硬币的边界，成功分割相互接触的硬币，并在控制台输出硬币的数量。</w:t>
      </w:r>
    </w:p>
    <w:p w14:paraId="5A4BE706" w14:textId="77777777" w:rsidR="00436F44" w:rsidRPr="00436F44" w:rsidRDefault="00436F44" w:rsidP="00436F44">
      <w:pPr>
        <w:spacing w:line="360" w:lineRule="auto"/>
        <w:rPr>
          <w:rFonts w:ascii="仿宋" w:eastAsia="仿宋" w:hAnsi="仿宋"/>
          <w:bCs/>
          <w:sz w:val="28"/>
          <w:szCs w:val="28"/>
        </w:rPr>
      </w:pPr>
    </w:p>
    <w:p w14:paraId="5263BD12" w14:textId="7E6DA455" w:rsidR="00436F44" w:rsidRPr="00436F44" w:rsidRDefault="00436F44" w:rsidP="00436F44">
      <w:pPr>
        <w:pStyle w:val="ab"/>
        <w:numPr>
          <w:ilvl w:val="0"/>
          <w:numId w:val="7"/>
        </w:numPr>
        <w:spacing w:line="360" w:lineRule="auto"/>
        <w:jc w:val="center"/>
        <w:rPr>
          <w:rFonts w:ascii="仿宋" w:eastAsia="仿宋" w:hAnsi="仿宋"/>
          <w:bCs/>
          <w:sz w:val="28"/>
          <w:szCs w:val="28"/>
        </w:rPr>
      </w:pPr>
      <w:r>
        <w:rPr>
          <w:rFonts w:ascii="仿宋" w:eastAsia="仿宋" w:hAnsi="仿宋" w:hint="eastAsia"/>
          <w:bCs/>
          <w:sz w:val="28"/>
          <w:szCs w:val="28"/>
        </w:rPr>
        <w:t>总结分析</w:t>
      </w:r>
    </w:p>
    <w:p w14:paraId="5DC48C53" w14:textId="77777777" w:rsidR="00436F44" w:rsidRPr="00436F44" w:rsidRDefault="00436F44" w:rsidP="00436F44">
      <w:pPr>
        <w:spacing w:line="360" w:lineRule="auto"/>
        <w:ind w:firstLine="720"/>
        <w:rPr>
          <w:rFonts w:ascii="仿宋" w:eastAsia="仿宋" w:hAnsi="仿宋"/>
          <w:szCs w:val="21"/>
        </w:rPr>
      </w:pPr>
      <w:r w:rsidRPr="00436F44">
        <w:rPr>
          <w:rFonts w:ascii="仿宋" w:eastAsia="仿宋" w:hAnsi="仿宋" w:hint="eastAsia"/>
          <w:szCs w:val="21"/>
        </w:rPr>
        <w:t>本程序通过一系列图像处理技术，实现了对硬币图像的自动分割和计数。主要特点和优势包括：</w:t>
      </w:r>
    </w:p>
    <w:p w14:paraId="690ACB5E" w14:textId="77777777" w:rsidR="00436F44" w:rsidRDefault="00436F44" w:rsidP="00436F44">
      <w:pPr>
        <w:spacing w:line="360" w:lineRule="auto"/>
        <w:ind w:firstLine="720"/>
        <w:rPr>
          <w:rFonts w:ascii="仿宋" w:eastAsia="仿宋" w:hAnsi="仿宋"/>
          <w:szCs w:val="21"/>
        </w:rPr>
      </w:pPr>
      <w:r w:rsidRPr="00436F44">
        <w:rPr>
          <w:rFonts w:ascii="仿宋" w:eastAsia="仿宋" w:hAnsi="仿宋" w:hint="eastAsia"/>
          <w:szCs w:val="21"/>
        </w:rPr>
        <w:t>自动化程度高：利用 Otsu’s 方法和分水岭算法，自动确定阈值和分割边界，无需人工干预。</w:t>
      </w:r>
    </w:p>
    <w:p w14:paraId="332A6386" w14:textId="77777777" w:rsidR="00436F44" w:rsidRDefault="00436F44" w:rsidP="00436F44">
      <w:pPr>
        <w:spacing w:line="360" w:lineRule="auto"/>
        <w:ind w:firstLine="720"/>
        <w:rPr>
          <w:rFonts w:ascii="仿宋" w:eastAsia="仿宋" w:hAnsi="仿宋"/>
          <w:szCs w:val="21"/>
        </w:rPr>
      </w:pPr>
      <w:r w:rsidRPr="00436F44">
        <w:rPr>
          <w:rFonts w:ascii="仿宋" w:eastAsia="仿宋" w:hAnsi="仿宋" w:hint="eastAsia"/>
          <w:szCs w:val="21"/>
        </w:rPr>
        <w:t>处理复杂场景：能够有效分割重叠和接触的硬币，提高计数的准确性。</w:t>
      </w:r>
    </w:p>
    <w:p w14:paraId="381EC686" w14:textId="77777777" w:rsidR="00436F44" w:rsidRDefault="00436F44" w:rsidP="00436F44">
      <w:pPr>
        <w:spacing w:line="360" w:lineRule="auto"/>
        <w:ind w:firstLine="720"/>
        <w:rPr>
          <w:rFonts w:ascii="仿宋" w:eastAsia="仿宋" w:hAnsi="仿宋"/>
          <w:szCs w:val="21"/>
        </w:rPr>
      </w:pPr>
      <w:r w:rsidRPr="00436F44">
        <w:rPr>
          <w:rFonts w:ascii="仿宋" w:eastAsia="仿宋" w:hAnsi="仿宋" w:hint="eastAsia"/>
          <w:szCs w:val="21"/>
        </w:rPr>
        <w:t>可视化结果：各个步骤的图像显示，方便理解处理过程和效果。</w:t>
      </w:r>
    </w:p>
    <w:p w14:paraId="716296B9" w14:textId="35D8563F" w:rsidR="00436F44" w:rsidRPr="00436F44" w:rsidRDefault="00436F44" w:rsidP="00436F44">
      <w:pPr>
        <w:spacing w:line="360" w:lineRule="auto"/>
        <w:ind w:firstLine="720"/>
        <w:rPr>
          <w:rFonts w:ascii="仿宋" w:eastAsia="仿宋" w:hAnsi="仿宋"/>
          <w:szCs w:val="21"/>
        </w:rPr>
      </w:pPr>
      <w:r w:rsidRPr="00436F44">
        <w:rPr>
          <w:rFonts w:ascii="仿宋" w:eastAsia="仿宋" w:hAnsi="仿宋" w:hint="eastAsia"/>
          <w:szCs w:val="21"/>
        </w:rPr>
        <w:t>实用性强：该方法可扩展应用于其他类似的目标检测和计数任务，如细胞计数、颗粒检测等。</w:t>
      </w:r>
    </w:p>
    <w:p w14:paraId="7970D7B9" w14:textId="6E3D1E3B" w:rsidR="00436F44" w:rsidRPr="00436F44" w:rsidRDefault="00436F44" w:rsidP="00436F44">
      <w:pPr>
        <w:spacing w:line="360" w:lineRule="auto"/>
        <w:ind w:firstLine="720"/>
        <w:rPr>
          <w:rFonts w:ascii="仿宋" w:eastAsia="仿宋" w:hAnsi="仿宋"/>
          <w:szCs w:val="21"/>
        </w:rPr>
      </w:pPr>
      <w:r w:rsidRPr="00436F44">
        <w:rPr>
          <w:rFonts w:ascii="仿宋" w:eastAsia="仿宋" w:hAnsi="仿宋" w:hint="eastAsia"/>
          <w:szCs w:val="21"/>
        </w:rPr>
        <w:t>总体而言，程序成功实现了预期的功能，展现了图像处理在实际问题中的应用价值。通过对图像的预处理、形态学操作和高级分割算法的综合运用，解决了复杂背景下的目标检测与计数问题。</w:t>
      </w:r>
    </w:p>
    <w:sectPr w:rsidR="00436F44" w:rsidRPr="00436F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D9CC83" w14:textId="77777777" w:rsidR="00FD610F" w:rsidRDefault="00FD610F">
      <w:r>
        <w:separator/>
      </w:r>
    </w:p>
  </w:endnote>
  <w:endnote w:type="continuationSeparator" w:id="0">
    <w:p w14:paraId="1EA98A0F" w14:textId="77777777" w:rsidR="00FD610F" w:rsidRDefault="00FD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仿宋">
    <w:altName w:val="FangSong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B240567" w14:textId="77777777" w:rsidR="00FD610F" w:rsidRDefault="00FD610F">
      <w:r>
        <w:separator/>
      </w:r>
    </w:p>
  </w:footnote>
  <w:footnote w:type="continuationSeparator" w:id="0">
    <w:p w14:paraId="7BB2EA8C" w14:textId="77777777" w:rsidR="00FD610F" w:rsidRDefault="00FD61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BF5283"/>
    <w:multiLevelType w:val="hybridMultilevel"/>
    <w:tmpl w:val="1B76FB82"/>
    <w:lvl w:ilvl="0" w:tplc="4748FA5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1" w15:restartNumberingAfterBreak="0">
    <w:nsid w:val="2B9F308F"/>
    <w:multiLevelType w:val="multilevel"/>
    <w:tmpl w:val="2B9F308F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2FDF43FE"/>
    <w:multiLevelType w:val="multilevel"/>
    <w:tmpl w:val="2FDF43FE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36CB3F7B"/>
    <w:multiLevelType w:val="multilevel"/>
    <w:tmpl w:val="2DE038A6"/>
    <w:lvl w:ilvl="0">
      <w:start w:val="1"/>
      <w:numFmt w:val="chineseCounting"/>
      <w:suff w:val="nothing"/>
      <w:lvlText w:val="%1、"/>
      <w:lvlJc w:val="left"/>
      <w:pPr>
        <w:ind w:left="0" w:firstLine="0"/>
      </w:pPr>
      <w:rPr>
        <w:rFonts w:ascii="宋体" w:eastAsia="宋体" w:hAnsi="宋体" w:hint="eastAsia"/>
      </w:rPr>
    </w:lvl>
    <w:lvl w:ilvl="1">
      <w:start w:val="1"/>
      <w:numFmt w:val="chineseCounting"/>
      <w:suff w:val="nothing"/>
      <w:lvlText w:val="（%2）"/>
      <w:lvlJc w:val="left"/>
      <w:pPr>
        <w:ind w:left="0" w:firstLine="0"/>
      </w:pPr>
      <w:rPr>
        <w:rFonts w:ascii="宋体" w:eastAsia="宋体" w:hAnsi="宋体" w:hint="eastAsia"/>
      </w:rPr>
    </w:lvl>
    <w:lvl w:ilvl="2">
      <w:start w:val="1"/>
      <w:numFmt w:val="decimal"/>
      <w:suff w:val="nothing"/>
      <w:lvlText w:val="%3．"/>
      <w:lvlJc w:val="left"/>
      <w:pPr>
        <w:ind w:left="0" w:firstLine="400"/>
      </w:pPr>
      <w:rPr>
        <w:rFonts w:ascii="宋体" w:eastAsia="宋体" w:hAnsi="宋体" w:hint="eastAsia"/>
      </w:rPr>
    </w:lvl>
    <w:lvl w:ilvl="3">
      <w:start w:val="1"/>
      <w:numFmt w:val="decimal"/>
      <w:suff w:val="nothing"/>
      <w:lvlText w:val="（%4）"/>
      <w:lvlJc w:val="left"/>
      <w:pPr>
        <w:ind w:left="0" w:firstLine="402"/>
      </w:pPr>
      <w:rPr>
        <w:rFonts w:ascii="宋体" w:eastAsia="宋体" w:hAnsi="宋体" w:hint="eastAsia"/>
      </w:rPr>
    </w:lvl>
    <w:lvl w:ilvl="4">
      <w:start w:val="1"/>
      <w:numFmt w:val="decimalEnclosedCircleChinese"/>
      <w:suff w:val="nothing"/>
      <w:lvlText w:val="%5"/>
      <w:lvlJc w:val="left"/>
      <w:pPr>
        <w:ind w:left="0" w:firstLine="402"/>
      </w:pPr>
      <w:rPr>
        <w:rFonts w:ascii="宋体" w:eastAsia="宋体" w:hAnsi="宋体" w:hint="eastAsia"/>
      </w:rPr>
    </w:lvl>
    <w:lvl w:ilvl="5">
      <w:start w:val="1"/>
      <w:numFmt w:val="decimal"/>
      <w:suff w:val="nothing"/>
      <w:lvlText w:val="%6）"/>
      <w:lvlJc w:val="left"/>
      <w:pPr>
        <w:ind w:left="0" w:firstLine="402"/>
      </w:pPr>
      <w:rPr>
        <w:rFonts w:ascii="宋体" w:eastAsia="宋体" w:hAnsi="宋体" w:hint="eastAsia"/>
      </w:rPr>
    </w:lvl>
    <w:lvl w:ilvl="6">
      <w:start w:val="1"/>
      <w:numFmt w:val="lowerLetter"/>
      <w:suff w:val="nothing"/>
      <w:lvlText w:val="%7．"/>
      <w:lvlJc w:val="left"/>
      <w:pPr>
        <w:ind w:left="0" w:firstLine="402"/>
      </w:pPr>
      <w:rPr>
        <w:rFonts w:ascii="宋体" w:eastAsia="宋体" w:hAnsi="宋体" w:hint="eastAsia"/>
      </w:rPr>
    </w:lvl>
    <w:lvl w:ilvl="7">
      <w:start w:val="1"/>
      <w:numFmt w:val="lowerLetter"/>
      <w:suff w:val="nothing"/>
      <w:lvlText w:val="%8）"/>
      <w:lvlJc w:val="left"/>
      <w:pPr>
        <w:ind w:left="0" w:firstLine="402"/>
      </w:pPr>
      <w:rPr>
        <w:rFonts w:ascii="宋体" w:eastAsia="宋体" w:hAnsi="宋体" w:hint="eastAsia"/>
      </w:rPr>
    </w:lvl>
    <w:lvl w:ilvl="8">
      <w:start w:val="1"/>
      <w:numFmt w:val="lowerRoman"/>
      <w:suff w:val="nothing"/>
      <w:lvlText w:val="%9 "/>
      <w:lvlJc w:val="left"/>
      <w:pPr>
        <w:ind w:left="0" w:firstLine="402"/>
      </w:pPr>
      <w:rPr>
        <w:rFonts w:ascii="宋体" w:eastAsia="宋体" w:hAnsi="宋体" w:hint="eastAsia"/>
      </w:rPr>
    </w:lvl>
  </w:abstractNum>
  <w:abstractNum w:abstractNumId="4" w15:restartNumberingAfterBreak="0">
    <w:nsid w:val="3FF44208"/>
    <w:multiLevelType w:val="hybridMultilevel"/>
    <w:tmpl w:val="EF98221A"/>
    <w:lvl w:ilvl="0" w:tplc="862CE3C8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494232F1"/>
    <w:multiLevelType w:val="multilevel"/>
    <w:tmpl w:val="494232F1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683A8E"/>
    <w:multiLevelType w:val="multilevel"/>
    <w:tmpl w:val="51683A8E"/>
    <w:lvl w:ilvl="0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588F3016"/>
    <w:multiLevelType w:val="hybridMultilevel"/>
    <w:tmpl w:val="61A0C9F0"/>
    <w:lvl w:ilvl="0" w:tplc="7F4E4A0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26357511">
    <w:abstractNumId w:val="1"/>
  </w:num>
  <w:num w:numId="2" w16cid:durableId="793527004">
    <w:abstractNumId w:val="2"/>
  </w:num>
  <w:num w:numId="3" w16cid:durableId="1028872698">
    <w:abstractNumId w:val="6"/>
  </w:num>
  <w:num w:numId="4" w16cid:durableId="1830635705">
    <w:abstractNumId w:val="5"/>
  </w:num>
  <w:num w:numId="5" w16cid:durableId="202743815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741219724">
    <w:abstractNumId w:val="4"/>
  </w:num>
  <w:num w:numId="7" w16cid:durableId="238559652">
    <w:abstractNumId w:val="7"/>
  </w:num>
  <w:num w:numId="8" w16cid:durableId="4086988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DViY2JkMjU3NGYzZTEwMzZmMGFkZWViYmNkYWU3NDIifQ=="/>
  </w:docVars>
  <w:rsids>
    <w:rsidRoot w:val="000219DE"/>
    <w:rsid w:val="00003C42"/>
    <w:rsid w:val="00011D4C"/>
    <w:rsid w:val="000177CA"/>
    <w:rsid w:val="000219DE"/>
    <w:rsid w:val="00024402"/>
    <w:rsid w:val="00033FBF"/>
    <w:rsid w:val="000358AB"/>
    <w:rsid w:val="0004769C"/>
    <w:rsid w:val="000476A3"/>
    <w:rsid w:val="00065BA8"/>
    <w:rsid w:val="00070CA7"/>
    <w:rsid w:val="00086D7B"/>
    <w:rsid w:val="000A06C1"/>
    <w:rsid w:val="000A4766"/>
    <w:rsid w:val="000B6938"/>
    <w:rsid w:val="000C0596"/>
    <w:rsid w:val="000D53D8"/>
    <w:rsid w:val="000D597C"/>
    <w:rsid w:val="000E212C"/>
    <w:rsid w:val="000F2BC2"/>
    <w:rsid w:val="00113A7F"/>
    <w:rsid w:val="001523D4"/>
    <w:rsid w:val="001626D4"/>
    <w:rsid w:val="001972AC"/>
    <w:rsid w:val="001A016C"/>
    <w:rsid w:val="001A4FE0"/>
    <w:rsid w:val="001B4BFC"/>
    <w:rsid w:val="001D0C41"/>
    <w:rsid w:val="001D1713"/>
    <w:rsid w:val="001E470F"/>
    <w:rsid w:val="001F1CFA"/>
    <w:rsid w:val="002072AA"/>
    <w:rsid w:val="0022115A"/>
    <w:rsid w:val="002246AA"/>
    <w:rsid w:val="00232F9B"/>
    <w:rsid w:val="002366AF"/>
    <w:rsid w:val="00237B05"/>
    <w:rsid w:val="00265A1F"/>
    <w:rsid w:val="00276690"/>
    <w:rsid w:val="0028090A"/>
    <w:rsid w:val="00282511"/>
    <w:rsid w:val="00285C67"/>
    <w:rsid w:val="00287CA7"/>
    <w:rsid w:val="002A2D5A"/>
    <w:rsid w:val="002A2EE7"/>
    <w:rsid w:val="002A5D9D"/>
    <w:rsid w:val="002B5AEE"/>
    <w:rsid w:val="002B7B24"/>
    <w:rsid w:val="002C6F28"/>
    <w:rsid w:val="002E0C57"/>
    <w:rsid w:val="003018B9"/>
    <w:rsid w:val="0030553A"/>
    <w:rsid w:val="003070DB"/>
    <w:rsid w:val="00315608"/>
    <w:rsid w:val="00380FF0"/>
    <w:rsid w:val="00384C35"/>
    <w:rsid w:val="00397829"/>
    <w:rsid w:val="003E3D8A"/>
    <w:rsid w:val="003E5C40"/>
    <w:rsid w:val="00411E0B"/>
    <w:rsid w:val="00412D33"/>
    <w:rsid w:val="004301FC"/>
    <w:rsid w:val="00436F44"/>
    <w:rsid w:val="00443E61"/>
    <w:rsid w:val="0045270F"/>
    <w:rsid w:val="004574BF"/>
    <w:rsid w:val="00476F8D"/>
    <w:rsid w:val="004921AA"/>
    <w:rsid w:val="00494594"/>
    <w:rsid w:val="004C74C9"/>
    <w:rsid w:val="004C77BF"/>
    <w:rsid w:val="004D5D1E"/>
    <w:rsid w:val="004E549A"/>
    <w:rsid w:val="004F0B93"/>
    <w:rsid w:val="004F2F67"/>
    <w:rsid w:val="00504563"/>
    <w:rsid w:val="0053746E"/>
    <w:rsid w:val="00551410"/>
    <w:rsid w:val="0056621D"/>
    <w:rsid w:val="00577A96"/>
    <w:rsid w:val="00592741"/>
    <w:rsid w:val="005934BC"/>
    <w:rsid w:val="005A32D0"/>
    <w:rsid w:val="005E66C9"/>
    <w:rsid w:val="005F06CD"/>
    <w:rsid w:val="005F0FA7"/>
    <w:rsid w:val="005F53C7"/>
    <w:rsid w:val="006142EF"/>
    <w:rsid w:val="006166CE"/>
    <w:rsid w:val="00623567"/>
    <w:rsid w:val="006402E8"/>
    <w:rsid w:val="00653047"/>
    <w:rsid w:val="006549CF"/>
    <w:rsid w:val="00663EDE"/>
    <w:rsid w:val="00677558"/>
    <w:rsid w:val="0068680D"/>
    <w:rsid w:val="00691FF0"/>
    <w:rsid w:val="006A2D4A"/>
    <w:rsid w:val="006A4E85"/>
    <w:rsid w:val="006B74D6"/>
    <w:rsid w:val="006B7C2C"/>
    <w:rsid w:val="006C37B2"/>
    <w:rsid w:val="006C4683"/>
    <w:rsid w:val="006E4EB7"/>
    <w:rsid w:val="006F3EEB"/>
    <w:rsid w:val="007025FA"/>
    <w:rsid w:val="00722BCB"/>
    <w:rsid w:val="007245D0"/>
    <w:rsid w:val="00743858"/>
    <w:rsid w:val="00747A68"/>
    <w:rsid w:val="00755452"/>
    <w:rsid w:val="0076188F"/>
    <w:rsid w:val="00796CC8"/>
    <w:rsid w:val="007A76D1"/>
    <w:rsid w:val="007D00A8"/>
    <w:rsid w:val="007F36B7"/>
    <w:rsid w:val="007F3D37"/>
    <w:rsid w:val="008064B5"/>
    <w:rsid w:val="008326B6"/>
    <w:rsid w:val="00833A2F"/>
    <w:rsid w:val="00841B8D"/>
    <w:rsid w:val="008449FD"/>
    <w:rsid w:val="00856F70"/>
    <w:rsid w:val="0087180B"/>
    <w:rsid w:val="00892C02"/>
    <w:rsid w:val="008A0960"/>
    <w:rsid w:val="008A4311"/>
    <w:rsid w:val="008A5275"/>
    <w:rsid w:val="008C2CBA"/>
    <w:rsid w:val="008C3AAD"/>
    <w:rsid w:val="008C3F57"/>
    <w:rsid w:val="008D5799"/>
    <w:rsid w:val="008E344F"/>
    <w:rsid w:val="008E5690"/>
    <w:rsid w:val="008E5F68"/>
    <w:rsid w:val="008E6135"/>
    <w:rsid w:val="008E63F2"/>
    <w:rsid w:val="008F75A7"/>
    <w:rsid w:val="00900DD1"/>
    <w:rsid w:val="00900E40"/>
    <w:rsid w:val="009118EB"/>
    <w:rsid w:val="009155DF"/>
    <w:rsid w:val="00924498"/>
    <w:rsid w:val="00937349"/>
    <w:rsid w:val="009B1C4C"/>
    <w:rsid w:val="009B3A5E"/>
    <w:rsid w:val="009B61B4"/>
    <w:rsid w:val="009C7EF3"/>
    <w:rsid w:val="009E3AA3"/>
    <w:rsid w:val="00A20AC9"/>
    <w:rsid w:val="00A23DDC"/>
    <w:rsid w:val="00A41DD0"/>
    <w:rsid w:val="00A80CFC"/>
    <w:rsid w:val="00A8729C"/>
    <w:rsid w:val="00A91967"/>
    <w:rsid w:val="00A95741"/>
    <w:rsid w:val="00AA4EBF"/>
    <w:rsid w:val="00AA640E"/>
    <w:rsid w:val="00AA7D4F"/>
    <w:rsid w:val="00AC590C"/>
    <w:rsid w:val="00AE20CB"/>
    <w:rsid w:val="00B110A7"/>
    <w:rsid w:val="00B13276"/>
    <w:rsid w:val="00B24BC0"/>
    <w:rsid w:val="00B253B7"/>
    <w:rsid w:val="00B400D3"/>
    <w:rsid w:val="00B52739"/>
    <w:rsid w:val="00B556EB"/>
    <w:rsid w:val="00B77F2B"/>
    <w:rsid w:val="00B8237D"/>
    <w:rsid w:val="00B83D3A"/>
    <w:rsid w:val="00B91481"/>
    <w:rsid w:val="00BA2DA1"/>
    <w:rsid w:val="00BC2773"/>
    <w:rsid w:val="00BC382D"/>
    <w:rsid w:val="00BC509B"/>
    <w:rsid w:val="00BD118A"/>
    <w:rsid w:val="00BD5572"/>
    <w:rsid w:val="00BD7B28"/>
    <w:rsid w:val="00BF64C1"/>
    <w:rsid w:val="00C04AC4"/>
    <w:rsid w:val="00C126DC"/>
    <w:rsid w:val="00C1676D"/>
    <w:rsid w:val="00C42214"/>
    <w:rsid w:val="00C427E5"/>
    <w:rsid w:val="00C532DB"/>
    <w:rsid w:val="00C614CC"/>
    <w:rsid w:val="00C66DDC"/>
    <w:rsid w:val="00C776A4"/>
    <w:rsid w:val="00C901CF"/>
    <w:rsid w:val="00CB3343"/>
    <w:rsid w:val="00CC5DE4"/>
    <w:rsid w:val="00CD05E6"/>
    <w:rsid w:val="00CF5730"/>
    <w:rsid w:val="00D108F2"/>
    <w:rsid w:val="00D1187A"/>
    <w:rsid w:val="00D11B13"/>
    <w:rsid w:val="00D23F80"/>
    <w:rsid w:val="00D30DD0"/>
    <w:rsid w:val="00D37CCA"/>
    <w:rsid w:val="00D449BC"/>
    <w:rsid w:val="00D50A52"/>
    <w:rsid w:val="00D5569D"/>
    <w:rsid w:val="00D7704E"/>
    <w:rsid w:val="00D77C20"/>
    <w:rsid w:val="00D8069B"/>
    <w:rsid w:val="00DB2E0C"/>
    <w:rsid w:val="00DC1A91"/>
    <w:rsid w:val="00DC5139"/>
    <w:rsid w:val="00DD2C76"/>
    <w:rsid w:val="00DE6C87"/>
    <w:rsid w:val="00DE70B3"/>
    <w:rsid w:val="00E41C71"/>
    <w:rsid w:val="00E50868"/>
    <w:rsid w:val="00E60EF7"/>
    <w:rsid w:val="00E65B00"/>
    <w:rsid w:val="00E7771E"/>
    <w:rsid w:val="00E84AD4"/>
    <w:rsid w:val="00E85DB8"/>
    <w:rsid w:val="00E86CA6"/>
    <w:rsid w:val="00EA1AB6"/>
    <w:rsid w:val="00EB52D2"/>
    <w:rsid w:val="00EC1089"/>
    <w:rsid w:val="00ED7545"/>
    <w:rsid w:val="00EE3F31"/>
    <w:rsid w:val="00EE654F"/>
    <w:rsid w:val="00F078FD"/>
    <w:rsid w:val="00F20FE0"/>
    <w:rsid w:val="00F2349F"/>
    <w:rsid w:val="00F34339"/>
    <w:rsid w:val="00F4165D"/>
    <w:rsid w:val="00F46B19"/>
    <w:rsid w:val="00F52355"/>
    <w:rsid w:val="00F623E4"/>
    <w:rsid w:val="00F6549C"/>
    <w:rsid w:val="00F821A6"/>
    <w:rsid w:val="00F8396A"/>
    <w:rsid w:val="00FC22E3"/>
    <w:rsid w:val="00FC294B"/>
    <w:rsid w:val="00FC399F"/>
    <w:rsid w:val="00FC46CC"/>
    <w:rsid w:val="00FD478A"/>
    <w:rsid w:val="00FD610F"/>
    <w:rsid w:val="00FD7649"/>
    <w:rsid w:val="11B11781"/>
    <w:rsid w:val="21007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14D511"/>
  <w15:docId w15:val="{43CAE879-85BD-104B-9CC1-484896DFA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unhideWhenUsed="1" w:qFormat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320"/>
        <w:tab w:val="right" w:pos="8640"/>
      </w:tabs>
    </w:pPr>
  </w:style>
  <w:style w:type="paragraph" w:styleId="a5">
    <w:name w:val="header"/>
    <w:basedOn w:val="a"/>
    <w:link w:val="a6"/>
    <w:uiPriority w:val="99"/>
    <w:unhideWhenUsed/>
    <w:pPr>
      <w:tabs>
        <w:tab w:val="center" w:pos="4320"/>
        <w:tab w:val="right" w:pos="8640"/>
      </w:tabs>
    </w:pPr>
  </w:style>
  <w:style w:type="paragraph" w:styleId="a7">
    <w:name w:val="footnote text"/>
    <w:basedOn w:val="a"/>
    <w:link w:val="a8"/>
    <w:uiPriority w:val="99"/>
    <w:unhideWhenUsed/>
    <w:qFormat/>
    <w:pPr>
      <w:snapToGrid w:val="0"/>
    </w:pPr>
    <w:rPr>
      <w:sz w:val="18"/>
      <w:szCs w:val="18"/>
    </w:rPr>
  </w:style>
  <w:style w:type="table" w:styleId="a9">
    <w:name w:val="Table Grid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footnote reference"/>
    <w:basedOn w:val="a0"/>
    <w:uiPriority w:val="99"/>
    <w:unhideWhenUsed/>
    <w:rPr>
      <w:vertAlign w:val="superscript"/>
    </w:rPr>
  </w:style>
  <w:style w:type="character" w:customStyle="1" w:styleId="a6">
    <w:name w:val="页眉 字符"/>
    <w:basedOn w:val="a0"/>
    <w:link w:val="a5"/>
    <w:uiPriority w:val="99"/>
  </w:style>
  <w:style w:type="character" w:customStyle="1" w:styleId="a4">
    <w:name w:val="页脚 字符"/>
    <w:basedOn w:val="a0"/>
    <w:link w:val="a3"/>
    <w:uiPriority w:val="99"/>
  </w:style>
  <w:style w:type="table" w:customStyle="1" w:styleId="11">
    <w:name w:val="网格表 1 浅色1"/>
    <w:basedOn w:val="a1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b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脚注文本 字符"/>
    <w:basedOn w:val="a0"/>
    <w:link w:val="a7"/>
    <w:uiPriority w:val="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7792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05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51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0C112F-2B08-CF4C-9BD5-BEED0833D6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341</Words>
  <Characters>1950</Characters>
  <Application>Microsoft Office Word</Application>
  <DocSecurity>0</DocSecurity>
  <Lines>16</Lines>
  <Paragraphs>4</Paragraphs>
  <ScaleCrop>false</ScaleCrop>
  <Company/>
  <LinksUpToDate>false</LinksUpToDate>
  <CharactersWithSpaces>2287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CHEN</dc:creator>
  <cp:lastModifiedBy>骄 骄</cp:lastModifiedBy>
  <cp:revision>18</cp:revision>
  <dcterms:created xsi:type="dcterms:W3CDTF">2022-09-07T01:49:00Z</dcterms:created>
  <dcterms:modified xsi:type="dcterms:W3CDTF">2024-11-04T03:57:00Z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631B20EA160E4D678E374EBFFA461EF7</vt:lpwstr>
  </property>
</Properties>
</file>