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1" w:rsidRDefault="00A042A2">
      <w:pPr>
        <w:spacing w:line="22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</w:t>
      </w:r>
      <w:r>
        <w:rPr>
          <w:rFonts w:ascii="黑体" w:eastAsia="黑体" w:hAnsi="黑体"/>
          <w:sz w:val="36"/>
          <w:szCs w:val="36"/>
        </w:rPr>
        <w:t>20</w:t>
      </w:r>
      <w:r>
        <w:rPr>
          <w:rFonts w:ascii="黑体" w:eastAsia="黑体" w:hAnsi="黑体" w:hint="eastAsia"/>
          <w:sz w:val="36"/>
          <w:szCs w:val="36"/>
        </w:rPr>
        <w:t>.</w:t>
      </w:r>
      <w:r>
        <w:rPr>
          <w:rFonts w:ascii="黑体" w:eastAsia="黑体" w:hAnsi="黑体"/>
          <w:sz w:val="36"/>
          <w:szCs w:val="36"/>
        </w:rPr>
        <w:t>0</w:t>
      </w:r>
      <w:r>
        <w:rPr>
          <w:rFonts w:ascii="黑体" w:eastAsia="黑体" w:hAnsi="黑体" w:hint="eastAsia"/>
          <w:sz w:val="36"/>
          <w:szCs w:val="36"/>
        </w:rPr>
        <w:t>4.15系统上线申请表</w:t>
      </w:r>
    </w:p>
    <w:tbl>
      <w:tblPr>
        <w:tblStyle w:val="a9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592"/>
        <w:gridCol w:w="2853"/>
        <w:gridCol w:w="1691"/>
        <w:gridCol w:w="1694"/>
        <w:gridCol w:w="1692"/>
      </w:tblGrid>
      <w:tr w:rsidR="00837AD1">
        <w:tc>
          <w:tcPr>
            <w:tcW w:w="592" w:type="dxa"/>
            <w:vMerge w:val="restart"/>
            <w:textDirection w:val="tbRlV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上线申请信息</w:t>
            </w: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上线产品名称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Esb</w:t>
            </w:r>
            <w:r w:rsidR="00861FD4">
              <w:rPr>
                <w:rFonts w:asciiTheme="minorEastAsia" w:eastAsiaTheme="minorEastAsia" w:hAnsiTheme="minorEastAsia" w:hint="eastAsia"/>
              </w:rPr>
              <w:t>、支付前置</w:t>
            </w:r>
            <w:r>
              <w:rPr>
                <w:rFonts w:asciiTheme="minorEastAsia" w:eastAsiaTheme="minorEastAsia" w:hAnsiTheme="minorEastAsia" w:hint="eastAsia"/>
              </w:rPr>
              <w:t>、支付平台</w:t>
            </w:r>
            <w:r w:rsidR="00A46484">
              <w:rPr>
                <w:rFonts w:asciiTheme="minorEastAsia" w:eastAsiaTheme="minorEastAsia" w:hAnsiTheme="minorEastAsia" w:hint="eastAsia"/>
              </w:rPr>
              <w:t>、金贝</w:t>
            </w:r>
            <w:r w:rsidR="00A46484">
              <w:rPr>
                <w:rFonts w:asciiTheme="minorEastAsia" w:eastAsiaTheme="minorEastAsia" w:hAnsiTheme="minorEastAsia"/>
              </w:rPr>
              <w:t>app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申请部门</w:t>
            </w:r>
          </w:p>
        </w:tc>
        <w:tc>
          <w:tcPr>
            <w:tcW w:w="1691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专业化服务部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申请时间</w:t>
            </w:r>
          </w:p>
        </w:tc>
        <w:tc>
          <w:tcPr>
            <w:tcW w:w="1692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  <w:r w:rsidR="00861FD4">
              <w:rPr>
                <w:rFonts w:asciiTheme="minorEastAsia" w:eastAsiaTheme="minorEastAsia" w:hAnsiTheme="minorEastAsia" w:hint="eastAsia"/>
              </w:rPr>
              <w:t>6.12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测试开始时间</w:t>
            </w:r>
          </w:p>
        </w:tc>
        <w:tc>
          <w:tcPr>
            <w:tcW w:w="1691" w:type="dxa"/>
          </w:tcPr>
          <w:p w:rsidR="00837AD1" w:rsidRDefault="00A042A2" w:rsidP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861FD4">
              <w:rPr>
                <w:rFonts w:asciiTheme="minorEastAsia" w:eastAsiaTheme="minorEastAsia" w:hAnsiTheme="minorEastAsia" w:hint="eastAsia"/>
              </w:rPr>
              <w:t>.0</w:t>
            </w:r>
            <w:r w:rsidR="00B36BA7">
              <w:rPr>
                <w:rFonts w:asciiTheme="minorEastAsia" w:eastAsiaTheme="minorEastAsia" w:hAnsiTheme="minorEastAsia" w:hint="eastAsia"/>
              </w:rPr>
              <w:t>6.10</w:t>
            </w:r>
          </w:p>
        </w:tc>
        <w:tc>
          <w:tcPr>
            <w:tcW w:w="1694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测试完成时间</w:t>
            </w:r>
          </w:p>
        </w:tc>
        <w:tc>
          <w:tcPr>
            <w:tcW w:w="1692" w:type="dxa"/>
          </w:tcPr>
          <w:p w:rsidR="00837AD1" w:rsidRDefault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861FD4">
              <w:rPr>
                <w:rFonts w:asciiTheme="minorEastAsia" w:eastAsiaTheme="minorEastAsia" w:hAnsiTheme="minorEastAsia" w:hint="eastAsia"/>
              </w:rPr>
              <w:t>.06.12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申请上线时间</w:t>
            </w:r>
          </w:p>
        </w:tc>
        <w:tc>
          <w:tcPr>
            <w:tcW w:w="5077" w:type="dxa"/>
            <w:gridSpan w:val="3"/>
          </w:tcPr>
          <w:p w:rsidR="00837AD1" w:rsidRDefault="00B4583C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2E4E60">
              <w:rPr>
                <w:rFonts w:asciiTheme="minorEastAsia" w:eastAsiaTheme="minorEastAsia" w:hAnsiTheme="minorEastAsia" w:hint="eastAsia"/>
              </w:rPr>
              <w:t>.06.12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是否通过测试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</w:tc>
      </w:tr>
      <w:tr w:rsidR="00837AD1">
        <w:tc>
          <w:tcPr>
            <w:tcW w:w="592" w:type="dxa"/>
            <w:vMerge/>
          </w:tcPr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53" w:type="dxa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上线系统是否涉及到其他系统</w:t>
            </w:r>
          </w:p>
        </w:tc>
        <w:tc>
          <w:tcPr>
            <w:tcW w:w="5077" w:type="dxa"/>
            <w:gridSpan w:val="3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□通过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□不通过</w:t>
            </w: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</w:tc>
      </w:tr>
      <w:tr w:rsidR="00837AD1">
        <w:trPr>
          <w:cantSplit/>
          <w:trHeight w:val="2214"/>
        </w:trPr>
        <w:tc>
          <w:tcPr>
            <w:tcW w:w="592" w:type="dxa"/>
            <w:textDirection w:val="tbRlV"/>
          </w:tcPr>
          <w:p w:rsidR="00837AD1" w:rsidRDefault="00A042A2">
            <w:pPr>
              <w:spacing w:after="0" w:line="220" w:lineRule="atLeast"/>
              <w:ind w:left="113" w:right="11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系统更新说明</w:t>
            </w:r>
          </w:p>
        </w:tc>
        <w:tc>
          <w:tcPr>
            <w:tcW w:w="7930" w:type="dxa"/>
            <w:gridSpan w:val="4"/>
          </w:tcPr>
          <w:p w:rsidR="002C2E36" w:rsidRDefault="00E6025C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6025C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新增功能</w:t>
            </w:r>
            <w:r w:rsidRPr="00E6025C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后台：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一、ESB上线相关功能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1、新增胜天商城退款接口 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2、新增胜天商城token接口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3、新增胜天商城订单查证接口 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4、新增胜天商城回调接口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5、新增接口加解密方法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二、支付前置上线相关功能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1、修改退款记流水接口（增加胜天退款编号）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2、新增对账生成及推送功能</w:t>
            </w:r>
            <w:bookmarkStart w:id="0" w:name="_GoBack"/>
            <w:bookmarkEnd w:id="0"/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3、新增对账拉取功能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前端</w:t>
            </w: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1.新增胜天商城功能</w:t>
            </w:r>
          </w:p>
          <w:p w:rsidR="002C2E36" w:rsidRPr="002C2E36" w:rsidRDefault="002C2E36" w:rsidP="002C2E36">
            <w:pPr>
              <w:spacing w:after="0"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C2E36">
              <w:rPr>
                <w:rFonts w:asciiTheme="minorEastAsia" w:eastAsiaTheme="minorEastAsia" w:hAnsiTheme="minorEastAsia" w:hint="eastAsia"/>
                <w:sz w:val="21"/>
                <w:szCs w:val="21"/>
              </w:rPr>
              <w:t>2.手机号号段问题修改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日期：</w:t>
            </w:r>
          </w:p>
        </w:tc>
      </w:tr>
      <w:tr w:rsidR="00837AD1"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开发部意见及签字：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日期：</w:t>
            </w:r>
          </w:p>
        </w:tc>
      </w:tr>
      <w:tr w:rsidR="00837AD1">
        <w:trPr>
          <w:trHeight w:val="1279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部门经理意见及签字：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项目负责人签字：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日期：</w:t>
            </w:r>
          </w:p>
        </w:tc>
      </w:tr>
      <w:tr w:rsidR="00837AD1">
        <w:trPr>
          <w:trHeight w:val="1347"/>
        </w:trPr>
        <w:tc>
          <w:tcPr>
            <w:tcW w:w="8522" w:type="dxa"/>
            <w:gridSpan w:val="5"/>
          </w:tcPr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上线部署结果反馈：</w:t>
            </w:r>
          </w:p>
          <w:p w:rsidR="00837AD1" w:rsidRDefault="00A042A2">
            <w:pPr>
              <w:spacing w:after="0" w:line="220" w:lineRule="atLeast"/>
              <w:ind w:firstLineChars="350" w:firstLine="735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□完成部署,运行正常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□未完成部署,运行异常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A042A2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备注：</w:t>
            </w: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837AD1" w:rsidRDefault="00837AD1">
            <w:pPr>
              <w:spacing w:after="0" w:line="220" w:lineRule="atLeast"/>
              <w:rPr>
                <w:rFonts w:asciiTheme="minorEastAsia" w:eastAsiaTheme="minorEastAsia" w:hAnsiTheme="minorEastAsia"/>
              </w:rPr>
            </w:pPr>
          </w:p>
        </w:tc>
      </w:tr>
    </w:tbl>
    <w:p w:rsidR="00837AD1" w:rsidRDefault="00837AD1">
      <w:pPr>
        <w:spacing w:line="220" w:lineRule="atLeast"/>
        <w:rPr>
          <w:b/>
          <w:sz w:val="36"/>
          <w:szCs w:val="36"/>
        </w:rPr>
      </w:pPr>
    </w:p>
    <w:sectPr w:rsidR="00837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2D9" w:rsidRDefault="00E562D9" w:rsidP="00055381">
      <w:pPr>
        <w:spacing w:after="0"/>
      </w:pPr>
      <w:r>
        <w:separator/>
      </w:r>
    </w:p>
  </w:endnote>
  <w:endnote w:type="continuationSeparator" w:id="0">
    <w:p w:rsidR="00E562D9" w:rsidRDefault="00E562D9" w:rsidP="0005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2D9" w:rsidRDefault="00E562D9" w:rsidP="00055381">
      <w:pPr>
        <w:spacing w:after="0"/>
      </w:pPr>
      <w:r>
        <w:separator/>
      </w:r>
    </w:p>
  </w:footnote>
  <w:footnote w:type="continuationSeparator" w:id="0">
    <w:p w:rsidR="00E562D9" w:rsidRDefault="00E562D9" w:rsidP="00055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46896"/>
    <w:multiLevelType w:val="hybridMultilevel"/>
    <w:tmpl w:val="DBEEE7F2"/>
    <w:lvl w:ilvl="0" w:tplc="8F0C2878">
      <w:start w:val="1"/>
      <w:numFmt w:val="japaneseCounting"/>
      <w:lvlText w:val="%1、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6D1103"/>
    <w:multiLevelType w:val="hybridMultilevel"/>
    <w:tmpl w:val="6588B078"/>
    <w:lvl w:ilvl="0" w:tplc="694261D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ABA"/>
    <w:rsid w:val="0003611F"/>
    <w:rsid w:val="00042FE2"/>
    <w:rsid w:val="000523EE"/>
    <w:rsid w:val="00053316"/>
    <w:rsid w:val="00055381"/>
    <w:rsid w:val="000A6E23"/>
    <w:rsid w:val="000E5E71"/>
    <w:rsid w:val="00155F8D"/>
    <w:rsid w:val="0019002B"/>
    <w:rsid w:val="001D6ECD"/>
    <w:rsid w:val="00203BA0"/>
    <w:rsid w:val="002119CE"/>
    <w:rsid w:val="002138DD"/>
    <w:rsid w:val="0023117F"/>
    <w:rsid w:val="00273B25"/>
    <w:rsid w:val="002C2E36"/>
    <w:rsid w:val="002D7006"/>
    <w:rsid w:val="002E4E60"/>
    <w:rsid w:val="00323B43"/>
    <w:rsid w:val="003467ED"/>
    <w:rsid w:val="00357A5B"/>
    <w:rsid w:val="003A258B"/>
    <w:rsid w:val="003A32CF"/>
    <w:rsid w:val="003B12FD"/>
    <w:rsid w:val="003B64F2"/>
    <w:rsid w:val="003D37D8"/>
    <w:rsid w:val="00426133"/>
    <w:rsid w:val="00426360"/>
    <w:rsid w:val="004358AB"/>
    <w:rsid w:val="00442147"/>
    <w:rsid w:val="004550D7"/>
    <w:rsid w:val="00462938"/>
    <w:rsid w:val="0046686F"/>
    <w:rsid w:val="004B6417"/>
    <w:rsid w:val="005833DA"/>
    <w:rsid w:val="005C4B04"/>
    <w:rsid w:val="006413DD"/>
    <w:rsid w:val="006C472D"/>
    <w:rsid w:val="006D1937"/>
    <w:rsid w:val="0073024E"/>
    <w:rsid w:val="007372E3"/>
    <w:rsid w:val="00752FBB"/>
    <w:rsid w:val="007543D9"/>
    <w:rsid w:val="007B12BD"/>
    <w:rsid w:val="007D422F"/>
    <w:rsid w:val="00837AD1"/>
    <w:rsid w:val="00861FD4"/>
    <w:rsid w:val="00862E1F"/>
    <w:rsid w:val="008B7726"/>
    <w:rsid w:val="00922137"/>
    <w:rsid w:val="009650C8"/>
    <w:rsid w:val="009B3BCE"/>
    <w:rsid w:val="009F4FD2"/>
    <w:rsid w:val="00A042A2"/>
    <w:rsid w:val="00A23E80"/>
    <w:rsid w:val="00A370C7"/>
    <w:rsid w:val="00A46484"/>
    <w:rsid w:val="00A50AC5"/>
    <w:rsid w:val="00A540CA"/>
    <w:rsid w:val="00AA0B59"/>
    <w:rsid w:val="00AB6275"/>
    <w:rsid w:val="00B36BA7"/>
    <w:rsid w:val="00B4583C"/>
    <w:rsid w:val="00B80AA6"/>
    <w:rsid w:val="00BD0489"/>
    <w:rsid w:val="00BF1C0E"/>
    <w:rsid w:val="00C74BEB"/>
    <w:rsid w:val="00CC2E5A"/>
    <w:rsid w:val="00CE1A2F"/>
    <w:rsid w:val="00D31D50"/>
    <w:rsid w:val="00D57B74"/>
    <w:rsid w:val="00D60369"/>
    <w:rsid w:val="00DB0985"/>
    <w:rsid w:val="00DE11A4"/>
    <w:rsid w:val="00E164A2"/>
    <w:rsid w:val="00E562D9"/>
    <w:rsid w:val="00E6025C"/>
    <w:rsid w:val="00E74077"/>
    <w:rsid w:val="00EF5BBA"/>
    <w:rsid w:val="00F534DD"/>
    <w:rsid w:val="00F75E77"/>
    <w:rsid w:val="00F87259"/>
    <w:rsid w:val="00FD566F"/>
    <w:rsid w:val="00FF4EB1"/>
    <w:rsid w:val="0EAD705F"/>
    <w:rsid w:val="10551FFB"/>
    <w:rsid w:val="17AC6D46"/>
    <w:rsid w:val="18DB63BC"/>
    <w:rsid w:val="1A861544"/>
    <w:rsid w:val="1F6A5A3D"/>
    <w:rsid w:val="23391893"/>
    <w:rsid w:val="25002F17"/>
    <w:rsid w:val="4C0226A5"/>
    <w:rsid w:val="4F267962"/>
    <w:rsid w:val="5E516524"/>
    <w:rsid w:val="60797A60"/>
    <w:rsid w:val="62C25E17"/>
    <w:rsid w:val="7A1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2194"/>
  <w15:docId w15:val="{8A547859-8361-4353-B53A-268CD6E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250C30-817F-43F7-ACAB-141B6D88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101</Words>
  <Characters>582</Characters>
  <Application>Microsoft Office Word</Application>
  <DocSecurity>0</DocSecurity>
  <Lines>4</Lines>
  <Paragraphs>1</Paragraphs>
  <ScaleCrop>false</ScaleCrop>
  <Company>USER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2019-04-22T01:30:00Z</dcterms:created>
  <dcterms:modified xsi:type="dcterms:W3CDTF">2020-06-12T07:59:00Z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