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D1" w:rsidRDefault="00AE305A" w:rsidP="00AE305A">
      <w:pPr>
        <w:jc w:val="center"/>
        <w:rPr>
          <w:b/>
          <w:sz w:val="44"/>
          <w:szCs w:val="44"/>
        </w:rPr>
      </w:pPr>
      <w:r w:rsidRPr="00AE305A">
        <w:rPr>
          <w:rFonts w:hint="eastAsia"/>
          <w:b/>
          <w:sz w:val="44"/>
          <w:szCs w:val="44"/>
        </w:rPr>
        <w:t>常见</w:t>
      </w:r>
      <w:r w:rsidRPr="00AE305A">
        <w:rPr>
          <w:b/>
          <w:sz w:val="44"/>
          <w:szCs w:val="44"/>
        </w:rPr>
        <w:t>问题解答手册</w:t>
      </w:r>
    </w:p>
    <w:p w:rsidR="00AE305A" w:rsidRDefault="00AE305A" w:rsidP="00AE305A">
      <w:pPr>
        <w:rPr>
          <w:b/>
          <w:sz w:val="44"/>
          <w:szCs w:val="44"/>
        </w:rPr>
      </w:pPr>
    </w:p>
    <w:p w:rsidR="00AE305A" w:rsidRDefault="00AC3412" w:rsidP="00AE30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AC3412">
        <w:rPr>
          <w:rFonts w:hint="eastAsia"/>
          <w:b/>
          <w:sz w:val="24"/>
          <w:szCs w:val="24"/>
        </w:rPr>
        <w:t>安装</w:t>
      </w:r>
      <w:r w:rsidRPr="00AC3412">
        <w:rPr>
          <w:b/>
          <w:sz w:val="24"/>
          <w:szCs w:val="24"/>
        </w:rPr>
        <w:t>金贝App</w:t>
      </w:r>
      <w:r w:rsidRPr="00AC3412">
        <w:rPr>
          <w:rFonts w:hint="eastAsia"/>
          <w:b/>
          <w:sz w:val="24"/>
          <w:szCs w:val="24"/>
        </w:rPr>
        <w:t>有什么</w:t>
      </w:r>
      <w:r w:rsidRPr="00AC3412">
        <w:rPr>
          <w:b/>
          <w:sz w:val="24"/>
          <w:szCs w:val="24"/>
        </w:rPr>
        <w:t>要求</w:t>
      </w:r>
      <w:r>
        <w:rPr>
          <w:sz w:val="24"/>
          <w:szCs w:val="24"/>
        </w:rPr>
        <w:t>。</w:t>
      </w:r>
    </w:p>
    <w:p w:rsidR="00AC3412" w:rsidRDefault="00AC3412" w:rsidP="006704D8">
      <w:pPr>
        <w:ind w:firstLineChars="200" w:firstLine="420"/>
      </w:pPr>
      <w:r>
        <w:rPr>
          <w:rFonts w:hint="eastAsia"/>
        </w:rPr>
        <w:t>本</w:t>
      </w:r>
      <w:r>
        <w:t>应用可</w:t>
      </w:r>
      <w:proofErr w:type="gramStart"/>
      <w:r>
        <w:rPr>
          <w:rFonts w:hint="eastAsia"/>
        </w:rPr>
        <w:t>在</w:t>
      </w:r>
      <w:r>
        <w:t>安卓和</w:t>
      </w:r>
      <w:proofErr w:type="gramEnd"/>
      <w:r>
        <w:rPr>
          <w:rFonts w:hint="eastAsia"/>
        </w:rPr>
        <w:t>IOS8.0版本</w:t>
      </w:r>
      <w:r>
        <w:t>以上手机运行。</w:t>
      </w:r>
    </w:p>
    <w:p w:rsidR="00AC3412" w:rsidRDefault="00AC3412" w:rsidP="00AE305A">
      <w:pPr>
        <w:rPr>
          <w:sz w:val="24"/>
          <w:szCs w:val="24"/>
        </w:rPr>
      </w:pPr>
    </w:p>
    <w:p w:rsidR="00AC3412" w:rsidRDefault="00AC3412" w:rsidP="00AE30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6704D8" w:rsidRPr="006704D8">
        <w:rPr>
          <w:rFonts w:hint="eastAsia"/>
          <w:b/>
          <w:sz w:val="24"/>
          <w:szCs w:val="24"/>
        </w:rPr>
        <w:t>金贝</w:t>
      </w:r>
      <w:r w:rsidR="006704D8" w:rsidRPr="006704D8">
        <w:rPr>
          <w:b/>
          <w:sz w:val="24"/>
          <w:szCs w:val="24"/>
        </w:rPr>
        <w:t>注册</w:t>
      </w:r>
      <w:r w:rsidR="00AF09D6">
        <w:rPr>
          <w:rFonts w:hint="eastAsia"/>
          <w:b/>
          <w:sz w:val="24"/>
          <w:szCs w:val="24"/>
        </w:rPr>
        <w:t>/登录</w:t>
      </w:r>
      <w:r w:rsidR="006704D8" w:rsidRPr="006704D8">
        <w:rPr>
          <w:rFonts w:hint="eastAsia"/>
          <w:b/>
          <w:sz w:val="24"/>
          <w:szCs w:val="24"/>
        </w:rPr>
        <w:t>操作</w:t>
      </w:r>
      <w:r w:rsidR="006704D8" w:rsidRPr="006704D8">
        <w:rPr>
          <w:b/>
          <w:sz w:val="24"/>
          <w:szCs w:val="24"/>
        </w:rPr>
        <w:t>要点及出错信息</w:t>
      </w:r>
      <w:r w:rsidR="006704D8">
        <w:rPr>
          <w:rFonts w:hint="eastAsia"/>
          <w:sz w:val="24"/>
          <w:szCs w:val="24"/>
        </w:rPr>
        <w:t>。</w:t>
      </w:r>
    </w:p>
    <w:p w:rsidR="006704D8" w:rsidRPr="006704D8" w:rsidRDefault="006704D8" w:rsidP="006704D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704D8">
        <w:rPr>
          <w:sz w:val="24"/>
          <w:szCs w:val="24"/>
        </w:rPr>
        <w:t>1)注册输入图形验证码时，可以点击图片更换验证码。</w:t>
      </w:r>
    </w:p>
    <w:p w:rsidR="006704D8" w:rsidRDefault="006704D8" w:rsidP="006704D8">
      <w:pPr>
        <w:ind w:firstLine="420"/>
        <w:rPr>
          <w:sz w:val="24"/>
          <w:szCs w:val="24"/>
        </w:rPr>
      </w:pPr>
      <w:r w:rsidRPr="006704D8">
        <w:rPr>
          <w:sz w:val="24"/>
          <w:szCs w:val="24"/>
        </w:rPr>
        <w:t>2)绘制手势密码时，两次手势密码不一致后，需要点击：重新绘制，来重新绘制。</w:t>
      </w:r>
    </w:p>
    <w:p w:rsidR="00AF09D6" w:rsidRPr="00AF09D6" w:rsidRDefault="00AF09D6" w:rsidP="00AF09D6">
      <w:pPr>
        <w:ind w:firstLine="420"/>
        <w:rPr>
          <w:sz w:val="24"/>
          <w:szCs w:val="24"/>
        </w:rPr>
      </w:pPr>
      <w:r w:rsidRPr="00AF09D6">
        <w:rPr>
          <w:sz w:val="24"/>
          <w:szCs w:val="24"/>
        </w:rPr>
        <w:t>3)当用户忘记登录密码时，可以点击：忘记密码按钮，输入：手机号码-输入短信验证码，点击下一步，重新设置登录密码（需要与之前登录密码不一致）即可完成重置密码操作。</w:t>
      </w:r>
    </w:p>
    <w:p w:rsidR="00AF09D6" w:rsidRDefault="00AF09D6" w:rsidP="00AF09D6">
      <w:pPr>
        <w:ind w:firstLine="420"/>
        <w:rPr>
          <w:sz w:val="24"/>
          <w:szCs w:val="24"/>
        </w:rPr>
      </w:pPr>
      <w:r w:rsidRPr="00AF09D6">
        <w:rPr>
          <w:sz w:val="24"/>
          <w:szCs w:val="24"/>
        </w:rPr>
        <w:t>4)登录时点击：记住用户名按钮，下次退出登录后App默认保存上次登录用户的手机号码。</w:t>
      </w:r>
    </w:p>
    <w:p w:rsidR="00AF09D6" w:rsidRDefault="00AF09D6" w:rsidP="00AF09D6">
      <w:pPr>
        <w:rPr>
          <w:sz w:val="24"/>
          <w:szCs w:val="24"/>
        </w:rPr>
      </w:pPr>
    </w:p>
    <w:p w:rsidR="00AF09D6" w:rsidRDefault="00AF09D6" w:rsidP="00AF09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Pr="00AF09D6">
        <w:rPr>
          <w:rFonts w:hint="eastAsia"/>
          <w:b/>
          <w:sz w:val="24"/>
          <w:szCs w:val="24"/>
        </w:rPr>
        <w:t>金贝</w:t>
      </w:r>
      <w:r w:rsidRPr="00AF09D6">
        <w:rPr>
          <w:b/>
          <w:sz w:val="24"/>
          <w:szCs w:val="24"/>
        </w:rPr>
        <w:t>首页-安心会员操作要点及出错信息</w:t>
      </w:r>
      <w:r>
        <w:rPr>
          <w:sz w:val="24"/>
          <w:szCs w:val="24"/>
        </w:rPr>
        <w:t>。</w:t>
      </w:r>
    </w:p>
    <w:p w:rsidR="00AF09D6" w:rsidRPr="00AF09D6" w:rsidRDefault="00AF09D6" w:rsidP="00AF09D6">
      <w:pPr>
        <w:ind w:firstLine="420"/>
        <w:rPr>
          <w:sz w:val="24"/>
          <w:szCs w:val="24"/>
        </w:rPr>
      </w:pPr>
      <w:r w:rsidRPr="00AF09D6">
        <w:rPr>
          <w:sz w:val="24"/>
          <w:szCs w:val="24"/>
        </w:rPr>
        <w:t>1)</w:t>
      </w:r>
      <w:r w:rsidR="0010407A">
        <w:rPr>
          <w:rFonts w:hint="eastAsia"/>
          <w:sz w:val="24"/>
          <w:szCs w:val="24"/>
        </w:rPr>
        <w:t>安心</w:t>
      </w:r>
      <w:r w:rsidR="0010407A">
        <w:rPr>
          <w:sz w:val="24"/>
          <w:szCs w:val="24"/>
        </w:rPr>
        <w:t>会员卡-</w:t>
      </w:r>
      <w:r w:rsidR="004919AE">
        <w:rPr>
          <w:rFonts w:hint="eastAsia"/>
          <w:sz w:val="24"/>
          <w:szCs w:val="24"/>
        </w:rPr>
        <w:t>安心商户</w:t>
      </w:r>
      <w:r w:rsidRPr="00AF09D6">
        <w:rPr>
          <w:sz w:val="24"/>
          <w:szCs w:val="24"/>
        </w:rPr>
        <w:t>左上角商户二</w:t>
      </w:r>
      <w:proofErr w:type="gramStart"/>
      <w:r w:rsidRPr="00AF09D6">
        <w:rPr>
          <w:sz w:val="24"/>
          <w:szCs w:val="24"/>
        </w:rPr>
        <w:t>维码展示供</w:t>
      </w:r>
      <w:proofErr w:type="gramEnd"/>
      <w:r w:rsidRPr="00AF09D6">
        <w:rPr>
          <w:sz w:val="24"/>
          <w:szCs w:val="24"/>
        </w:rPr>
        <w:t>用户扫描成为会员和付款使用。</w:t>
      </w:r>
    </w:p>
    <w:p w:rsidR="00AF09D6" w:rsidRPr="00AF09D6" w:rsidRDefault="00AF09D6" w:rsidP="00AF09D6">
      <w:pPr>
        <w:ind w:firstLine="420"/>
        <w:rPr>
          <w:sz w:val="24"/>
          <w:szCs w:val="24"/>
        </w:rPr>
      </w:pPr>
      <w:r w:rsidRPr="00AF09D6">
        <w:rPr>
          <w:sz w:val="24"/>
          <w:szCs w:val="24"/>
        </w:rPr>
        <w:t>2)</w:t>
      </w:r>
      <w:r w:rsidR="0010407A" w:rsidRPr="0010407A">
        <w:rPr>
          <w:rFonts w:hint="eastAsia"/>
          <w:sz w:val="24"/>
          <w:szCs w:val="24"/>
        </w:rPr>
        <w:t xml:space="preserve"> </w:t>
      </w:r>
      <w:r w:rsidR="0010407A">
        <w:rPr>
          <w:rFonts w:hint="eastAsia"/>
          <w:sz w:val="24"/>
          <w:szCs w:val="24"/>
        </w:rPr>
        <w:t>安心</w:t>
      </w:r>
      <w:r w:rsidR="0010407A">
        <w:rPr>
          <w:sz w:val="24"/>
          <w:szCs w:val="24"/>
        </w:rPr>
        <w:t>会员卡-</w:t>
      </w:r>
      <w:r w:rsidR="00360FAB">
        <w:rPr>
          <w:rFonts w:hint="eastAsia"/>
          <w:sz w:val="24"/>
          <w:szCs w:val="24"/>
        </w:rPr>
        <w:t>安心</w:t>
      </w:r>
      <w:r w:rsidR="00360FAB">
        <w:rPr>
          <w:sz w:val="24"/>
          <w:szCs w:val="24"/>
        </w:rPr>
        <w:t>商户</w:t>
      </w:r>
      <w:r w:rsidRPr="00AF09D6">
        <w:rPr>
          <w:sz w:val="24"/>
          <w:szCs w:val="24"/>
        </w:rPr>
        <w:t>明细菜单可以查询全部、充值、消费情况。</w:t>
      </w:r>
    </w:p>
    <w:p w:rsidR="00AF09D6" w:rsidRPr="00AF09D6" w:rsidRDefault="00AF09D6" w:rsidP="00AF09D6">
      <w:pPr>
        <w:ind w:firstLine="420"/>
        <w:rPr>
          <w:sz w:val="24"/>
          <w:szCs w:val="24"/>
        </w:rPr>
      </w:pPr>
      <w:r w:rsidRPr="00AF09D6">
        <w:rPr>
          <w:sz w:val="24"/>
          <w:szCs w:val="24"/>
        </w:rPr>
        <w:t>3)</w:t>
      </w:r>
      <w:r w:rsidR="0010407A" w:rsidRPr="0010407A">
        <w:rPr>
          <w:rFonts w:hint="eastAsia"/>
          <w:sz w:val="24"/>
          <w:szCs w:val="24"/>
        </w:rPr>
        <w:t xml:space="preserve"> </w:t>
      </w:r>
      <w:r w:rsidR="0010407A">
        <w:rPr>
          <w:rFonts w:hint="eastAsia"/>
          <w:sz w:val="24"/>
          <w:szCs w:val="24"/>
        </w:rPr>
        <w:t>安心</w:t>
      </w:r>
      <w:r w:rsidR="0010407A">
        <w:rPr>
          <w:sz w:val="24"/>
          <w:szCs w:val="24"/>
        </w:rPr>
        <w:t>会员卡-</w:t>
      </w:r>
      <w:r w:rsidR="00360FAB">
        <w:rPr>
          <w:rFonts w:hint="eastAsia"/>
          <w:sz w:val="24"/>
          <w:szCs w:val="24"/>
        </w:rPr>
        <w:t>安心</w:t>
      </w:r>
      <w:r w:rsidR="00360FAB">
        <w:rPr>
          <w:sz w:val="24"/>
          <w:szCs w:val="24"/>
        </w:rPr>
        <w:t>商户</w:t>
      </w:r>
      <w:r w:rsidRPr="00AF09D6">
        <w:rPr>
          <w:sz w:val="24"/>
          <w:szCs w:val="24"/>
        </w:rPr>
        <w:t>短信设置界面可以添加通知人，已添加已开启通知人，在会员充</w:t>
      </w:r>
      <w:proofErr w:type="gramStart"/>
      <w:r w:rsidRPr="00AF09D6">
        <w:rPr>
          <w:sz w:val="24"/>
          <w:szCs w:val="24"/>
        </w:rPr>
        <w:t>值消费</w:t>
      </w:r>
      <w:proofErr w:type="gramEnd"/>
      <w:r w:rsidRPr="00AF09D6">
        <w:rPr>
          <w:sz w:val="24"/>
          <w:szCs w:val="24"/>
        </w:rPr>
        <w:t>过程中会收到短信提示，方便了解商户收入情况。</w:t>
      </w:r>
    </w:p>
    <w:p w:rsidR="00AF09D6" w:rsidRPr="00AF09D6" w:rsidRDefault="00AF09D6" w:rsidP="00AF09D6">
      <w:pPr>
        <w:ind w:firstLine="420"/>
        <w:rPr>
          <w:sz w:val="24"/>
          <w:szCs w:val="24"/>
        </w:rPr>
      </w:pPr>
      <w:r w:rsidRPr="00AF09D6">
        <w:rPr>
          <w:sz w:val="24"/>
          <w:szCs w:val="24"/>
        </w:rPr>
        <w:t>4)</w:t>
      </w:r>
      <w:r w:rsidR="0010407A" w:rsidRPr="0010407A">
        <w:rPr>
          <w:rFonts w:hint="eastAsia"/>
          <w:sz w:val="24"/>
          <w:szCs w:val="24"/>
        </w:rPr>
        <w:t xml:space="preserve"> </w:t>
      </w:r>
      <w:r w:rsidR="0010407A">
        <w:rPr>
          <w:rFonts w:hint="eastAsia"/>
          <w:sz w:val="24"/>
          <w:szCs w:val="24"/>
        </w:rPr>
        <w:t>安心</w:t>
      </w:r>
      <w:r w:rsidR="0010407A">
        <w:rPr>
          <w:sz w:val="24"/>
          <w:szCs w:val="24"/>
        </w:rPr>
        <w:t>会员卡-</w:t>
      </w:r>
      <w:r w:rsidRPr="00AF09D6">
        <w:rPr>
          <w:sz w:val="24"/>
          <w:szCs w:val="24"/>
        </w:rPr>
        <w:t>行方办理菜单仅对白名单用户展示。</w:t>
      </w:r>
    </w:p>
    <w:p w:rsidR="00AF09D6" w:rsidRPr="00AF09D6" w:rsidRDefault="00AF09D6" w:rsidP="00AF09D6">
      <w:pPr>
        <w:ind w:firstLine="420"/>
        <w:rPr>
          <w:sz w:val="24"/>
          <w:szCs w:val="24"/>
        </w:rPr>
      </w:pPr>
      <w:r w:rsidRPr="00AF09D6">
        <w:rPr>
          <w:sz w:val="24"/>
          <w:szCs w:val="24"/>
        </w:rPr>
        <w:t>5)</w:t>
      </w:r>
      <w:r w:rsidR="0010407A" w:rsidRPr="0010407A">
        <w:rPr>
          <w:rFonts w:hint="eastAsia"/>
          <w:sz w:val="24"/>
          <w:szCs w:val="24"/>
        </w:rPr>
        <w:t xml:space="preserve"> </w:t>
      </w:r>
      <w:r w:rsidR="0010407A">
        <w:rPr>
          <w:rFonts w:hint="eastAsia"/>
          <w:sz w:val="24"/>
          <w:szCs w:val="24"/>
        </w:rPr>
        <w:t>安心</w:t>
      </w:r>
      <w:r w:rsidR="0010407A">
        <w:rPr>
          <w:sz w:val="24"/>
          <w:szCs w:val="24"/>
        </w:rPr>
        <w:t>会员卡-</w:t>
      </w:r>
      <w:r w:rsidR="0010407A">
        <w:rPr>
          <w:rFonts w:hint="eastAsia"/>
          <w:sz w:val="24"/>
          <w:szCs w:val="24"/>
        </w:rPr>
        <w:t>行</w:t>
      </w:r>
      <w:r w:rsidR="0010407A">
        <w:rPr>
          <w:sz w:val="24"/>
          <w:szCs w:val="24"/>
        </w:rPr>
        <w:t>方办理，</w:t>
      </w:r>
      <w:r w:rsidRPr="00AF09D6">
        <w:rPr>
          <w:sz w:val="24"/>
          <w:szCs w:val="24"/>
        </w:rPr>
        <w:t>新增商户时，商户基本信息需要校验客户信息是</w:t>
      </w:r>
      <w:r w:rsidRPr="00AF09D6">
        <w:rPr>
          <w:sz w:val="24"/>
          <w:szCs w:val="24"/>
        </w:rPr>
        <w:lastRenderedPageBreak/>
        <w:t>否合法，才能进入下一步。</w:t>
      </w:r>
    </w:p>
    <w:p w:rsidR="00AF09D6" w:rsidRPr="00AF09D6" w:rsidRDefault="00AF09D6" w:rsidP="00AF09D6">
      <w:pPr>
        <w:ind w:firstLine="420"/>
        <w:rPr>
          <w:sz w:val="24"/>
          <w:szCs w:val="24"/>
        </w:rPr>
      </w:pPr>
      <w:r w:rsidRPr="00AF09D6">
        <w:rPr>
          <w:sz w:val="24"/>
          <w:szCs w:val="24"/>
        </w:rPr>
        <w:t>6)</w:t>
      </w:r>
      <w:r w:rsidR="007659C5" w:rsidRPr="007659C5">
        <w:rPr>
          <w:rFonts w:hint="eastAsia"/>
          <w:sz w:val="24"/>
          <w:szCs w:val="24"/>
        </w:rPr>
        <w:t xml:space="preserve"> </w:t>
      </w:r>
      <w:r w:rsidR="007659C5">
        <w:rPr>
          <w:rFonts w:hint="eastAsia"/>
          <w:sz w:val="24"/>
          <w:szCs w:val="24"/>
        </w:rPr>
        <w:t>安心</w:t>
      </w:r>
      <w:r w:rsidR="007659C5">
        <w:rPr>
          <w:sz w:val="24"/>
          <w:szCs w:val="24"/>
        </w:rPr>
        <w:t>会员卡-</w:t>
      </w:r>
      <w:r w:rsidR="007659C5">
        <w:rPr>
          <w:rFonts w:hint="eastAsia"/>
          <w:sz w:val="24"/>
          <w:szCs w:val="24"/>
        </w:rPr>
        <w:t>行</w:t>
      </w:r>
      <w:r w:rsidR="007659C5">
        <w:rPr>
          <w:sz w:val="24"/>
          <w:szCs w:val="24"/>
        </w:rPr>
        <w:t>方办理</w:t>
      </w:r>
      <w:r w:rsidR="009A0BF5">
        <w:rPr>
          <w:rFonts w:hint="eastAsia"/>
          <w:sz w:val="24"/>
          <w:szCs w:val="24"/>
        </w:rPr>
        <w:t>，</w:t>
      </w:r>
      <w:r w:rsidRPr="00AF09D6">
        <w:rPr>
          <w:sz w:val="24"/>
          <w:szCs w:val="24"/>
        </w:rPr>
        <w:t>安心商户申请可以选择添加代理人信息（非必填）。</w:t>
      </w:r>
    </w:p>
    <w:p w:rsidR="00AF09D6" w:rsidRPr="00AF09D6" w:rsidRDefault="00AF09D6" w:rsidP="00AF09D6">
      <w:pPr>
        <w:ind w:firstLine="420"/>
        <w:rPr>
          <w:sz w:val="24"/>
          <w:szCs w:val="24"/>
        </w:rPr>
      </w:pPr>
      <w:r w:rsidRPr="00AF09D6">
        <w:rPr>
          <w:sz w:val="24"/>
          <w:szCs w:val="24"/>
        </w:rPr>
        <w:t>7)</w:t>
      </w:r>
      <w:r w:rsidR="007659C5" w:rsidRPr="007659C5">
        <w:rPr>
          <w:rFonts w:hint="eastAsia"/>
          <w:sz w:val="24"/>
          <w:szCs w:val="24"/>
        </w:rPr>
        <w:t xml:space="preserve"> </w:t>
      </w:r>
      <w:r w:rsidR="007659C5">
        <w:rPr>
          <w:rFonts w:hint="eastAsia"/>
          <w:sz w:val="24"/>
          <w:szCs w:val="24"/>
        </w:rPr>
        <w:t>安心</w:t>
      </w:r>
      <w:r w:rsidR="007659C5">
        <w:rPr>
          <w:sz w:val="24"/>
          <w:szCs w:val="24"/>
        </w:rPr>
        <w:t>会员卡-</w:t>
      </w:r>
      <w:r w:rsidR="007659C5">
        <w:rPr>
          <w:rFonts w:hint="eastAsia"/>
          <w:sz w:val="24"/>
          <w:szCs w:val="24"/>
        </w:rPr>
        <w:t>行</w:t>
      </w:r>
      <w:r w:rsidR="007659C5">
        <w:rPr>
          <w:sz w:val="24"/>
          <w:szCs w:val="24"/>
        </w:rPr>
        <w:t>方办理</w:t>
      </w:r>
      <w:r w:rsidR="007659C5">
        <w:rPr>
          <w:rFonts w:hint="eastAsia"/>
          <w:sz w:val="24"/>
          <w:szCs w:val="24"/>
        </w:rPr>
        <w:t>，</w:t>
      </w:r>
      <w:r w:rsidRPr="00AF09D6">
        <w:rPr>
          <w:sz w:val="24"/>
          <w:szCs w:val="24"/>
        </w:rPr>
        <w:t>客户经理在填写安心商户详细页面时会校验填写</w:t>
      </w:r>
      <w:proofErr w:type="gramStart"/>
      <w:r w:rsidRPr="00AF09D6">
        <w:rPr>
          <w:sz w:val="24"/>
          <w:szCs w:val="24"/>
        </w:rPr>
        <w:t>商户四</w:t>
      </w:r>
      <w:proofErr w:type="gramEnd"/>
      <w:r w:rsidRPr="00AF09D6">
        <w:rPr>
          <w:sz w:val="24"/>
          <w:szCs w:val="24"/>
        </w:rPr>
        <w:t>要素信息。</w:t>
      </w:r>
    </w:p>
    <w:p w:rsidR="00E91EDE" w:rsidRDefault="00AF09D6" w:rsidP="00E91EDE">
      <w:pPr>
        <w:ind w:firstLine="420"/>
        <w:rPr>
          <w:sz w:val="24"/>
          <w:szCs w:val="24"/>
        </w:rPr>
      </w:pPr>
      <w:r w:rsidRPr="00AF09D6">
        <w:rPr>
          <w:sz w:val="24"/>
          <w:szCs w:val="24"/>
        </w:rPr>
        <w:t>8)</w:t>
      </w:r>
      <w:r w:rsidR="001B1390" w:rsidRPr="001B1390">
        <w:rPr>
          <w:rFonts w:hint="eastAsia"/>
          <w:sz w:val="24"/>
          <w:szCs w:val="24"/>
        </w:rPr>
        <w:t xml:space="preserve"> </w:t>
      </w:r>
      <w:r w:rsidR="001B1390">
        <w:rPr>
          <w:rFonts w:hint="eastAsia"/>
          <w:sz w:val="24"/>
          <w:szCs w:val="24"/>
        </w:rPr>
        <w:t>安心</w:t>
      </w:r>
      <w:r w:rsidR="001B1390">
        <w:rPr>
          <w:sz w:val="24"/>
          <w:szCs w:val="24"/>
        </w:rPr>
        <w:t>会员卡-</w:t>
      </w:r>
      <w:r w:rsidR="001B1390">
        <w:rPr>
          <w:rFonts w:hint="eastAsia"/>
          <w:sz w:val="24"/>
          <w:szCs w:val="24"/>
        </w:rPr>
        <w:t>行</w:t>
      </w:r>
      <w:r w:rsidR="001B1390">
        <w:rPr>
          <w:sz w:val="24"/>
          <w:szCs w:val="24"/>
        </w:rPr>
        <w:t>方办理</w:t>
      </w:r>
      <w:r w:rsidR="001B1390">
        <w:rPr>
          <w:rFonts w:hint="eastAsia"/>
          <w:sz w:val="24"/>
          <w:szCs w:val="24"/>
        </w:rPr>
        <w:t>，</w:t>
      </w:r>
      <w:bookmarkStart w:id="0" w:name="_GoBack"/>
      <w:bookmarkEnd w:id="0"/>
      <w:r w:rsidRPr="00AF09D6">
        <w:rPr>
          <w:sz w:val="24"/>
          <w:szCs w:val="24"/>
        </w:rPr>
        <w:t>商户填写信息只支持农商行借记卡作为结算账户。</w:t>
      </w:r>
    </w:p>
    <w:p w:rsidR="00E91EDE" w:rsidRDefault="00E91EDE" w:rsidP="00E91EDE">
      <w:pPr>
        <w:rPr>
          <w:sz w:val="24"/>
          <w:szCs w:val="24"/>
        </w:rPr>
      </w:pPr>
    </w:p>
    <w:p w:rsidR="00E91EDE" w:rsidRDefault="00E91EDE" w:rsidP="00E91EDE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E91EDE">
        <w:rPr>
          <w:rFonts w:hint="eastAsia"/>
          <w:b/>
          <w:sz w:val="24"/>
          <w:szCs w:val="24"/>
        </w:rPr>
        <w:t>金贝银行卡</w:t>
      </w:r>
      <w:r w:rsidRPr="00E91EDE">
        <w:rPr>
          <w:b/>
          <w:sz w:val="24"/>
          <w:szCs w:val="24"/>
        </w:rPr>
        <w:t>操作要点及出错信息</w:t>
      </w:r>
      <w:r>
        <w:rPr>
          <w:rFonts w:hint="eastAsia"/>
          <w:sz w:val="24"/>
          <w:szCs w:val="24"/>
        </w:rPr>
        <w:t>。</w:t>
      </w:r>
    </w:p>
    <w:p w:rsidR="00E91EDE" w:rsidRPr="00E91EDE" w:rsidRDefault="00E91EDE" w:rsidP="00E91EDE">
      <w:pPr>
        <w:ind w:firstLine="420"/>
        <w:rPr>
          <w:sz w:val="24"/>
          <w:szCs w:val="24"/>
        </w:rPr>
      </w:pPr>
      <w:r w:rsidRPr="00E91EDE">
        <w:rPr>
          <w:sz w:val="24"/>
          <w:szCs w:val="24"/>
        </w:rPr>
        <w:t>1)扫描完身份证后需要选择用户职业。</w:t>
      </w:r>
    </w:p>
    <w:p w:rsidR="00E91EDE" w:rsidRPr="00E91EDE" w:rsidRDefault="00E91EDE" w:rsidP="00E91EDE">
      <w:pPr>
        <w:ind w:firstLine="420"/>
        <w:rPr>
          <w:sz w:val="24"/>
          <w:szCs w:val="24"/>
        </w:rPr>
      </w:pPr>
      <w:r w:rsidRPr="00E91EDE">
        <w:rPr>
          <w:sz w:val="24"/>
          <w:szCs w:val="24"/>
        </w:rPr>
        <w:t>2)扫描</w:t>
      </w:r>
      <w:proofErr w:type="gramStart"/>
      <w:r w:rsidRPr="00E91EDE">
        <w:rPr>
          <w:sz w:val="24"/>
          <w:szCs w:val="24"/>
        </w:rPr>
        <w:t>完银行</w:t>
      </w:r>
      <w:proofErr w:type="gramEnd"/>
      <w:r w:rsidRPr="00E91EDE">
        <w:rPr>
          <w:sz w:val="24"/>
          <w:szCs w:val="24"/>
        </w:rPr>
        <w:t>卡后会校验绑定手机号码和银行卡预留手机号码是否一致。</w:t>
      </w:r>
    </w:p>
    <w:p w:rsidR="00E91EDE" w:rsidRPr="00E91EDE" w:rsidRDefault="00E91EDE" w:rsidP="00E91EDE">
      <w:pPr>
        <w:ind w:firstLine="420"/>
        <w:rPr>
          <w:sz w:val="24"/>
          <w:szCs w:val="24"/>
        </w:rPr>
      </w:pPr>
      <w:r w:rsidRPr="00E91EDE">
        <w:rPr>
          <w:sz w:val="24"/>
          <w:szCs w:val="24"/>
        </w:rPr>
        <w:t>3)进行人脸比对时，需要用户人脸正对屏幕全部进入扫描页面，确保人脸信息比对正常。</w:t>
      </w:r>
    </w:p>
    <w:p w:rsidR="00E91EDE" w:rsidRPr="00E91EDE" w:rsidRDefault="00E91EDE" w:rsidP="00E91EDE">
      <w:pPr>
        <w:ind w:firstLine="420"/>
        <w:rPr>
          <w:sz w:val="24"/>
          <w:szCs w:val="24"/>
        </w:rPr>
      </w:pPr>
      <w:r w:rsidRPr="00E91EDE">
        <w:rPr>
          <w:sz w:val="24"/>
          <w:szCs w:val="24"/>
        </w:rPr>
        <w:t>4)扫描身份证银行卡时需要光线充足，防止反光，导致后续身份证识别信息有误。</w:t>
      </w:r>
    </w:p>
    <w:p w:rsidR="00E91EDE" w:rsidRDefault="00E91EDE" w:rsidP="00E91EDE">
      <w:pPr>
        <w:ind w:firstLine="420"/>
        <w:rPr>
          <w:sz w:val="24"/>
          <w:szCs w:val="24"/>
        </w:rPr>
      </w:pPr>
      <w:r w:rsidRPr="00E91EDE">
        <w:rPr>
          <w:sz w:val="24"/>
          <w:szCs w:val="24"/>
        </w:rPr>
        <w:t>5)当人脸信息匹配不通过时需要重新登录金贝App</w:t>
      </w:r>
      <w:proofErr w:type="gramStart"/>
      <w:r w:rsidRPr="00E91EDE">
        <w:rPr>
          <w:sz w:val="24"/>
          <w:szCs w:val="24"/>
        </w:rPr>
        <w:t>进行绑卡操作</w:t>
      </w:r>
      <w:proofErr w:type="gramEnd"/>
      <w:r w:rsidRPr="00E91EDE">
        <w:rPr>
          <w:sz w:val="24"/>
          <w:szCs w:val="24"/>
        </w:rPr>
        <w:t>。</w:t>
      </w:r>
    </w:p>
    <w:p w:rsidR="001A5E6F" w:rsidRDefault="001A5E6F" w:rsidP="00E91ED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6)当</w:t>
      </w:r>
      <w:r>
        <w:rPr>
          <w:sz w:val="24"/>
          <w:szCs w:val="24"/>
        </w:rPr>
        <w:t>用户人脸比对不通过时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需要退出金贝app</w:t>
      </w:r>
      <w:r w:rsidR="007D734B">
        <w:rPr>
          <w:sz w:val="24"/>
          <w:szCs w:val="24"/>
        </w:rPr>
        <w:t>重新扫描验证</w:t>
      </w:r>
      <w:r w:rsidR="00081390">
        <w:rPr>
          <w:rFonts w:hint="eastAsia"/>
          <w:sz w:val="24"/>
          <w:szCs w:val="24"/>
        </w:rPr>
        <w:t>。</w:t>
      </w:r>
    </w:p>
    <w:p w:rsidR="002D65AA" w:rsidRDefault="002D65AA" w:rsidP="002D65AA">
      <w:pPr>
        <w:rPr>
          <w:sz w:val="24"/>
          <w:szCs w:val="24"/>
        </w:rPr>
      </w:pPr>
    </w:p>
    <w:p w:rsidR="002D65AA" w:rsidRDefault="002D65AA" w:rsidP="002D65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Pr="0021604F">
        <w:rPr>
          <w:b/>
          <w:sz w:val="24"/>
          <w:szCs w:val="24"/>
        </w:rPr>
        <w:t>金贝设置-密码管理操作要点及出错信息</w:t>
      </w:r>
      <w:r>
        <w:rPr>
          <w:sz w:val="24"/>
          <w:szCs w:val="24"/>
        </w:rPr>
        <w:t>。</w:t>
      </w:r>
    </w:p>
    <w:p w:rsidR="0021604F" w:rsidRDefault="0034736E" w:rsidP="0034736E">
      <w:pPr>
        <w:ind w:firstLine="420"/>
        <w:rPr>
          <w:sz w:val="24"/>
          <w:szCs w:val="24"/>
        </w:rPr>
      </w:pPr>
      <w:r w:rsidRPr="0034736E">
        <w:rPr>
          <w:sz w:val="24"/>
          <w:szCs w:val="24"/>
        </w:rPr>
        <w:t>1)修改登录/交易密码时需要校验人脸验证，判断是否为本人操作。</w:t>
      </w:r>
    </w:p>
    <w:p w:rsidR="0034736E" w:rsidRPr="00E91EDE" w:rsidRDefault="0034736E" w:rsidP="0034736E">
      <w:pPr>
        <w:ind w:firstLine="420"/>
        <w:rPr>
          <w:rFonts w:hint="eastAsia"/>
          <w:sz w:val="24"/>
          <w:szCs w:val="24"/>
        </w:rPr>
      </w:pPr>
      <w:r w:rsidRPr="0034736E">
        <w:rPr>
          <w:sz w:val="24"/>
          <w:szCs w:val="24"/>
        </w:rPr>
        <w:t>2)重置交易密码时需要校验人脸验证，判断是否为本人操作。</w:t>
      </w:r>
    </w:p>
    <w:sectPr w:rsidR="0034736E" w:rsidRPr="00E91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2A"/>
    <w:rsid w:val="00081390"/>
    <w:rsid w:val="000C012A"/>
    <w:rsid w:val="0010407A"/>
    <w:rsid w:val="001A5E6F"/>
    <w:rsid w:val="001B1390"/>
    <w:rsid w:val="0021604F"/>
    <w:rsid w:val="002D65AA"/>
    <w:rsid w:val="0034736E"/>
    <w:rsid w:val="00360FAB"/>
    <w:rsid w:val="004919AE"/>
    <w:rsid w:val="004F1BD1"/>
    <w:rsid w:val="006704D8"/>
    <w:rsid w:val="007659C5"/>
    <w:rsid w:val="007D734B"/>
    <w:rsid w:val="008C4DE9"/>
    <w:rsid w:val="009A0BF5"/>
    <w:rsid w:val="00AC3412"/>
    <w:rsid w:val="00AE305A"/>
    <w:rsid w:val="00AF09D6"/>
    <w:rsid w:val="00E9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CDB9"/>
  <w15:chartTrackingRefBased/>
  <w15:docId w15:val="{8329EF66-667E-4D55-9F0A-C33F57B6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4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2020-06-22T01:33:00Z</dcterms:created>
  <dcterms:modified xsi:type="dcterms:W3CDTF">2020-06-22T01:50:00Z</dcterms:modified>
</cp:coreProperties>
</file>