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5AD78" w14:textId="77777777" w:rsidR="00020DF3" w:rsidRDefault="0050719C" w:rsidP="00020DF3">
      <w:pPr>
        <w:pStyle w:val="a8"/>
        <w:snapToGrid w:val="0"/>
        <w:rPr>
          <w:b/>
          <w:sz w:val="30"/>
          <w:szCs w:val="30"/>
          <w:u w:val="thick"/>
        </w:rPr>
      </w:pPr>
      <w:r>
        <w:rPr>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sz w:val="30"/>
          <w:szCs w:val="30"/>
        </w:rPr>
        <w:instrText>ADDIN CNKISM.UserStyle</w:instrText>
      </w:r>
      <w:r>
        <w:rPr>
          <w:b/>
          <w:sz w:val="30"/>
          <w:szCs w:val="30"/>
        </w:rPr>
      </w:r>
      <w:r>
        <w:rPr>
          <w:b/>
          <w:sz w:val="30"/>
          <w:szCs w:val="30"/>
        </w:rPr>
        <w:fldChar w:fldCharType="end"/>
      </w:r>
      <w:r w:rsidR="00020DF3">
        <w:rPr>
          <w:noProof/>
          <w:sz w:val="30"/>
          <w:szCs w:val="30"/>
        </w:rPr>
        <mc:AlternateContent>
          <mc:Choice Requires="wps">
            <w:drawing>
              <wp:anchor distT="0" distB="0" distL="114300" distR="114300" simplePos="0" relativeHeight="251659264" behindDoc="0" locked="0" layoutInCell="1" allowOverlap="1" wp14:anchorId="41129924" wp14:editId="0189C8E8">
                <wp:simplePos x="0" y="0"/>
                <wp:positionH relativeFrom="column">
                  <wp:posOffset>-1028700</wp:posOffset>
                </wp:positionH>
                <wp:positionV relativeFrom="paragraph">
                  <wp:posOffset>0</wp:posOffset>
                </wp:positionV>
                <wp:extent cx="618490" cy="7825740"/>
                <wp:effectExtent l="19050" t="22860" r="19685" b="1905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7825740"/>
                        </a:xfrm>
                        <a:prstGeom prst="rect">
                          <a:avLst/>
                        </a:prstGeom>
                        <a:solidFill>
                          <a:srgbClr val="FFFFFF"/>
                        </a:solidFill>
                        <a:ln w="38100" cmpd="sng" algn="ctr">
                          <a:solidFill>
                            <a:srgbClr val="FFFFFF"/>
                          </a:solidFill>
                          <a:miter lim="800000"/>
                          <a:headEnd/>
                          <a:tailEnd type="none"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1D5B78" w14:textId="77777777" w:rsidR="0058624D" w:rsidRDefault="0058624D" w:rsidP="00020DF3">
                            <w:pPr>
                              <w:jc w:val="center"/>
                              <w:rPr>
                                <w:spacing w:val="30"/>
                              </w:rPr>
                            </w:pPr>
                            <w:r>
                              <w:rPr>
                                <w:rFonts w:hint="eastAsia"/>
                                <w:b/>
                                <w:spacing w:val="30"/>
                              </w:rP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29924" id="_x0000_t202" coordsize="21600,21600" o:spt="202" path="m,l,21600r21600,l21600,xe">
                <v:stroke joinstyle="miter"/>
                <v:path gradientshapeok="t" o:connecttype="rect"/>
              </v:shapetype>
              <v:shape id="文本框 1" o:spid="_x0000_s1026" type="#_x0000_t202" style="position:absolute;left:0;text-align:left;margin-left:-81pt;margin-top:0;width:48.7pt;height:6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" strokecolor="white" strokeweight="3pt">
                <v:stroke endarrowwidth="wide" endarrowlength="long"/>
                <v:textbox style="layout-flow:vertical-ideographic">
                  <w:txbxContent>
                    <w:p w14:paraId="591D5B78" w14:textId="77777777" w:rsidR="0058624D" w:rsidRDefault="0058624D" w:rsidP="00020DF3">
                      <w:pPr>
                        <w:jc w:val="center"/>
                        <w:rPr>
                          <w:spacing w:val="30"/>
                        </w:rPr>
                      </w:pPr>
                      <w:r>
                        <w:rPr>
                          <w:rFonts w:hint="eastAsia"/>
                          <w:b/>
                          <w:spacing w:val="30"/>
                        </w:rPr>
                        <w:t xml:space="preserve"> </w:t>
                      </w:r>
                    </w:p>
                  </w:txbxContent>
                </v:textbox>
                <w10:wrap type="square"/>
              </v:shape>
            </w:pict>
          </mc:Fallback>
        </mc:AlternateContent>
      </w:r>
      <w:r w:rsidR="00020DF3">
        <w:rPr>
          <w:b/>
          <w:sz w:val="30"/>
          <w:szCs w:val="30"/>
        </w:rPr>
        <w:t>分类号</w:t>
      </w:r>
      <w:r w:rsidR="00020DF3">
        <w:rPr>
          <w:bCs/>
          <w:sz w:val="30"/>
          <w:szCs w:val="30"/>
          <w:u w:val="thick"/>
        </w:rPr>
        <w:tab/>
      </w:r>
      <w:r w:rsidR="00020DF3">
        <w:rPr>
          <w:bCs/>
          <w:sz w:val="30"/>
          <w:szCs w:val="30"/>
          <w:u w:val="thick"/>
        </w:rPr>
        <w:tab/>
      </w:r>
      <w:r w:rsidR="00020DF3">
        <w:rPr>
          <w:bCs/>
          <w:sz w:val="30"/>
          <w:szCs w:val="30"/>
          <w:u w:val="thick"/>
        </w:rPr>
        <w:tab/>
        <w:t xml:space="preserve">     </w:t>
      </w:r>
      <w:r w:rsidR="00020DF3">
        <w:rPr>
          <w:b/>
          <w:sz w:val="30"/>
          <w:szCs w:val="30"/>
        </w:rPr>
        <w:tab/>
      </w:r>
      <w:r w:rsidR="00020DF3">
        <w:rPr>
          <w:b/>
          <w:sz w:val="30"/>
          <w:szCs w:val="30"/>
        </w:rPr>
        <w:tab/>
      </w:r>
      <w:r w:rsidR="00020DF3">
        <w:rPr>
          <w:b/>
          <w:sz w:val="30"/>
          <w:szCs w:val="30"/>
        </w:rPr>
        <w:tab/>
      </w:r>
      <w:r w:rsidR="00020DF3">
        <w:rPr>
          <w:b/>
          <w:sz w:val="30"/>
          <w:szCs w:val="30"/>
        </w:rPr>
        <w:tab/>
      </w:r>
      <w:r w:rsidR="00020DF3">
        <w:rPr>
          <w:b/>
          <w:sz w:val="30"/>
          <w:szCs w:val="30"/>
        </w:rPr>
        <w:tab/>
      </w:r>
      <w:r w:rsidR="00020DF3">
        <w:rPr>
          <w:b/>
          <w:sz w:val="30"/>
          <w:szCs w:val="30"/>
        </w:rPr>
        <w:tab/>
      </w:r>
      <w:r w:rsidR="00020DF3">
        <w:rPr>
          <w:b/>
          <w:sz w:val="30"/>
          <w:szCs w:val="30"/>
        </w:rPr>
        <w:tab/>
      </w:r>
      <w:r w:rsidR="00020DF3">
        <w:rPr>
          <w:b/>
          <w:sz w:val="30"/>
          <w:szCs w:val="30"/>
        </w:rPr>
        <w:tab/>
        <w:t>学号</w:t>
      </w:r>
      <w:r w:rsidR="00020DF3">
        <w:rPr>
          <w:b/>
          <w:sz w:val="30"/>
          <w:szCs w:val="30"/>
          <w:u w:val="single"/>
        </w:rPr>
        <w:t xml:space="preserve">               </w:t>
      </w:r>
    </w:p>
    <w:p w14:paraId="31ACBFAB" w14:textId="77777777" w:rsidR="00020DF3" w:rsidRDefault="00020DF3" w:rsidP="00020DF3">
      <w:pPr>
        <w:adjustRightInd w:val="0"/>
        <w:snapToGrid w:val="0"/>
        <w:spacing w:line="360" w:lineRule="auto"/>
        <w:rPr>
          <w:b/>
          <w:bCs/>
          <w:spacing w:val="50"/>
          <w:sz w:val="24"/>
          <w:u w:val="single"/>
        </w:rPr>
      </w:pPr>
      <w:r>
        <w:rPr>
          <w:b/>
          <w:bCs/>
          <w:sz w:val="30"/>
          <w:szCs w:val="30"/>
        </w:rPr>
        <w:t>学校代码</w:t>
      </w:r>
      <w:r>
        <w:rPr>
          <w:b/>
          <w:bCs/>
          <w:spacing w:val="60"/>
          <w:sz w:val="30"/>
          <w:szCs w:val="30"/>
          <w:u w:val="thick"/>
        </w:rPr>
        <w:t xml:space="preserve">10488  </w:t>
      </w:r>
      <w:r>
        <w:rPr>
          <w:b/>
          <w:bCs/>
          <w:spacing w:val="60"/>
          <w:sz w:val="30"/>
          <w:szCs w:val="30"/>
        </w:rPr>
        <w:tab/>
      </w:r>
      <w:r>
        <w:rPr>
          <w:b/>
          <w:bCs/>
          <w:spacing w:val="60"/>
          <w:sz w:val="30"/>
          <w:szCs w:val="30"/>
        </w:rPr>
        <w:tab/>
      </w:r>
      <w:r>
        <w:rPr>
          <w:b/>
          <w:bCs/>
          <w:spacing w:val="60"/>
          <w:sz w:val="30"/>
          <w:szCs w:val="30"/>
        </w:rPr>
        <w:tab/>
      </w:r>
      <w:r>
        <w:rPr>
          <w:b/>
          <w:bCs/>
          <w:spacing w:val="60"/>
          <w:sz w:val="30"/>
          <w:szCs w:val="30"/>
        </w:rPr>
        <w:tab/>
      </w:r>
      <w:r>
        <w:rPr>
          <w:b/>
          <w:bCs/>
          <w:spacing w:val="60"/>
          <w:sz w:val="30"/>
          <w:szCs w:val="30"/>
        </w:rPr>
        <w:tab/>
      </w:r>
      <w:r>
        <w:rPr>
          <w:b/>
          <w:bCs/>
          <w:spacing w:val="60"/>
          <w:sz w:val="30"/>
          <w:szCs w:val="30"/>
        </w:rPr>
        <w:tab/>
      </w:r>
      <w:r>
        <w:rPr>
          <w:b/>
          <w:bCs/>
          <w:spacing w:val="60"/>
          <w:sz w:val="30"/>
          <w:szCs w:val="30"/>
        </w:rPr>
        <w:tab/>
      </w:r>
      <w:r>
        <w:rPr>
          <w:b/>
          <w:bCs/>
          <w:spacing w:val="60"/>
          <w:sz w:val="30"/>
          <w:szCs w:val="30"/>
        </w:rPr>
        <w:tab/>
      </w:r>
      <w:r>
        <w:rPr>
          <w:b/>
          <w:bCs/>
          <w:sz w:val="30"/>
          <w:szCs w:val="30"/>
        </w:rPr>
        <w:t>密级</w:t>
      </w:r>
      <w:r>
        <w:rPr>
          <w:b/>
          <w:bCs/>
          <w:sz w:val="30"/>
          <w:szCs w:val="30"/>
          <w:u w:val="thick"/>
        </w:rPr>
        <w:t xml:space="preserve">            </w:t>
      </w:r>
      <w:r>
        <w:rPr>
          <w:b/>
          <w:bCs/>
          <w:sz w:val="24"/>
          <w:u w:val="thick"/>
        </w:rPr>
        <w:t xml:space="preserve">   </w:t>
      </w:r>
    </w:p>
    <w:p w14:paraId="4B41CC40" w14:textId="77777777" w:rsidR="00020DF3" w:rsidRDefault="00020DF3" w:rsidP="00020DF3"/>
    <w:p w14:paraId="364597E1" w14:textId="77777777" w:rsidR="00020DF3" w:rsidRDefault="00020DF3" w:rsidP="00020DF3">
      <w:pPr>
        <w:rPr>
          <w:rStyle w:val="a9"/>
        </w:rPr>
      </w:pPr>
    </w:p>
    <w:p w14:paraId="26E06A68" w14:textId="77777777" w:rsidR="00020DF3" w:rsidRDefault="00020DF3" w:rsidP="00020DF3">
      <w:pPr>
        <w:rPr>
          <w:rStyle w:val="a9"/>
        </w:rPr>
      </w:pPr>
    </w:p>
    <w:bookmarkStart w:id="0" w:name="_1439882130"/>
    <w:bookmarkEnd w:id="0"/>
    <w:p w14:paraId="0A5EDF31" w14:textId="77777777" w:rsidR="00020DF3" w:rsidRDefault="00020DF3" w:rsidP="00020DF3">
      <w:pPr>
        <w:ind w:firstLineChars="600" w:firstLine="1278"/>
        <w:rPr>
          <w:rStyle w:val="a9"/>
        </w:rPr>
      </w:pPr>
      <w:r>
        <w:object w:dxaOrig="4142" w:dyaOrig="1176" w14:anchorId="1DED2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6pt;height:64.5pt;mso-wrap-style:square;mso-position-horizontal-relative:page;mso-position-vertical-relative:page" o:ole="">
            <v:imagedata r:id="rId8" o:title=""/>
          </v:shape>
          <o:OLEObject Type="Embed" ProgID="Word.Picture.8" ShapeID="对象 1" DrawAspect="Content" ObjectID="_1638119275" r:id="rId9"/>
        </w:object>
      </w:r>
    </w:p>
    <w:p w14:paraId="74A5123F" w14:textId="77777777" w:rsidR="00020DF3" w:rsidRDefault="00020DF3" w:rsidP="00020DF3">
      <w:pPr>
        <w:rPr>
          <w:rStyle w:val="a9"/>
        </w:rPr>
      </w:pPr>
    </w:p>
    <w:p w14:paraId="7BB9E49B" w14:textId="77777777" w:rsidR="00020DF3" w:rsidRDefault="00020DF3" w:rsidP="00020DF3">
      <w:pPr>
        <w:rPr>
          <w:rStyle w:val="a9"/>
        </w:rPr>
      </w:pPr>
    </w:p>
    <w:p w14:paraId="258419E7" w14:textId="77777777" w:rsidR="00020DF3" w:rsidRDefault="00020DF3" w:rsidP="00020DF3">
      <w:pPr>
        <w:rPr>
          <w:rStyle w:val="a9"/>
        </w:rPr>
      </w:pPr>
    </w:p>
    <w:p w14:paraId="57E275AE" w14:textId="77777777" w:rsidR="00020DF3" w:rsidRDefault="00020DF3" w:rsidP="00020DF3">
      <w:pPr>
        <w:jc w:val="center"/>
        <w:rPr>
          <w:b/>
          <w:sz w:val="72"/>
          <w:szCs w:val="72"/>
        </w:rPr>
      </w:pPr>
      <w:r>
        <w:rPr>
          <w:b/>
          <w:sz w:val="30"/>
          <w:szCs w:val="30"/>
        </w:rPr>
        <w:t xml:space="preserve">  </w:t>
      </w:r>
      <w:r>
        <w:rPr>
          <w:b/>
          <w:sz w:val="72"/>
          <w:szCs w:val="72"/>
        </w:rPr>
        <w:t xml:space="preserve"> </w:t>
      </w:r>
      <w:r>
        <w:rPr>
          <w:rFonts w:hAnsi="宋体" w:hint="eastAsia"/>
          <w:b/>
          <w:sz w:val="72"/>
          <w:szCs w:val="72"/>
        </w:rPr>
        <w:t>硕</w:t>
      </w:r>
      <w:r>
        <w:rPr>
          <w:rFonts w:hAnsi="宋体"/>
          <w:b/>
          <w:sz w:val="72"/>
          <w:szCs w:val="72"/>
        </w:rPr>
        <w:t>士学位论文</w:t>
      </w:r>
    </w:p>
    <w:p w14:paraId="25C967FC" w14:textId="77777777" w:rsidR="00020DF3" w:rsidRDefault="00020DF3" w:rsidP="00020DF3">
      <w:pPr>
        <w:spacing w:line="480" w:lineRule="auto"/>
        <w:rPr>
          <w:rFonts w:eastAsia="黑体"/>
          <w:b/>
          <w:bCs/>
          <w:sz w:val="48"/>
        </w:rPr>
      </w:pPr>
    </w:p>
    <w:p w14:paraId="3AA6E4DF" w14:textId="77777777" w:rsidR="00020DF3" w:rsidRDefault="00B64780" w:rsidP="00020DF3">
      <w:pPr>
        <w:spacing w:line="300" w:lineRule="auto"/>
        <w:jc w:val="center"/>
        <w:rPr>
          <w:rFonts w:eastAsia="黑体"/>
          <w:b/>
          <w:sz w:val="52"/>
          <w:szCs w:val="52"/>
        </w:rPr>
      </w:pPr>
      <w:r>
        <w:rPr>
          <w:rFonts w:eastAsia="黑体" w:hint="eastAsia"/>
          <w:b/>
          <w:sz w:val="52"/>
          <w:szCs w:val="52"/>
        </w:rPr>
        <w:t>基于信息熵模型的矿井火灾逃生路径规划</w:t>
      </w:r>
    </w:p>
    <w:p w14:paraId="2FA70CF0" w14:textId="77777777" w:rsidR="00020DF3" w:rsidRDefault="00020DF3" w:rsidP="00020DF3">
      <w:pPr>
        <w:spacing w:line="300" w:lineRule="auto"/>
        <w:jc w:val="center"/>
        <w:rPr>
          <w:rFonts w:eastAsia="黑体"/>
          <w:b/>
          <w:sz w:val="52"/>
          <w:szCs w:val="52"/>
        </w:rPr>
      </w:pPr>
    </w:p>
    <w:p w14:paraId="36A8296E" w14:textId="77777777" w:rsidR="00020DF3" w:rsidRDefault="00020DF3" w:rsidP="00020DF3">
      <w:pPr>
        <w:pStyle w:val="21"/>
        <w:spacing w:line="288" w:lineRule="auto"/>
        <w:ind w:firstLine="560"/>
        <w:rPr>
          <w:spacing w:val="20"/>
          <w:szCs w:val="52"/>
        </w:rPr>
      </w:pPr>
    </w:p>
    <w:p w14:paraId="6C4A3D6C" w14:textId="77777777" w:rsidR="00020DF3" w:rsidRDefault="00020DF3" w:rsidP="00020DF3">
      <w:pPr>
        <w:spacing w:line="360" w:lineRule="auto"/>
      </w:pPr>
      <w:r>
        <w:t xml:space="preserve">     </w:t>
      </w:r>
    </w:p>
    <w:tbl>
      <w:tblPr>
        <w:tblW w:w="0" w:type="auto"/>
        <w:tblInd w:w="1260" w:type="dxa"/>
        <w:tblLayout w:type="fixed"/>
        <w:tblLook w:val="0000" w:firstRow="0" w:lastRow="0" w:firstColumn="0" w:lastColumn="0" w:noHBand="0" w:noVBand="0"/>
      </w:tblPr>
      <w:tblGrid>
        <w:gridCol w:w="2282"/>
        <w:gridCol w:w="4884"/>
      </w:tblGrid>
      <w:tr w:rsidR="00020DF3" w14:paraId="77F960A5" w14:textId="77777777" w:rsidTr="00DA659A">
        <w:trPr>
          <w:trHeight w:val="766"/>
        </w:trPr>
        <w:tc>
          <w:tcPr>
            <w:tcW w:w="2282" w:type="dxa"/>
            <w:vAlign w:val="bottom"/>
          </w:tcPr>
          <w:p w14:paraId="7723379D" w14:textId="77777777" w:rsidR="00020DF3" w:rsidRDefault="00020DF3" w:rsidP="00DA659A">
            <w:pPr>
              <w:tabs>
                <w:tab w:val="left" w:pos="1080"/>
                <w:tab w:val="left" w:pos="1456"/>
                <w:tab w:val="left" w:pos="1800"/>
                <w:tab w:val="left" w:pos="2646"/>
                <w:tab w:val="left" w:pos="2835"/>
                <w:tab w:val="left" w:pos="3240"/>
                <w:tab w:val="left" w:pos="3396"/>
                <w:tab w:val="left" w:pos="3528"/>
                <w:tab w:val="left" w:pos="3780"/>
              </w:tabs>
              <w:adjustRightInd w:val="0"/>
              <w:snapToGrid w:val="0"/>
              <w:jc w:val="center"/>
              <w:rPr>
                <w:rFonts w:eastAsia="仿宋_GB2312"/>
                <w:b/>
                <w:bCs/>
                <w:spacing w:val="34"/>
                <w:sz w:val="32"/>
              </w:rPr>
            </w:pPr>
            <w:r>
              <w:rPr>
                <w:rFonts w:eastAsia="仿宋_GB2312"/>
                <w:b/>
                <w:bCs/>
                <w:kern w:val="15"/>
                <w:sz w:val="32"/>
              </w:rPr>
              <w:t>学位申请人</w:t>
            </w:r>
            <w:r>
              <w:rPr>
                <w:rFonts w:eastAsia="仿宋_GB2312"/>
                <w:b/>
                <w:bCs/>
                <w:spacing w:val="10"/>
                <w:sz w:val="32"/>
              </w:rPr>
              <w:t>：</w:t>
            </w:r>
          </w:p>
        </w:tc>
        <w:tc>
          <w:tcPr>
            <w:tcW w:w="4884" w:type="dxa"/>
            <w:tcBorders>
              <w:bottom w:val="single" w:sz="4" w:space="0" w:color="auto"/>
            </w:tcBorders>
            <w:vAlign w:val="bottom"/>
          </w:tcPr>
          <w:p w14:paraId="1D198B15" w14:textId="77777777" w:rsidR="00020DF3" w:rsidRDefault="00B64780" w:rsidP="00DA659A">
            <w:pPr>
              <w:tabs>
                <w:tab w:val="left" w:pos="1080"/>
                <w:tab w:val="left" w:pos="1456"/>
                <w:tab w:val="left" w:pos="1800"/>
                <w:tab w:val="left" w:pos="2646"/>
                <w:tab w:val="left" w:pos="2835"/>
                <w:tab w:val="left" w:pos="3240"/>
                <w:tab w:val="left" w:pos="3396"/>
                <w:tab w:val="left" w:pos="3528"/>
                <w:tab w:val="left" w:pos="3780"/>
              </w:tabs>
              <w:adjustRightInd w:val="0"/>
              <w:snapToGrid w:val="0"/>
              <w:jc w:val="center"/>
              <w:rPr>
                <w:rFonts w:eastAsia="仿宋_GB2312"/>
                <w:b/>
                <w:bCs/>
                <w:kern w:val="15"/>
                <w:sz w:val="32"/>
              </w:rPr>
            </w:pPr>
            <w:r>
              <w:rPr>
                <w:rFonts w:eastAsia="仿宋_GB2312" w:hint="eastAsia"/>
                <w:b/>
                <w:bCs/>
                <w:kern w:val="15"/>
                <w:sz w:val="32"/>
              </w:rPr>
              <w:t>刘怡</w:t>
            </w:r>
          </w:p>
        </w:tc>
      </w:tr>
      <w:tr w:rsidR="00020DF3" w14:paraId="551DC33E" w14:textId="77777777" w:rsidTr="00DA659A">
        <w:trPr>
          <w:trHeight w:val="735"/>
        </w:trPr>
        <w:tc>
          <w:tcPr>
            <w:tcW w:w="2282" w:type="dxa"/>
            <w:vAlign w:val="bottom"/>
          </w:tcPr>
          <w:p w14:paraId="34FD86BD" w14:textId="77777777" w:rsidR="00020DF3" w:rsidRDefault="00020DF3" w:rsidP="00DA659A">
            <w:pPr>
              <w:tabs>
                <w:tab w:val="left" w:pos="1456"/>
                <w:tab w:val="left" w:pos="1980"/>
                <w:tab w:val="left" w:pos="2700"/>
                <w:tab w:val="left" w:pos="2835"/>
                <w:tab w:val="left" w:pos="3240"/>
                <w:tab w:val="left" w:pos="3396"/>
                <w:tab w:val="left" w:pos="3600"/>
              </w:tabs>
              <w:adjustRightInd w:val="0"/>
              <w:snapToGrid w:val="0"/>
              <w:jc w:val="center"/>
              <w:rPr>
                <w:rFonts w:eastAsia="仿宋_GB2312"/>
                <w:bCs/>
                <w:spacing w:val="34"/>
                <w:sz w:val="32"/>
              </w:rPr>
            </w:pPr>
            <w:r>
              <w:rPr>
                <w:rFonts w:eastAsia="仿宋_GB2312"/>
                <w:b/>
                <w:bCs/>
                <w:spacing w:val="44"/>
                <w:sz w:val="32"/>
              </w:rPr>
              <w:t>学科专业</w:t>
            </w:r>
            <w:r>
              <w:rPr>
                <w:rFonts w:eastAsia="仿宋_GB2312"/>
                <w:b/>
                <w:bCs/>
                <w:spacing w:val="20"/>
                <w:sz w:val="32"/>
              </w:rPr>
              <w:t>：</w:t>
            </w:r>
          </w:p>
        </w:tc>
        <w:tc>
          <w:tcPr>
            <w:tcW w:w="4884" w:type="dxa"/>
            <w:tcBorders>
              <w:top w:val="single" w:sz="4" w:space="0" w:color="auto"/>
              <w:bottom w:val="single" w:sz="4" w:space="0" w:color="auto"/>
            </w:tcBorders>
            <w:vAlign w:val="bottom"/>
          </w:tcPr>
          <w:p w14:paraId="7D26D09B" w14:textId="77777777" w:rsidR="00020DF3" w:rsidRDefault="00B64780" w:rsidP="00DA659A">
            <w:pPr>
              <w:tabs>
                <w:tab w:val="left" w:pos="1080"/>
                <w:tab w:val="left" w:pos="1456"/>
                <w:tab w:val="left" w:pos="1800"/>
                <w:tab w:val="left" w:pos="2646"/>
                <w:tab w:val="left" w:pos="2835"/>
                <w:tab w:val="left" w:pos="3240"/>
                <w:tab w:val="left" w:pos="3396"/>
                <w:tab w:val="left" w:pos="3528"/>
                <w:tab w:val="left" w:pos="3780"/>
              </w:tabs>
              <w:adjustRightInd w:val="0"/>
              <w:snapToGrid w:val="0"/>
              <w:jc w:val="center"/>
              <w:rPr>
                <w:rFonts w:eastAsia="仿宋_GB2312"/>
                <w:b/>
                <w:bCs/>
                <w:kern w:val="15"/>
                <w:sz w:val="32"/>
              </w:rPr>
            </w:pPr>
            <w:r>
              <w:rPr>
                <w:rFonts w:eastAsia="仿宋_GB2312" w:hint="eastAsia"/>
                <w:b/>
                <w:bCs/>
                <w:kern w:val="15"/>
                <w:sz w:val="32"/>
              </w:rPr>
              <w:t>矿业工程</w:t>
            </w:r>
          </w:p>
        </w:tc>
      </w:tr>
      <w:tr w:rsidR="00020DF3" w14:paraId="7093F86B" w14:textId="77777777" w:rsidTr="00DA659A">
        <w:trPr>
          <w:trHeight w:val="766"/>
        </w:trPr>
        <w:tc>
          <w:tcPr>
            <w:tcW w:w="2282" w:type="dxa"/>
            <w:vAlign w:val="bottom"/>
          </w:tcPr>
          <w:p w14:paraId="71D801F4" w14:textId="77777777" w:rsidR="00020DF3" w:rsidRDefault="00020DF3" w:rsidP="00DA659A">
            <w:pPr>
              <w:tabs>
                <w:tab w:val="left" w:pos="1456"/>
                <w:tab w:val="left" w:pos="1876"/>
                <w:tab w:val="left" w:pos="3240"/>
                <w:tab w:val="left" w:pos="3396"/>
                <w:tab w:val="left" w:pos="3600"/>
                <w:tab w:val="left" w:pos="3780"/>
                <w:tab w:val="left" w:pos="4920"/>
              </w:tabs>
              <w:adjustRightInd w:val="0"/>
              <w:snapToGrid w:val="0"/>
              <w:jc w:val="center"/>
              <w:rPr>
                <w:rFonts w:eastAsia="仿宋_GB2312"/>
                <w:b/>
                <w:bCs/>
                <w:sz w:val="32"/>
              </w:rPr>
            </w:pPr>
            <w:r>
              <w:rPr>
                <w:rFonts w:eastAsia="仿宋_GB2312"/>
                <w:b/>
                <w:bCs/>
                <w:spacing w:val="36"/>
                <w:sz w:val="32"/>
              </w:rPr>
              <w:t>指导教师</w:t>
            </w:r>
            <w:r>
              <w:rPr>
                <w:rFonts w:eastAsia="仿宋_GB2312"/>
                <w:b/>
                <w:bCs/>
                <w:sz w:val="32"/>
              </w:rPr>
              <w:t>：</w:t>
            </w:r>
          </w:p>
        </w:tc>
        <w:tc>
          <w:tcPr>
            <w:tcW w:w="4884" w:type="dxa"/>
            <w:tcBorders>
              <w:top w:val="single" w:sz="4" w:space="0" w:color="auto"/>
              <w:bottom w:val="single" w:sz="4" w:space="0" w:color="auto"/>
            </w:tcBorders>
            <w:vAlign w:val="bottom"/>
          </w:tcPr>
          <w:p w14:paraId="06CFE515" w14:textId="77777777" w:rsidR="00020DF3" w:rsidRDefault="000B31F3" w:rsidP="00DA659A">
            <w:pPr>
              <w:tabs>
                <w:tab w:val="left" w:pos="1080"/>
                <w:tab w:val="left" w:pos="1456"/>
                <w:tab w:val="left" w:pos="1800"/>
                <w:tab w:val="left" w:pos="2646"/>
                <w:tab w:val="left" w:pos="2835"/>
                <w:tab w:val="left" w:pos="3240"/>
                <w:tab w:val="left" w:pos="3396"/>
                <w:tab w:val="left" w:pos="3528"/>
                <w:tab w:val="left" w:pos="3780"/>
              </w:tabs>
              <w:adjustRightInd w:val="0"/>
              <w:snapToGrid w:val="0"/>
              <w:jc w:val="center"/>
              <w:rPr>
                <w:rFonts w:eastAsia="仿宋_GB2312"/>
                <w:b/>
                <w:bCs/>
                <w:kern w:val="15"/>
                <w:sz w:val="32"/>
              </w:rPr>
            </w:pPr>
            <w:r>
              <w:rPr>
                <w:rFonts w:eastAsia="仿宋_GB2312" w:hint="eastAsia"/>
                <w:b/>
                <w:bCs/>
                <w:kern w:val="15"/>
                <w:sz w:val="32"/>
              </w:rPr>
              <w:t>李雯静</w:t>
            </w:r>
          </w:p>
        </w:tc>
      </w:tr>
      <w:tr w:rsidR="00020DF3" w14:paraId="3EE35617" w14:textId="77777777" w:rsidTr="00DA659A">
        <w:trPr>
          <w:trHeight w:val="766"/>
        </w:trPr>
        <w:tc>
          <w:tcPr>
            <w:tcW w:w="2282" w:type="dxa"/>
            <w:vAlign w:val="bottom"/>
          </w:tcPr>
          <w:p w14:paraId="77AE1E00" w14:textId="77777777" w:rsidR="00020DF3" w:rsidRDefault="00020DF3" w:rsidP="00DA659A">
            <w:pPr>
              <w:snapToGrid w:val="0"/>
              <w:jc w:val="center"/>
              <w:rPr>
                <w:rFonts w:eastAsia="仿宋_GB2312"/>
                <w:sz w:val="30"/>
              </w:rPr>
            </w:pPr>
            <w:r>
              <w:rPr>
                <w:rFonts w:eastAsia="仿宋_GB2312"/>
                <w:b/>
                <w:bCs/>
                <w:spacing w:val="44"/>
                <w:sz w:val="32"/>
              </w:rPr>
              <w:t>答辩日期</w:t>
            </w:r>
            <w:r>
              <w:rPr>
                <w:rFonts w:eastAsia="仿宋_GB2312"/>
                <w:b/>
                <w:bCs/>
                <w:sz w:val="32"/>
              </w:rPr>
              <w:t>：</w:t>
            </w:r>
          </w:p>
        </w:tc>
        <w:tc>
          <w:tcPr>
            <w:tcW w:w="4884" w:type="dxa"/>
            <w:tcBorders>
              <w:top w:val="single" w:sz="4" w:space="0" w:color="auto"/>
              <w:bottom w:val="single" w:sz="4" w:space="0" w:color="auto"/>
            </w:tcBorders>
            <w:vAlign w:val="bottom"/>
          </w:tcPr>
          <w:p w14:paraId="6DC1CD06" w14:textId="77777777" w:rsidR="00020DF3" w:rsidRDefault="00DB60F1" w:rsidP="00DA659A">
            <w:pPr>
              <w:tabs>
                <w:tab w:val="left" w:pos="1080"/>
                <w:tab w:val="left" w:pos="1456"/>
                <w:tab w:val="left" w:pos="1800"/>
                <w:tab w:val="left" w:pos="2646"/>
                <w:tab w:val="left" w:pos="2835"/>
                <w:tab w:val="left" w:pos="3240"/>
                <w:tab w:val="left" w:pos="3396"/>
                <w:tab w:val="left" w:pos="3528"/>
                <w:tab w:val="left" w:pos="3780"/>
              </w:tabs>
              <w:adjustRightInd w:val="0"/>
              <w:snapToGrid w:val="0"/>
              <w:jc w:val="center"/>
              <w:rPr>
                <w:rFonts w:eastAsia="仿宋_GB2312"/>
                <w:b/>
                <w:bCs/>
                <w:kern w:val="15"/>
                <w:sz w:val="32"/>
              </w:rPr>
            </w:pPr>
            <w:r>
              <w:rPr>
                <w:rFonts w:eastAsia="仿宋_GB2312" w:hint="eastAsia"/>
                <w:b/>
                <w:bCs/>
                <w:kern w:val="15"/>
                <w:sz w:val="32"/>
              </w:rPr>
              <w:t>2</w:t>
            </w:r>
            <w:r>
              <w:rPr>
                <w:rFonts w:eastAsia="仿宋_GB2312"/>
                <w:b/>
                <w:bCs/>
                <w:kern w:val="15"/>
                <w:sz w:val="32"/>
              </w:rPr>
              <w:t>0</w:t>
            </w:r>
            <w:r w:rsidR="00B64780">
              <w:rPr>
                <w:rFonts w:eastAsia="仿宋_GB2312"/>
                <w:b/>
                <w:bCs/>
                <w:kern w:val="15"/>
                <w:sz w:val="32"/>
              </w:rPr>
              <w:t>20</w:t>
            </w:r>
            <w:r>
              <w:rPr>
                <w:rFonts w:eastAsia="仿宋_GB2312" w:hint="eastAsia"/>
                <w:b/>
                <w:bCs/>
                <w:kern w:val="15"/>
                <w:sz w:val="32"/>
              </w:rPr>
              <w:t>年</w:t>
            </w:r>
            <w:r>
              <w:rPr>
                <w:rFonts w:eastAsia="仿宋_GB2312" w:hint="eastAsia"/>
                <w:b/>
                <w:bCs/>
                <w:kern w:val="15"/>
                <w:sz w:val="32"/>
              </w:rPr>
              <w:t>5</w:t>
            </w:r>
            <w:r>
              <w:rPr>
                <w:rFonts w:eastAsia="仿宋_GB2312" w:hint="eastAsia"/>
                <w:b/>
                <w:bCs/>
                <w:kern w:val="15"/>
                <w:sz w:val="32"/>
              </w:rPr>
              <w:t>月</w:t>
            </w:r>
          </w:p>
        </w:tc>
      </w:tr>
    </w:tbl>
    <w:p w14:paraId="326A9463" w14:textId="77777777" w:rsidR="00020DF3" w:rsidRDefault="00020DF3" w:rsidP="00020DF3">
      <w:pPr>
        <w:pStyle w:val="aa"/>
        <w:spacing w:beforeLines="100" w:before="312" w:line="360" w:lineRule="auto"/>
        <w:ind w:leftChars="0" w:left="0" w:firstLine="482"/>
        <w:jc w:val="center"/>
      </w:pPr>
    </w:p>
    <w:p w14:paraId="3DCB603F" w14:textId="77777777" w:rsidR="00020DF3" w:rsidRDefault="00020DF3" w:rsidP="00020DF3">
      <w:pPr>
        <w:pStyle w:val="aa"/>
        <w:spacing w:beforeLines="100" w:before="312" w:line="360" w:lineRule="auto"/>
        <w:ind w:leftChars="0" w:left="0"/>
      </w:pPr>
      <w:r>
        <w:lastRenderedPageBreak/>
        <w:t xml:space="preserve">                       </w:t>
      </w:r>
    </w:p>
    <w:p w14:paraId="3E383943" w14:textId="77777777" w:rsidR="003B2CEC" w:rsidRDefault="003B2CEC" w:rsidP="003B2CEC">
      <w:pPr>
        <w:spacing w:line="360" w:lineRule="auto"/>
        <w:jc w:val="center"/>
        <w:rPr>
          <w:b/>
          <w:bCs/>
          <w:sz w:val="28"/>
          <w:szCs w:val="30"/>
        </w:rPr>
      </w:pPr>
      <w:r>
        <w:rPr>
          <w:b/>
          <w:bCs/>
          <w:sz w:val="28"/>
          <w:szCs w:val="30"/>
        </w:rPr>
        <w:t>A Dissertation Submitted in Partial Fulfillment of the Requirements</w:t>
      </w:r>
    </w:p>
    <w:p w14:paraId="0DF99A28" w14:textId="77777777" w:rsidR="003B2CEC" w:rsidRDefault="003B2CEC" w:rsidP="003B2CEC">
      <w:pPr>
        <w:spacing w:line="300" w:lineRule="exact"/>
        <w:ind w:leftChars="592" w:left="1261"/>
        <w:jc w:val="center"/>
        <w:rPr>
          <w:b/>
          <w:bCs/>
          <w:color w:val="FF0000"/>
          <w:sz w:val="30"/>
        </w:rPr>
      </w:pPr>
      <w:r>
        <w:rPr>
          <w:b/>
          <w:bCs/>
          <w:sz w:val="28"/>
          <w:szCs w:val="30"/>
        </w:rPr>
        <w:t>for the Degree of</w:t>
      </w:r>
      <w:r>
        <w:rPr>
          <w:rFonts w:hint="eastAsia"/>
          <w:b/>
          <w:bCs/>
          <w:sz w:val="28"/>
          <w:szCs w:val="30"/>
        </w:rPr>
        <w:t xml:space="preserve"> Master</w:t>
      </w:r>
      <w:r>
        <w:rPr>
          <w:b/>
          <w:bCs/>
          <w:sz w:val="28"/>
          <w:szCs w:val="30"/>
        </w:rPr>
        <w:t xml:space="preserve"> in Engineering</w:t>
      </w:r>
    </w:p>
    <w:p w14:paraId="3B9BA9B4" w14:textId="77777777" w:rsidR="003B2CEC" w:rsidRDefault="003B2CEC" w:rsidP="003B2CEC">
      <w:pPr>
        <w:pStyle w:val="21"/>
        <w:spacing w:before="100" w:after="0" w:line="360" w:lineRule="auto"/>
        <w:jc w:val="center"/>
        <w:rPr>
          <w:sz w:val="30"/>
        </w:rPr>
      </w:pPr>
    </w:p>
    <w:p w14:paraId="5DCA2891" w14:textId="77777777" w:rsidR="003B2CEC" w:rsidRDefault="003B2CEC" w:rsidP="003B2CEC">
      <w:pPr>
        <w:pStyle w:val="21"/>
        <w:spacing w:before="100" w:after="0" w:line="360" w:lineRule="auto"/>
        <w:jc w:val="center"/>
        <w:rPr>
          <w:sz w:val="30"/>
        </w:rPr>
      </w:pPr>
    </w:p>
    <w:p w14:paraId="2F833C23" w14:textId="77777777" w:rsidR="003B2CEC" w:rsidRDefault="009C1638" w:rsidP="003B2CEC">
      <w:pPr>
        <w:spacing w:before="100" w:line="360" w:lineRule="auto"/>
        <w:jc w:val="center"/>
        <w:rPr>
          <w:b/>
          <w:bCs/>
          <w:sz w:val="44"/>
          <w:szCs w:val="44"/>
        </w:rPr>
      </w:pPr>
      <w:r w:rsidRPr="009C1638">
        <w:rPr>
          <w:b/>
          <w:bCs/>
          <w:sz w:val="44"/>
          <w:szCs w:val="44"/>
        </w:rPr>
        <w:t xml:space="preserve">Escape route planning of mine fire based on information entropy model </w:t>
      </w:r>
    </w:p>
    <w:p w14:paraId="58A6CF0C" w14:textId="77777777" w:rsidR="003B2CEC" w:rsidRDefault="003B2CEC" w:rsidP="003B2CEC">
      <w:pPr>
        <w:spacing w:before="100" w:line="360" w:lineRule="auto"/>
        <w:rPr>
          <w:sz w:val="28"/>
        </w:rPr>
      </w:pPr>
    </w:p>
    <w:p w14:paraId="1261F261" w14:textId="77777777" w:rsidR="003B2CEC" w:rsidRDefault="003B2CEC" w:rsidP="003B2CEC">
      <w:pPr>
        <w:spacing w:line="360" w:lineRule="auto"/>
        <w:ind w:firstLineChars="478" w:firstLine="1550"/>
        <w:rPr>
          <w:b/>
          <w:bCs/>
          <w:sz w:val="32"/>
          <w:szCs w:val="32"/>
        </w:rPr>
      </w:pPr>
      <w:r>
        <w:rPr>
          <w:b/>
          <w:bCs/>
          <w:sz w:val="32"/>
          <w:szCs w:val="32"/>
        </w:rPr>
        <w:tab/>
      </w:r>
    </w:p>
    <w:p w14:paraId="529C1FBF" w14:textId="77777777" w:rsidR="003B2CEC" w:rsidRDefault="003B2CEC" w:rsidP="003B2CEC">
      <w:pPr>
        <w:spacing w:line="360" w:lineRule="auto"/>
        <w:ind w:firstLineChars="478" w:firstLine="1550"/>
        <w:rPr>
          <w:b/>
          <w:bCs/>
          <w:sz w:val="32"/>
          <w:szCs w:val="32"/>
        </w:rPr>
      </w:pPr>
      <w:r>
        <w:rPr>
          <w:b/>
          <w:bCs/>
          <w:sz w:val="32"/>
          <w:szCs w:val="32"/>
        </w:rPr>
        <w:tab/>
      </w:r>
      <w:r>
        <w:rPr>
          <w:b/>
          <w:bCs/>
          <w:sz w:val="32"/>
          <w:szCs w:val="32"/>
        </w:rPr>
        <w:tab/>
      </w:r>
    </w:p>
    <w:tbl>
      <w:tblPr>
        <w:tblW w:w="0" w:type="auto"/>
        <w:tblInd w:w="534" w:type="dxa"/>
        <w:tblLayout w:type="fixed"/>
        <w:tblLook w:val="0000" w:firstRow="0" w:lastRow="0" w:firstColumn="0" w:lastColumn="0" w:noHBand="0" w:noVBand="0"/>
      </w:tblPr>
      <w:tblGrid>
        <w:gridCol w:w="3174"/>
        <w:gridCol w:w="5559"/>
      </w:tblGrid>
      <w:tr w:rsidR="003B2CEC" w14:paraId="3B94D251" w14:textId="77777777" w:rsidTr="00DA659A">
        <w:trPr>
          <w:trHeight w:val="580"/>
        </w:trPr>
        <w:tc>
          <w:tcPr>
            <w:tcW w:w="3174" w:type="dxa"/>
            <w:vAlign w:val="bottom"/>
          </w:tcPr>
          <w:p w14:paraId="4A7AB82E" w14:textId="77777777" w:rsidR="003B2CEC" w:rsidRDefault="003B2CEC" w:rsidP="00DA659A">
            <w:pPr>
              <w:spacing w:line="360" w:lineRule="auto"/>
              <w:rPr>
                <w:b/>
                <w:bCs/>
                <w:sz w:val="32"/>
                <w:szCs w:val="32"/>
              </w:rPr>
            </w:pPr>
            <w:r>
              <w:rPr>
                <w:rFonts w:hint="eastAsia"/>
                <w:b/>
                <w:bCs/>
                <w:sz w:val="32"/>
                <w:szCs w:val="32"/>
              </w:rPr>
              <w:t xml:space="preserve">Master </w:t>
            </w:r>
            <w:r>
              <w:rPr>
                <w:b/>
                <w:bCs/>
                <w:sz w:val="32"/>
                <w:szCs w:val="32"/>
              </w:rPr>
              <w:t>Candidate</w:t>
            </w:r>
            <w:r>
              <w:rPr>
                <w:b/>
                <w:bCs/>
                <w:sz w:val="32"/>
                <w:szCs w:val="32"/>
              </w:rPr>
              <w:t>：</w:t>
            </w:r>
          </w:p>
        </w:tc>
        <w:tc>
          <w:tcPr>
            <w:tcW w:w="5559" w:type="dxa"/>
            <w:tcBorders>
              <w:bottom w:val="single" w:sz="4" w:space="0" w:color="auto"/>
            </w:tcBorders>
            <w:vAlign w:val="bottom"/>
          </w:tcPr>
          <w:p w14:paraId="60F895B9" w14:textId="77777777" w:rsidR="003B2CEC" w:rsidRDefault="009C1638" w:rsidP="000B31F3">
            <w:pPr>
              <w:spacing w:line="360" w:lineRule="auto"/>
              <w:ind w:firstLineChars="600" w:firstLine="1945"/>
              <w:rPr>
                <w:b/>
                <w:bCs/>
                <w:sz w:val="32"/>
                <w:szCs w:val="32"/>
              </w:rPr>
            </w:pPr>
            <w:r>
              <w:rPr>
                <w:rFonts w:hint="eastAsia"/>
                <w:b/>
                <w:bCs/>
                <w:sz w:val="32"/>
                <w:szCs w:val="32"/>
              </w:rPr>
              <w:t>Li</w:t>
            </w:r>
            <w:r>
              <w:rPr>
                <w:b/>
                <w:bCs/>
                <w:sz w:val="32"/>
                <w:szCs w:val="32"/>
              </w:rPr>
              <w:t>u Yi</w:t>
            </w:r>
          </w:p>
        </w:tc>
      </w:tr>
      <w:tr w:rsidR="003B2CEC" w14:paraId="5710B1C0" w14:textId="77777777" w:rsidTr="00DA659A">
        <w:trPr>
          <w:trHeight w:val="580"/>
        </w:trPr>
        <w:tc>
          <w:tcPr>
            <w:tcW w:w="3174" w:type="dxa"/>
            <w:vAlign w:val="bottom"/>
          </w:tcPr>
          <w:p w14:paraId="57554DC8" w14:textId="77777777" w:rsidR="003B2CEC" w:rsidRDefault="003B2CEC" w:rsidP="00DA659A">
            <w:pPr>
              <w:spacing w:line="360" w:lineRule="auto"/>
              <w:rPr>
                <w:b/>
                <w:bCs/>
                <w:sz w:val="32"/>
                <w:szCs w:val="32"/>
              </w:rPr>
            </w:pPr>
            <w:r>
              <w:rPr>
                <w:b/>
                <w:bCs/>
                <w:sz w:val="32"/>
                <w:szCs w:val="32"/>
              </w:rPr>
              <w:t>Major</w:t>
            </w:r>
            <w:r>
              <w:rPr>
                <w:b/>
                <w:bCs/>
                <w:sz w:val="32"/>
                <w:szCs w:val="32"/>
              </w:rPr>
              <w:t>：</w:t>
            </w:r>
          </w:p>
        </w:tc>
        <w:tc>
          <w:tcPr>
            <w:tcW w:w="5559" w:type="dxa"/>
            <w:tcBorders>
              <w:top w:val="single" w:sz="4" w:space="0" w:color="auto"/>
              <w:bottom w:val="single" w:sz="4" w:space="0" w:color="auto"/>
            </w:tcBorders>
            <w:vAlign w:val="bottom"/>
          </w:tcPr>
          <w:p w14:paraId="7E95E21F" w14:textId="77777777" w:rsidR="003B2CEC" w:rsidRDefault="009C1638" w:rsidP="001A67D9">
            <w:pPr>
              <w:spacing w:line="360" w:lineRule="auto"/>
              <w:jc w:val="center"/>
              <w:rPr>
                <w:b/>
                <w:bCs/>
                <w:sz w:val="32"/>
                <w:szCs w:val="32"/>
              </w:rPr>
            </w:pPr>
            <w:r w:rsidRPr="009C1638">
              <w:rPr>
                <w:b/>
                <w:bCs/>
                <w:sz w:val="32"/>
                <w:szCs w:val="32"/>
              </w:rPr>
              <w:t>Mining</w:t>
            </w:r>
            <w:r w:rsidR="001A67D9" w:rsidRPr="00142C3D">
              <w:rPr>
                <w:rFonts w:hint="eastAsia"/>
                <w:b/>
                <w:bCs/>
                <w:sz w:val="32"/>
                <w:szCs w:val="32"/>
              </w:rPr>
              <w:t xml:space="preserve"> </w:t>
            </w:r>
            <w:r w:rsidR="001A67D9">
              <w:rPr>
                <w:b/>
                <w:bCs/>
                <w:sz w:val="32"/>
                <w:szCs w:val="32"/>
              </w:rPr>
              <w:t>E</w:t>
            </w:r>
            <w:r w:rsidR="001A67D9" w:rsidRPr="00142C3D">
              <w:rPr>
                <w:rFonts w:hint="eastAsia"/>
                <w:b/>
                <w:bCs/>
                <w:sz w:val="32"/>
                <w:szCs w:val="32"/>
              </w:rPr>
              <w:t>ngineering</w:t>
            </w:r>
          </w:p>
        </w:tc>
      </w:tr>
      <w:tr w:rsidR="003B2CEC" w14:paraId="269D9BD2" w14:textId="77777777" w:rsidTr="00DA659A">
        <w:trPr>
          <w:trHeight w:val="568"/>
        </w:trPr>
        <w:tc>
          <w:tcPr>
            <w:tcW w:w="3174" w:type="dxa"/>
            <w:vAlign w:val="bottom"/>
          </w:tcPr>
          <w:p w14:paraId="36800192" w14:textId="77777777" w:rsidR="003B2CEC" w:rsidRDefault="003B2CEC" w:rsidP="00DA659A">
            <w:pPr>
              <w:spacing w:line="360" w:lineRule="auto"/>
              <w:rPr>
                <w:b/>
                <w:bCs/>
                <w:sz w:val="32"/>
                <w:szCs w:val="32"/>
              </w:rPr>
            </w:pPr>
            <w:r>
              <w:rPr>
                <w:b/>
                <w:bCs/>
                <w:sz w:val="32"/>
                <w:szCs w:val="32"/>
              </w:rPr>
              <w:t>Supervisor</w:t>
            </w:r>
            <w:r>
              <w:rPr>
                <w:b/>
                <w:bCs/>
                <w:sz w:val="32"/>
                <w:szCs w:val="32"/>
              </w:rPr>
              <w:tab/>
            </w:r>
            <w:r>
              <w:rPr>
                <w:b/>
                <w:bCs/>
                <w:sz w:val="32"/>
                <w:szCs w:val="32"/>
              </w:rPr>
              <w:t>：</w:t>
            </w:r>
          </w:p>
        </w:tc>
        <w:tc>
          <w:tcPr>
            <w:tcW w:w="5559" w:type="dxa"/>
            <w:tcBorders>
              <w:top w:val="single" w:sz="4" w:space="0" w:color="auto"/>
              <w:bottom w:val="single" w:sz="4" w:space="0" w:color="auto"/>
            </w:tcBorders>
            <w:vAlign w:val="bottom"/>
          </w:tcPr>
          <w:p w14:paraId="67C90A50" w14:textId="77777777" w:rsidR="003B2CEC" w:rsidRDefault="000B31F3" w:rsidP="000B31F3">
            <w:pPr>
              <w:spacing w:line="360" w:lineRule="auto"/>
              <w:ind w:firstLineChars="600" w:firstLine="1945"/>
              <w:rPr>
                <w:b/>
                <w:bCs/>
                <w:sz w:val="32"/>
                <w:szCs w:val="32"/>
              </w:rPr>
            </w:pPr>
            <w:r>
              <w:rPr>
                <w:rFonts w:hint="eastAsia"/>
                <w:b/>
                <w:bCs/>
                <w:sz w:val="32"/>
                <w:szCs w:val="32"/>
              </w:rPr>
              <w:t>Li</w:t>
            </w:r>
            <w:r>
              <w:rPr>
                <w:b/>
                <w:bCs/>
                <w:sz w:val="32"/>
                <w:szCs w:val="32"/>
              </w:rPr>
              <w:t xml:space="preserve"> </w:t>
            </w:r>
            <w:r>
              <w:rPr>
                <w:rFonts w:hint="eastAsia"/>
                <w:b/>
                <w:bCs/>
                <w:sz w:val="32"/>
                <w:szCs w:val="32"/>
              </w:rPr>
              <w:t>Wenjing</w:t>
            </w:r>
          </w:p>
        </w:tc>
      </w:tr>
    </w:tbl>
    <w:p w14:paraId="076F8B54" w14:textId="77777777" w:rsidR="003B2CEC" w:rsidRDefault="003B2CEC" w:rsidP="003B2CEC">
      <w:pPr>
        <w:spacing w:line="360" w:lineRule="auto"/>
        <w:ind w:firstLineChars="478" w:firstLine="1550"/>
        <w:rPr>
          <w:b/>
          <w:bCs/>
          <w:sz w:val="32"/>
          <w:szCs w:val="32"/>
        </w:rPr>
      </w:pPr>
    </w:p>
    <w:p w14:paraId="5D40C64B" w14:textId="77777777" w:rsidR="003B2CEC" w:rsidRDefault="003B2CEC" w:rsidP="003B2CEC">
      <w:pPr>
        <w:tabs>
          <w:tab w:val="left" w:pos="2520"/>
        </w:tabs>
        <w:spacing w:line="360" w:lineRule="auto"/>
        <w:ind w:firstLineChars="478" w:firstLine="1550"/>
        <w:rPr>
          <w:b/>
          <w:bCs/>
          <w:sz w:val="32"/>
          <w:szCs w:val="32"/>
        </w:rPr>
      </w:pPr>
      <w:r>
        <w:rPr>
          <w:b/>
          <w:bCs/>
          <w:sz w:val="32"/>
          <w:szCs w:val="32"/>
        </w:rPr>
        <w:t xml:space="preserve">  </w:t>
      </w:r>
      <w:r>
        <w:rPr>
          <w:b/>
          <w:bCs/>
          <w:sz w:val="32"/>
          <w:szCs w:val="32"/>
        </w:rPr>
        <w:tab/>
        <w:t xml:space="preserve"> </w:t>
      </w:r>
    </w:p>
    <w:p w14:paraId="19040E9B" w14:textId="77777777" w:rsidR="003B2CEC" w:rsidRDefault="003B2CEC" w:rsidP="003B2CEC">
      <w:pPr>
        <w:spacing w:before="100" w:line="360" w:lineRule="auto"/>
        <w:ind w:left="1680" w:firstLine="420"/>
        <w:rPr>
          <w:b/>
          <w:bCs/>
          <w:sz w:val="28"/>
        </w:rPr>
      </w:pPr>
    </w:p>
    <w:p w14:paraId="4BB0FE3D" w14:textId="77777777" w:rsidR="003B2CEC" w:rsidRDefault="003B2CEC" w:rsidP="003B2CEC">
      <w:pPr>
        <w:spacing w:line="360" w:lineRule="auto"/>
        <w:jc w:val="center"/>
        <w:rPr>
          <w:b/>
          <w:sz w:val="30"/>
          <w:szCs w:val="30"/>
        </w:rPr>
      </w:pPr>
      <w:r>
        <w:rPr>
          <w:b/>
          <w:sz w:val="30"/>
          <w:szCs w:val="30"/>
        </w:rPr>
        <w:t>Wuhan University of Science and Technology</w:t>
      </w:r>
    </w:p>
    <w:p w14:paraId="60165143" w14:textId="77777777" w:rsidR="003B2CEC" w:rsidRDefault="003B2CEC" w:rsidP="003B2CEC">
      <w:pPr>
        <w:spacing w:line="360" w:lineRule="auto"/>
        <w:jc w:val="center"/>
        <w:rPr>
          <w:b/>
          <w:sz w:val="30"/>
          <w:szCs w:val="30"/>
        </w:rPr>
      </w:pPr>
      <w:r>
        <w:rPr>
          <w:b/>
          <w:sz w:val="30"/>
          <w:szCs w:val="30"/>
        </w:rPr>
        <w:t>Wuhan, Hubei 430081, P.R.</w:t>
      </w:r>
      <w:r w:rsidR="001A67D9">
        <w:rPr>
          <w:b/>
          <w:sz w:val="30"/>
          <w:szCs w:val="30"/>
        </w:rPr>
        <w:t xml:space="preserve"> </w:t>
      </w:r>
      <w:r>
        <w:rPr>
          <w:b/>
          <w:sz w:val="30"/>
          <w:szCs w:val="30"/>
        </w:rPr>
        <w:t>China</w:t>
      </w:r>
    </w:p>
    <w:p w14:paraId="53384EC8" w14:textId="77777777" w:rsidR="003B2CEC" w:rsidRDefault="00DB60F1" w:rsidP="003B2CEC">
      <w:pPr>
        <w:adjustRightInd w:val="0"/>
        <w:snapToGrid w:val="0"/>
        <w:spacing w:line="600" w:lineRule="exact"/>
        <w:ind w:leftChars="534" w:left="1137" w:firstLineChars="750" w:firstLine="2281"/>
        <w:rPr>
          <w:b/>
          <w:sz w:val="30"/>
          <w:szCs w:val="30"/>
        </w:rPr>
      </w:pPr>
      <w:r>
        <w:rPr>
          <w:rFonts w:hint="eastAsia"/>
          <w:b/>
          <w:sz w:val="30"/>
          <w:szCs w:val="30"/>
        </w:rPr>
        <w:t>May</w:t>
      </w:r>
      <w:r w:rsidR="003B2CEC">
        <w:rPr>
          <w:b/>
          <w:sz w:val="30"/>
          <w:szCs w:val="30"/>
        </w:rPr>
        <w:t>, 20</w:t>
      </w:r>
      <w:r w:rsidR="009C1638">
        <w:rPr>
          <w:b/>
          <w:sz w:val="30"/>
          <w:szCs w:val="30"/>
        </w:rPr>
        <w:t>20</w:t>
      </w:r>
    </w:p>
    <w:p w14:paraId="32332786" w14:textId="77777777" w:rsidR="003B2CEC" w:rsidRPr="003B2CEC" w:rsidRDefault="003B2CEC" w:rsidP="003B2CEC">
      <w:r>
        <w:rPr>
          <w:b/>
          <w:sz w:val="30"/>
          <w:szCs w:val="30"/>
        </w:rPr>
        <w:br w:type="page"/>
      </w:r>
    </w:p>
    <w:p w14:paraId="6F80037D" w14:textId="77777777" w:rsidR="00DF04D3" w:rsidRDefault="00DF04D3"/>
    <w:p w14:paraId="1D12BB03" w14:textId="77777777" w:rsidR="00020DF3" w:rsidRDefault="00020DF3" w:rsidP="00020DF3">
      <w:pPr>
        <w:adjustRightInd w:val="0"/>
        <w:snapToGrid w:val="0"/>
        <w:spacing w:line="600" w:lineRule="exact"/>
        <w:ind w:leftChars="534" w:left="1137" w:firstLineChars="750" w:firstLine="2425"/>
        <w:rPr>
          <w:rFonts w:eastAsia="华文中宋"/>
          <w:b/>
          <w:sz w:val="32"/>
        </w:rPr>
      </w:pPr>
      <w:r>
        <w:rPr>
          <w:rFonts w:eastAsia="华文中宋" w:hAnsi="华文中宋"/>
          <w:b/>
          <w:sz w:val="32"/>
        </w:rPr>
        <w:t>武汉科技大学</w:t>
      </w:r>
    </w:p>
    <w:p w14:paraId="729D2B71" w14:textId="77777777" w:rsidR="00020DF3" w:rsidRDefault="00020DF3" w:rsidP="00020DF3">
      <w:pPr>
        <w:spacing w:line="560" w:lineRule="exact"/>
        <w:jc w:val="center"/>
        <w:rPr>
          <w:rFonts w:eastAsia="华文中宋"/>
          <w:b/>
          <w:sz w:val="32"/>
        </w:rPr>
      </w:pPr>
      <w:r>
        <w:rPr>
          <w:rFonts w:eastAsia="华文中宋" w:hAnsi="华文中宋"/>
          <w:b/>
          <w:sz w:val="32"/>
        </w:rPr>
        <w:t>研究生学位论文创新性声明</w:t>
      </w:r>
    </w:p>
    <w:p w14:paraId="12988796" w14:textId="77777777" w:rsidR="00020DF3" w:rsidRDefault="00020DF3" w:rsidP="00020DF3">
      <w:pPr>
        <w:spacing w:line="560" w:lineRule="exact"/>
        <w:rPr>
          <w:rFonts w:eastAsia="仿宋_GB2312"/>
          <w:sz w:val="32"/>
        </w:rPr>
      </w:pPr>
    </w:p>
    <w:p w14:paraId="009650F3" w14:textId="77777777" w:rsidR="00020DF3" w:rsidRDefault="00020DF3" w:rsidP="00020DF3">
      <w:pPr>
        <w:spacing w:line="560" w:lineRule="exact"/>
        <w:ind w:firstLineChars="200" w:firstLine="566"/>
        <w:rPr>
          <w:sz w:val="28"/>
        </w:rPr>
      </w:pPr>
      <w:r>
        <w:rPr>
          <w:rFonts w:hAnsi="宋体"/>
          <w:sz w:val="28"/>
        </w:rPr>
        <w:t>本人郑重声明：所呈交的学位论文是本人在导师指导下，独立进行研究所取得的成果。除了文中已经注明引用的内容或属合作研究共同完成的工作外，本论文不包含任何其他个人或集体已经发表或撰写过的作品成果。对本文的研究做出重要贡献的个人和集体，均已在文中以明确方式标明。</w:t>
      </w:r>
    </w:p>
    <w:p w14:paraId="21AC2A62" w14:textId="77777777" w:rsidR="00020DF3" w:rsidRDefault="00020DF3" w:rsidP="001A67D9">
      <w:pPr>
        <w:pStyle w:val="ac"/>
        <w:spacing w:line="560" w:lineRule="exact"/>
        <w:ind w:leftChars="0"/>
        <w:rPr>
          <w:sz w:val="28"/>
        </w:rPr>
      </w:pPr>
      <w:r>
        <w:rPr>
          <w:rFonts w:ascii="宋体" w:hAnsi="宋体"/>
          <w:sz w:val="28"/>
        </w:rPr>
        <w:t>申请学位论文与资料若有不实之处，本人承担一切相关责任。</w:t>
      </w:r>
    </w:p>
    <w:p w14:paraId="64E2BC9B" w14:textId="77777777" w:rsidR="00020DF3" w:rsidRDefault="00020DF3" w:rsidP="00020DF3">
      <w:pPr>
        <w:spacing w:line="560" w:lineRule="exact"/>
        <w:rPr>
          <w:rFonts w:eastAsia="华文中宋" w:hAnsi="华文中宋"/>
          <w:b/>
          <w:bCs/>
          <w:sz w:val="28"/>
          <w:u w:val="single"/>
        </w:rPr>
      </w:pPr>
      <w:r>
        <w:rPr>
          <w:rFonts w:eastAsia="仿宋"/>
          <w:sz w:val="28"/>
        </w:rPr>
        <w:t xml:space="preserve">   </w:t>
      </w:r>
      <w:r>
        <w:rPr>
          <w:rFonts w:eastAsia="仿宋" w:hint="eastAsia"/>
          <w:sz w:val="28"/>
        </w:rPr>
        <w:t xml:space="preserve">           </w:t>
      </w:r>
      <w:r>
        <w:rPr>
          <w:rFonts w:eastAsia="华文中宋" w:hAnsi="华文中宋"/>
          <w:b/>
          <w:bCs/>
          <w:sz w:val="28"/>
        </w:rPr>
        <w:t>论文作者签名：</w:t>
      </w:r>
      <w:r>
        <w:rPr>
          <w:rFonts w:eastAsia="华文中宋"/>
          <w:b/>
          <w:bCs/>
          <w:sz w:val="28"/>
          <w:u w:val="single"/>
        </w:rPr>
        <w:t xml:space="preserve">  </w:t>
      </w:r>
      <w:r>
        <w:rPr>
          <w:rFonts w:eastAsia="华文中宋" w:hint="eastAsia"/>
          <w:b/>
          <w:bCs/>
          <w:sz w:val="28"/>
          <w:u w:val="single"/>
        </w:rPr>
        <w:t xml:space="preserve">         </w:t>
      </w:r>
      <w:r>
        <w:rPr>
          <w:rFonts w:eastAsia="华文中宋"/>
          <w:b/>
          <w:bCs/>
          <w:sz w:val="28"/>
          <w:u w:val="single"/>
        </w:rPr>
        <w:t xml:space="preserve"> </w:t>
      </w:r>
      <w:r>
        <w:rPr>
          <w:rFonts w:eastAsia="华文中宋" w:hAnsi="华文中宋"/>
          <w:b/>
          <w:bCs/>
          <w:sz w:val="28"/>
        </w:rPr>
        <w:t>日期：</w:t>
      </w:r>
      <w:r>
        <w:rPr>
          <w:rFonts w:eastAsia="华文中宋" w:hAnsi="华文中宋" w:hint="eastAsia"/>
          <w:b/>
          <w:bCs/>
          <w:sz w:val="28"/>
          <w:u w:val="single"/>
        </w:rPr>
        <w:t xml:space="preserve">            </w:t>
      </w:r>
    </w:p>
    <w:p w14:paraId="696A64D4" w14:textId="77777777" w:rsidR="00020DF3" w:rsidRDefault="00020DF3" w:rsidP="00020DF3">
      <w:pPr>
        <w:spacing w:line="560" w:lineRule="exact"/>
        <w:rPr>
          <w:rFonts w:eastAsia="华文中宋"/>
          <w:b/>
          <w:bCs/>
          <w:sz w:val="28"/>
          <w:u w:val="single"/>
        </w:rPr>
      </w:pPr>
      <w:r>
        <w:rPr>
          <w:rFonts w:eastAsia="仿宋_GB2312"/>
          <w:sz w:val="28"/>
        </w:rPr>
        <w:t xml:space="preserve">--------------------------------------------------------------------------------------- </w:t>
      </w:r>
    </w:p>
    <w:p w14:paraId="31AB0B5B" w14:textId="77777777" w:rsidR="00020DF3" w:rsidRDefault="00020DF3" w:rsidP="00020DF3">
      <w:pPr>
        <w:spacing w:line="560" w:lineRule="exact"/>
        <w:jc w:val="center"/>
        <w:rPr>
          <w:rFonts w:eastAsia="华文中宋"/>
          <w:b/>
          <w:sz w:val="32"/>
        </w:rPr>
      </w:pPr>
      <w:r>
        <w:rPr>
          <w:rFonts w:eastAsia="华文中宋" w:hAnsi="华文中宋"/>
          <w:b/>
          <w:sz w:val="32"/>
        </w:rPr>
        <w:t>研究生学位论文版权使用授权声明</w:t>
      </w:r>
    </w:p>
    <w:p w14:paraId="09DF82F2" w14:textId="77777777" w:rsidR="00020DF3" w:rsidRDefault="00020DF3" w:rsidP="00020DF3">
      <w:pPr>
        <w:spacing w:line="560" w:lineRule="exact"/>
        <w:ind w:firstLineChars="200" w:firstLine="566"/>
        <w:rPr>
          <w:sz w:val="28"/>
        </w:rPr>
      </w:pPr>
      <w:r>
        <w:rPr>
          <w:rFonts w:hAnsi="宋体"/>
          <w:sz w:val="28"/>
        </w:rPr>
        <w:t>本论文的研究成果归武汉科技大学所有，其研究内容不得以其它单位的名义发表。本人完全了解武汉科技大学有关保留、使用学位论文的规定，同意学校保留并向有关部门</w:t>
      </w:r>
      <w:r>
        <w:rPr>
          <w:sz w:val="28"/>
        </w:rPr>
        <w:t>(</w:t>
      </w:r>
      <w:r>
        <w:rPr>
          <w:rFonts w:hAnsi="宋体"/>
          <w:sz w:val="28"/>
        </w:rPr>
        <w:t>按照《武汉科技大学关于研究生学位论文收录工作的规定》执行</w:t>
      </w:r>
      <w:r>
        <w:rPr>
          <w:sz w:val="28"/>
        </w:rPr>
        <w:t>)</w:t>
      </w:r>
      <w:r>
        <w:rPr>
          <w:rFonts w:hAnsi="宋体"/>
          <w:sz w:val="28"/>
        </w:rPr>
        <w:t>送交论文的复印件和电子版本，允许论文被查阅和借阅，同意学校将本论文的全部或部分内容编入学校认可的国家相关数据库进行检索和对外服务。</w:t>
      </w:r>
    </w:p>
    <w:p w14:paraId="5EAF2C11" w14:textId="77777777" w:rsidR="00020DF3" w:rsidRDefault="00020DF3" w:rsidP="00020DF3">
      <w:pPr>
        <w:spacing w:line="560" w:lineRule="exact"/>
        <w:ind w:firstLine="435"/>
        <w:rPr>
          <w:rFonts w:eastAsia="华文中宋"/>
          <w:b/>
          <w:sz w:val="28"/>
          <w:u w:val="single"/>
        </w:rPr>
      </w:pPr>
      <w:r>
        <w:rPr>
          <w:rFonts w:eastAsia="仿宋_GB2312"/>
          <w:b/>
          <w:sz w:val="28"/>
        </w:rPr>
        <w:t xml:space="preserve">                              </w:t>
      </w:r>
      <w:r>
        <w:rPr>
          <w:rFonts w:eastAsia="仿宋"/>
          <w:b/>
          <w:sz w:val="28"/>
        </w:rPr>
        <w:t xml:space="preserve"> </w:t>
      </w:r>
      <w:r>
        <w:rPr>
          <w:rFonts w:eastAsia="华文中宋" w:hAnsi="华文中宋"/>
          <w:b/>
          <w:sz w:val="28"/>
        </w:rPr>
        <w:t>论文作者签名：</w:t>
      </w:r>
      <w:r>
        <w:rPr>
          <w:rFonts w:eastAsia="华文中宋"/>
          <w:b/>
          <w:sz w:val="28"/>
          <w:u w:val="single"/>
        </w:rPr>
        <w:t xml:space="preserve">              </w:t>
      </w:r>
    </w:p>
    <w:p w14:paraId="013A8430" w14:textId="77777777" w:rsidR="00020DF3" w:rsidRDefault="00020DF3" w:rsidP="00020DF3">
      <w:pPr>
        <w:spacing w:line="560" w:lineRule="exact"/>
        <w:ind w:firstLine="435"/>
        <w:rPr>
          <w:rFonts w:eastAsia="华文中宋"/>
          <w:b/>
          <w:sz w:val="28"/>
          <w:u w:val="single"/>
        </w:rPr>
      </w:pPr>
      <w:r>
        <w:rPr>
          <w:rFonts w:eastAsia="华文中宋"/>
          <w:b/>
          <w:sz w:val="28"/>
        </w:rPr>
        <w:t xml:space="preserve">                               </w:t>
      </w:r>
      <w:r>
        <w:rPr>
          <w:rFonts w:eastAsia="华文中宋" w:hAnsi="华文中宋"/>
          <w:b/>
          <w:sz w:val="28"/>
        </w:rPr>
        <w:t>指导教师签名：</w:t>
      </w:r>
      <w:r>
        <w:rPr>
          <w:rFonts w:eastAsia="华文中宋"/>
          <w:b/>
          <w:sz w:val="28"/>
          <w:u w:val="single"/>
        </w:rPr>
        <w:t xml:space="preserve">              </w:t>
      </w:r>
    </w:p>
    <w:p w14:paraId="3CEDCA27" w14:textId="77777777" w:rsidR="00954AE4" w:rsidRPr="00954AE4" w:rsidRDefault="00020DF3" w:rsidP="00954AE4">
      <w:pPr>
        <w:spacing w:line="560" w:lineRule="exact"/>
        <w:ind w:firstLine="435"/>
        <w:rPr>
          <w:rFonts w:eastAsia="仿宋"/>
          <w:b/>
        </w:rPr>
        <w:sectPr w:rsidR="00954AE4" w:rsidRPr="00954AE4">
          <w:footerReference w:type="even" r:id="rId10"/>
          <w:footerReference w:type="default" r:id="rId11"/>
          <w:footnotePr>
            <w:numFmt w:val="decimalEnclosedCircleChinese"/>
            <w:numRestart w:val="eachPage"/>
          </w:footnotePr>
          <w:pgSz w:w="11906" w:h="16838"/>
          <w:pgMar w:top="1701" w:right="1588" w:bottom="1701" w:left="1588" w:header="1474" w:footer="1361" w:gutter="0"/>
          <w:pgNumType w:fmt="upperRoman" w:start="1"/>
          <w:cols w:space="720"/>
          <w:docGrid w:type="linesAndChars" w:linePitch="312" w:charSpace="614"/>
        </w:sectPr>
      </w:pPr>
      <w:r>
        <w:rPr>
          <w:rFonts w:eastAsia="华文中宋"/>
          <w:b/>
          <w:sz w:val="28"/>
        </w:rPr>
        <w:t xml:space="preserve">                               </w:t>
      </w:r>
      <w:r>
        <w:rPr>
          <w:rFonts w:eastAsia="华文中宋" w:hAnsi="华文中宋"/>
          <w:b/>
          <w:sz w:val="28"/>
        </w:rPr>
        <w:t>日</w:t>
      </w:r>
      <w:r>
        <w:rPr>
          <w:rFonts w:eastAsia="华文中宋"/>
          <w:b/>
          <w:sz w:val="28"/>
        </w:rPr>
        <w:t xml:space="preserve">        </w:t>
      </w:r>
      <w:r>
        <w:rPr>
          <w:rFonts w:eastAsia="华文中宋" w:hAnsi="华文中宋"/>
          <w:b/>
          <w:sz w:val="28"/>
        </w:rPr>
        <w:t>期：</w:t>
      </w:r>
      <w:r>
        <w:rPr>
          <w:rFonts w:eastAsia="仿宋"/>
          <w:b/>
          <w:sz w:val="28"/>
          <w:u w:val="single"/>
        </w:rPr>
        <w:t xml:space="preserve">            </w:t>
      </w:r>
      <w:r>
        <w:rPr>
          <w:rFonts w:eastAsia="仿宋"/>
          <w:b/>
          <w:sz w:val="32"/>
          <w:u w:val="single"/>
        </w:rPr>
        <w:t xml:space="preserve">  </w:t>
      </w:r>
    </w:p>
    <w:p w14:paraId="09711429" w14:textId="77777777" w:rsidR="003B2CEC" w:rsidRDefault="003B2CEC" w:rsidP="003B2CEC">
      <w:pPr>
        <w:pStyle w:val="1"/>
        <w:snapToGrid w:val="0"/>
        <w:spacing w:beforeLines="100" w:before="312" w:afterLines="100" w:after="312" w:line="360" w:lineRule="auto"/>
        <w:jc w:val="center"/>
        <w:rPr>
          <w:sz w:val="24"/>
        </w:rPr>
      </w:pPr>
      <w:bookmarkStart w:id="1" w:name="_Toc27407411"/>
      <w:r>
        <w:rPr>
          <w:rFonts w:eastAsia="黑体"/>
          <w:b w:val="0"/>
          <w:kern w:val="0"/>
          <w:sz w:val="36"/>
          <w:szCs w:val="36"/>
        </w:rPr>
        <w:lastRenderedPageBreak/>
        <w:t>摘</w:t>
      </w:r>
      <w:r>
        <w:rPr>
          <w:rFonts w:eastAsia="黑体"/>
          <w:b w:val="0"/>
          <w:kern w:val="0"/>
          <w:sz w:val="36"/>
          <w:szCs w:val="36"/>
        </w:rPr>
        <w:t xml:space="preserve">  </w:t>
      </w:r>
      <w:r>
        <w:rPr>
          <w:rFonts w:eastAsia="黑体"/>
          <w:b w:val="0"/>
          <w:kern w:val="0"/>
          <w:sz w:val="36"/>
          <w:szCs w:val="36"/>
        </w:rPr>
        <w:t>要</w:t>
      </w:r>
      <w:bookmarkEnd w:id="1"/>
      <w:r>
        <w:rPr>
          <w:rFonts w:eastAsia="黑体"/>
          <w:b w:val="0"/>
          <w:kern w:val="0"/>
          <w:sz w:val="36"/>
          <w:szCs w:val="36"/>
        </w:rPr>
        <w:t xml:space="preserve"> </w:t>
      </w:r>
    </w:p>
    <w:p w14:paraId="61581951" w14:textId="77EDBA76" w:rsidR="003464D0" w:rsidRDefault="00691F12" w:rsidP="003B2CEC">
      <w:pPr>
        <w:spacing w:line="360" w:lineRule="auto"/>
        <w:ind w:firstLineChars="200" w:firstLine="486"/>
        <w:rPr>
          <w:sz w:val="24"/>
          <w:szCs w:val="21"/>
        </w:rPr>
      </w:pPr>
      <w:bookmarkStart w:id="2" w:name="OLE_LINK3"/>
      <w:bookmarkStart w:id="3" w:name="OLE_LINK4"/>
      <w:bookmarkStart w:id="4" w:name="OLE_LINK5"/>
      <w:r w:rsidRPr="00691F12">
        <w:rPr>
          <w:sz w:val="24"/>
          <w:szCs w:val="21"/>
        </w:rPr>
        <w:t>为保证数据质量，提高矿井火灾逃生路径规划效率，提出了一种基于信息熵的矿井火灾逃生路线规划方法。首先，确定矿井火灾发生时，矿井人员逃生的影响因素；其次，建立巷道网络的三维模型，利用</w:t>
      </w:r>
      <w:proofErr w:type="spellStart"/>
      <w:r w:rsidRPr="00691F12">
        <w:rPr>
          <w:sz w:val="24"/>
          <w:szCs w:val="21"/>
        </w:rPr>
        <w:t>Pyrosim</w:t>
      </w:r>
      <w:proofErr w:type="spellEnd"/>
      <w:r w:rsidRPr="00691F12">
        <w:rPr>
          <w:sz w:val="24"/>
          <w:szCs w:val="21"/>
        </w:rPr>
        <w:t>软件对巷道火灾进行模拟，解算不同火灾情况下，巷道中风速、温度以及烟气质量等因素的变化；然后，根据火灾的模拟结果，利用信息熵模型，确定矿井火灾时期巷道的当量长度，并利用</w:t>
      </w:r>
      <w:r w:rsidRPr="00691F12">
        <w:rPr>
          <w:sz w:val="24"/>
          <w:szCs w:val="21"/>
        </w:rPr>
        <w:t>Dijkstra</w:t>
      </w:r>
      <w:r w:rsidRPr="00691F12">
        <w:rPr>
          <w:sz w:val="24"/>
          <w:szCs w:val="21"/>
        </w:rPr>
        <w:t>算法求解矿井人员的最优逃生路径；最后，以国内某矿山为例，分别用</w:t>
      </w:r>
      <w:r w:rsidRPr="00691F12">
        <w:rPr>
          <w:rFonts w:hint="eastAsia"/>
          <w:sz w:val="24"/>
          <w:szCs w:val="21"/>
        </w:rPr>
        <w:t>该</w:t>
      </w:r>
      <w:r w:rsidRPr="00691F12">
        <w:rPr>
          <w:sz w:val="24"/>
          <w:szCs w:val="21"/>
        </w:rPr>
        <w:t>方法和传统方法对该矿山进行逃生路径规划，结果表明：在进行矿井火灾最优逃生路径规划时，</w:t>
      </w:r>
      <w:r w:rsidRPr="00691F12">
        <w:rPr>
          <w:rFonts w:hint="eastAsia"/>
          <w:sz w:val="24"/>
          <w:szCs w:val="21"/>
        </w:rPr>
        <w:t>该</w:t>
      </w:r>
      <w:r w:rsidRPr="00691F12">
        <w:rPr>
          <w:sz w:val="24"/>
          <w:szCs w:val="21"/>
        </w:rPr>
        <w:t>方法具有更高的效率和更优的路径规划结果</w:t>
      </w:r>
      <w:r w:rsidR="00E772BF">
        <w:rPr>
          <w:rFonts w:hint="eastAsia"/>
          <w:sz w:val="24"/>
          <w:szCs w:val="21"/>
        </w:rPr>
        <w:t>。</w:t>
      </w:r>
    </w:p>
    <w:p w14:paraId="0BD01018" w14:textId="77777777" w:rsidR="00DD6C92" w:rsidRDefault="00DD6C92" w:rsidP="003464D0">
      <w:pPr>
        <w:spacing w:line="360" w:lineRule="auto"/>
        <w:rPr>
          <w:sz w:val="24"/>
        </w:rPr>
      </w:pPr>
    </w:p>
    <w:p w14:paraId="48063020" w14:textId="4EB9B0E8" w:rsidR="00DD6C92" w:rsidRDefault="00DD6C92" w:rsidP="003B2CEC">
      <w:pPr>
        <w:adjustRightInd w:val="0"/>
        <w:snapToGrid w:val="0"/>
        <w:spacing w:line="360" w:lineRule="auto"/>
        <w:ind w:left="1048" w:hangingChars="369" w:hanging="1048"/>
        <w:rPr>
          <w:sz w:val="24"/>
        </w:rPr>
      </w:pPr>
      <w:r>
        <w:rPr>
          <w:b/>
          <w:snapToGrid w:val="0"/>
          <w:kern w:val="0"/>
          <w:sz w:val="28"/>
          <w:szCs w:val="28"/>
        </w:rPr>
        <w:t>关键词</w:t>
      </w:r>
      <w:r>
        <w:rPr>
          <w:snapToGrid w:val="0"/>
          <w:kern w:val="0"/>
          <w:sz w:val="28"/>
          <w:szCs w:val="28"/>
        </w:rPr>
        <w:t>：</w:t>
      </w:r>
      <w:r w:rsidR="00691F12">
        <w:rPr>
          <w:rFonts w:hint="eastAsia"/>
          <w:sz w:val="24"/>
        </w:rPr>
        <w:t>信息熵</w:t>
      </w:r>
      <w:r w:rsidR="00422781">
        <w:rPr>
          <w:rFonts w:hint="eastAsia"/>
          <w:sz w:val="24"/>
        </w:rPr>
        <w:t>；</w:t>
      </w:r>
      <w:r w:rsidR="00691F12" w:rsidRPr="00691F12">
        <w:rPr>
          <w:rFonts w:hint="eastAsia"/>
          <w:snapToGrid w:val="0"/>
          <w:kern w:val="0"/>
          <w:sz w:val="24"/>
          <w:szCs w:val="28"/>
        </w:rPr>
        <w:t>影响因素；</w:t>
      </w:r>
      <w:r w:rsidR="00691F12" w:rsidRPr="00691F12">
        <w:rPr>
          <w:snapToGrid w:val="0"/>
          <w:kern w:val="0"/>
          <w:sz w:val="24"/>
          <w:szCs w:val="28"/>
        </w:rPr>
        <w:t>当量长度；矿井火灾；路径规划</w:t>
      </w:r>
    </w:p>
    <w:p w14:paraId="30711970" w14:textId="77777777" w:rsidR="00DD6C92" w:rsidRDefault="00DD6C92" w:rsidP="003B2CEC">
      <w:pPr>
        <w:adjustRightInd w:val="0"/>
        <w:rPr>
          <w:snapToGrid w:val="0"/>
          <w:kern w:val="0"/>
          <w:sz w:val="24"/>
          <w:szCs w:val="20"/>
        </w:rPr>
      </w:pPr>
    </w:p>
    <w:bookmarkEnd w:id="2"/>
    <w:bookmarkEnd w:id="3"/>
    <w:bookmarkEnd w:id="4"/>
    <w:p w14:paraId="7DE9A10B" w14:textId="77777777" w:rsidR="003B2CEC" w:rsidRDefault="003B2CEC" w:rsidP="003B2CEC"/>
    <w:p w14:paraId="06D42E84" w14:textId="77777777" w:rsidR="003B2CEC" w:rsidRDefault="003B2CEC" w:rsidP="003B2CEC"/>
    <w:p w14:paraId="150939D3" w14:textId="77777777" w:rsidR="003B2CEC" w:rsidRDefault="003B2CEC" w:rsidP="003B2CEC"/>
    <w:p w14:paraId="1DFC0C27" w14:textId="77777777" w:rsidR="003B2CEC" w:rsidRDefault="003B2CEC" w:rsidP="003B2CEC">
      <w:pPr>
        <w:pStyle w:val="21"/>
        <w:tabs>
          <w:tab w:val="left" w:pos="0"/>
        </w:tabs>
        <w:adjustRightInd w:val="0"/>
        <w:spacing w:after="0" w:line="240" w:lineRule="auto"/>
        <w:rPr>
          <w:rFonts w:eastAsia="黑体"/>
          <w:b/>
          <w:kern w:val="0"/>
          <w:sz w:val="30"/>
          <w:szCs w:val="30"/>
        </w:rPr>
      </w:pPr>
      <w:r>
        <w:rPr>
          <w:rFonts w:eastAsia="黑体"/>
          <w:b/>
          <w:kern w:val="0"/>
          <w:sz w:val="30"/>
          <w:szCs w:val="30"/>
        </w:rPr>
        <w:br w:type="page"/>
      </w:r>
    </w:p>
    <w:p w14:paraId="696AE5FE" w14:textId="77777777" w:rsidR="003B2CEC" w:rsidRDefault="003B2CEC" w:rsidP="003B2CEC">
      <w:pPr>
        <w:snapToGrid w:val="0"/>
        <w:spacing w:beforeLines="100" w:before="312" w:afterLines="100" w:after="312" w:line="360" w:lineRule="auto"/>
        <w:jc w:val="center"/>
        <w:outlineLvl w:val="0"/>
        <w:rPr>
          <w:rFonts w:eastAsia="黑体"/>
          <w:b/>
          <w:kern w:val="0"/>
          <w:sz w:val="28"/>
          <w:szCs w:val="28"/>
        </w:rPr>
      </w:pPr>
      <w:bookmarkStart w:id="5" w:name="_Toc368208186"/>
      <w:bookmarkStart w:id="6" w:name="_Toc27407412"/>
      <w:r>
        <w:rPr>
          <w:rFonts w:eastAsia="黑体"/>
          <w:b/>
          <w:kern w:val="0"/>
          <w:sz w:val="36"/>
          <w:szCs w:val="36"/>
        </w:rPr>
        <w:lastRenderedPageBreak/>
        <w:t>Abstract</w:t>
      </w:r>
      <w:bookmarkEnd w:id="5"/>
      <w:bookmarkEnd w:id="6"/>
    </w:p>
    <w:p w14:paraId="4AACC55D" w14:textId="426E5062" w:rsidR="00422781" w:rsidRPr="00422781" w:rsidRDefault="00422781" w:rsidP="00D5478C">
      <w:pPr>
        <w:adjustRightInd w:val="0"/>
        <w:snapToGrid w:val="0"/>
        <w:spacing w:line="360" w:lineRule="auto"/>
        <w:ind w:firstLineChars="196" w:firstLine="476"/>
        <w:rPr>
          <w:color w:val="000000"/>
          <w:sz w:val="24"/>
        </w:rPr>
      </w:pPr>
      <w:r w:rsidRPr="00422781">
        <w:rPr>
          <w:color w:val="000000"/>
          <w:sz w:val="24"/>
        </w:rPr>
        <w:t>.</w:t>
      </w:r>
    </w:p>
    <w:p w14:paraId="611C4D49" w14:textId="77777777" w:rsidR="003B2CEC" w:rsidRDefault="003B2CEC" w:rsidP="003B2CEC">
      <w:pPr>
        <w:adjustRightInd w:val="0"/>
        <w:snapToGrid w:val="0"/>
        <w:spacing w:line="300" w:lineRule="auto"/>
        <w:ind w:firstLineChars="200" w:firstLine="486"/>
        <w:rPr>
          <w:sz w:val="24"/>
        </w:rPr>
      </w:pPr>
    </w:p>
    <w:p w14:paraId="15CDD4D2" w14:textId="5DF70449" w:rsidR="00691F12" w:rsidRDefault="003B2CEC" w:rsidP="00422781">
      <w:pPr>
        <w:pStyle w:val="a8"/>
        <w:adjustRightInd w:val="0"/>
        <w:snapToGrid w:val="0"/>
        <w:spacing w:line="300" w:lineRule="auto"/>
        <w:rPr>
          <w:rFonts w:ascii="Times New Roman" w:hAnsi="Times New Roman"/>
          <w:sz w:val="24"/>
          <w:szCs w:val="24"/>
        </w:rPr>
      </w:pPr>
      <w:r>
        <w:rPr>
          <w:rFonts w:ascii="Times New Roman" w:hAnsi="Times New Roman"/>
          <w:b/>
          <w:sz w:val="28"/>
          <w:szCs w:val="28"/>
        </w:rPr>
        <w:t>Keywords</w:t>
      </w:r>
      <w:r>
        <w:rPr>
          <w:rFonts w:ascii="Times New Roman" w:hAnsi="Times New Roman"/>
          <w:sz w:val="28"/>
          <w:szCs w:val="28"/>
        </w:rPr>
        <w:t>:</w:t>
      </w:r>
      <w:r w:rsidR="00422781" w:rsidRPr="00422781">
        <w:t xml:space="preserve"> </w:t>
      </w:r>
      <w:r w:rsidR="00691F12">
        <w:rPr>
          <w:rFonts w:ascii="Times New Roman" w:hAnsi="Times New Roman" w:hint="eastAsia"/>
          <w:sz w:val="24"/>
          <w:szCs w:val="24"/>
        </w:rPr>
        <w:t>I</w:t>
      </w:r>
      <w:r w:rsidR="00691F12" w:rsidRPr="00691F12">
        <w:rPr>
          <w:rFonts w:ascii="Times New Roman" w:hAnsi="Times New Roman"/>
          <w:sz w:val="24"/>
          <w:szCs w:val="24"/>
        </w:rPr>
        <w:t xml:space="preserve">nformation entropy; </w:t>
      </w:r>
      <w:r w:rsidR="00691F12">
        <w:rPr>
          <w:rFonts w:ascii="Times New Roman" w:hAnsi="Times New Roman"/>
          <w:sz w:val="24"/>
          <w:szCs w:val="24"/>
        </w:rPr>
        <w:t>I</w:t>
      </w:r>
      <w:r w:rsidR="00691F12" w:rsidRPr="00691F12">
        <w:rPr>
          <w:rFonts w:ascii="Times New Roman" w:hAnsi="Times New Roman"/>
          <w:sz w:val="24"/>
          <w:szCs w:val="24"/>
        </w:rPr>
        <w:t xml:space="preserve">nfluence factor; </w:t>
      </w:r>
      <w:r w:rsidR="00691F12">
        <w:rPr>
          <w:rFonts w:ascii="Times New Roman" w:hAnsi="Times New Roman"/>
          <w:sz w:val="24"/>
          <w:szCs w:val="24"/>
        </w:rPr>
        <w:t>E</w:t>
      </w:r>
      <w:r w:rsidR="00691F12" w:rsidRPr="00691F12">
        <w:rPr>
          <w:rFonts w:ascii="Times New Roman" w:hAnsi="Times New Roman"/>
          <w:sz w:val="24"/>
          <w:szCs w:val="24"/>
        </w:rPr>
        <w:t xml:space="preserve">quivalent length; </w:t>
      </w:r>
      <w:r w:rsidR="00691F12">
        <w:rPr>
          <w:rFonts w:ascii="Times New Roman" w:hAnsi="Times New Roman"/>
          <w:sz w:val="24"/>
          <w:szCs w:val="24"/>
        </w:rPr>
        <w:t>M</w:t>
      </w:r>
      <w:r w:rsidR="00691F12" w:rsidRPr="00691F12">
        <w:rPr>
          <w:rFonts w:ascii="Times New Roman" w:hAnsi="Times New Roman"/>
          <w:sz w:val="24"/>
          <w:szCs w:val="24"/>
        </w:rPr>
        <w:t xml:space="preserve">ine fire; </w:t>
      </w:r>
      <w:r w:rsidR="00691F12">
        <w:rPr>
          <w:rFonts w:ascii="Times New Roman" w:hAnsi="Times New Roman"/>
          <w:sz w:val="24"/>
          <w:szCs w:val="24"/>
        </w:rPr>
        <w:t>R</w:t>
      </w:r>
      <w:r w:rsidR="00691F12" w:rsidRPr="00691F12">
        <w:rPr>
          <w:rFonts w:ascii="Times New Roman" w:hAnsi="Times New Roman"/>
          <w:sz w:val="24"/>
          <w:szCs w:val="24"/>
        </w:rPr>
        <w:t>oute planning</w:t>
      </w:r>
    </w:p>
    <w:p w14:paraId="560FBF7A" w14:textId="2BACBE6C" w:rsidR="006D6294" w:rsidRPr="00691F12" w:rsidRDefault="00691F12" w:rsidP="00691F12">
      <w:pPr>
        <w:widowControl/>
        <w:jc w:val="left"/>
        <w:rPr>
          <w:rFonts w:cstheme="minorBidi"/>
          <w:sz w:val="24"/>
        </w:rPr>
      </w:pPr>
      <w:r>
        <w:rPr>
          <w:sz w:val="24"/>
        </w:rPr>
        <w:br w:type="page"/>
      </w:r>
    </w:p>
    <w:sdt>
      <w:sdtPr>
        <w:rPr>
          <w:rFonts w:ascii="Times New Roman" w:eastAsia="宋体" w:hAnsi="Times New Roman" w:cs="Times New Roman"/>
          <w:color w:val="auto"/>
          <w:kern w:val="2"/>
          <w:sz w:val="21"/>
          <w:szCs w:val="24"/>
          <w:lang w:val="zh-CN"/>
        </w:rPr>
        <w:id w:val="-1619988402"/>
        <w:docPartObj>
          <w:docPartGallery w:val="Table of Contents"/>
          <w:docPartUnique/>
        </w:docPartObj>
      </w:sdtPr>
      <w:sdtEndPr>
        <w:rPr>
          <w:b/>
          <w:bCs/>
          <w:sz w:val="24"/>
        </w:rPr>
      </w:sdtEndPr>
      <w:sdtContent>
        <w:p w14:paraId="146A33F7" w14:textId="77777777" w:rsidR="003B2CEC" w:rsidRPr="003B2CEC" w:rsidRDefault="003B2CEC" w:rsidP="003B2CEC">
          <w:pPr>
            <w:pStyle w:val="TOC"/>
            <w:spacing w:beforeLines="100" w:before="312" w:afterLines="100" w:after="312" w:line="360" w:lineRule="auto"/>
            <w:jc w:val="center"/>
            <w:rPr>
              <w:rFonts w:ascii="黑体" w:eastAsia="黑体" w:hAnsi="黑体"/>
              <w:b/>
              <w:color w:val="auto"/>
              <w:sz w:val="36"/>
            </w:rPr>
          </w:pPr>
          <w:r w:rsidRPr="003B2CEC">
            <w:rPr>
              <w:rFonts w:ascii="黑体" w:eastAsia="黑体" w:hAnsi="黑体"/>
              <w:b/>
              <w:color w:val="auto"/>
              <w:sz w:val="36"/>
              <w:lang w:val="zh-CN"/>
            </w:rPr>
            <w:t>目</w:t>
          </w:r>
          <w:r>
            <w:rPr>
              <w:rFonts w:ascii="黑体" w:eastAsia="黑体" w:hAnsi="黑体" w:hint="eastAsia"/>
              <w:b/>
              <w:color w:val="auto"/>
              <w:sz w:val="36"/>
              <w:lang w:val="zh-CN"/>
            </w:rPr>
            <w:t xml:space="preserve">  </w:t>
          </w:r>
          <w:r w:rsidRPr="003B2CEC">
            <w:rPr>
              <w:rFonts w:ascii="黑体" w:eastAsia="黑体" w:hAnsi="黑体"/>
              <w:b/>
              <w:color w:val="auto"/>
              <w:sz w:val="36"/>
              <w:lang w:val="zh-CN"/>
            </w:rPr>
            <w:t>录</w:t>
          </w:r>
        </w:p>
        <w:p w14:paraId="5DBCB6B7" w14:textId="0E8E61E1" w:rsidR="00A95B6B" w:rsidRDefault="003B2CEC">
          <w:pPr>
            <w:pStyle w:val="TOC1"/>
            <w:tabs>
              <w:tab w:val="right" w:leader="dot" w:pos="8720"/>
            </w:tabs>
            <w:rPr>
              <w:rFonts w:asciiTheme="minorHAnsi" w:eastAsiaTheme="minorEastAsia" w:hAnsiTheme="minorHAnsi" w:cstheme="minorBidi"/>
              <w:noProof/>
              <w:szCs w:val="22"/>
            </w:rPr>
          </w:pPr>
          <w:r w:rsidRPr="003B2CEC">
            <w:rPr>
              <w:sz w:val="24"/>
            </w:rPr>
            <w:fldChar w:fldCharType="begin"/>
          </w:r>
          <w:r w:rsidRPr="003B2CEC">
            <w:rPr>
              <w:sz w:val="24"/>
            </w:rPr>
            <w:instrText xml:space="preserve"> TOC \o "1-3" \h \z \u </w:instrText>
          </w:r>
          <w:r w:rsidRPr="003B2CEC">
            <w:rPr>
              <w:sz w:val="24"/>
            </w:rPr>
            <w:fldChar w:fldCharType="separate"/>
          </w:r>
          <w:hyperlink w:anchor="_Toc27407411" w:history="1">
            <w:r w:rsidR="00A95B6B" w:rsidRPr="00526E1E">
              <w:rPr>
                <w:rStyle w:val="a9"/>
                <w:rFonts w:eastAsia="黑体"/>
                <w:noProof/>
                <w:kern w:val="0"/>
              </w:rPr>
              <w:t>摘</w:t>
            </w:r>
            <w:r w:rsidR="00A95B6B" w:rsidRPr="00526E1E">
              <w:rPr>
                <w:rStyle w:val="a9"/>
                <w:rFonts w:eastAsia="黑体"/>
                <w:noProof/>
                <w:kern w:val="0"/>
              </w:rPr>
              <w:t xml:space="preserve">  </w:t>
            </w:r>
            <w:r w:rsidR="00A95B6B" w:rsidRPr="00526E1E">
              <w:rPr>
                <w:rStyle w:val="a9"/>
                <w:rFonts w:eastAsia="黑体"/>
                <w:noProof/>
                <w:kern w:val="0"/>
              </w:rPr>
              <w:t>要</w:t>
            </w:r>
            <w:r w:rsidR="00A95B6B">
              <w:rPr>
                <w:noProof/>
                <w:webHidden/>
              </w:rPr>
              <w:tab/>
            </w:r>
            <w:r w:rsidR="00A95B6B">
              <w:rPr>
                <w:noProof/>
                <w:webHidden/>
              </w:rPr>
              <w:fldChar w:fldCharType="begin"/>
            </w:r>
            <w:r w:rsidR="00A95B6B">
              <w:rPr>
                <w:noProof/>
                <w:webHidden/>
              </w:rPr>
              <w:instrText xml:space="preserve"> PAGEREF _Toc27407411 \h </w:instrText>
            </w:r>
            <w:r w:rsidR="00A95B6B">
              <w:rPr>
                <w:noProof/>
                <w:webHidden/>
              </w:rPr>
            </w:r>
            <w:r w:rsidR="00A95B6B">
              <w:rPr>
                <w:noProof/>
                <w:webHidden/>
              </w:rPr>
              <w:fldChar w:fldCharType="separate"/>
            </w:r>
            <w:r w:rsidR="00A95B6B">
              <w:rPr>
                <w:noProof/>
                <w:webHidden/>
              </w:rPr>
              <w:t>I</w:t>
            </w:r>
            <w:r w:rsidR="00A95B6B">
              <w:rPr>
                <w:noProof/>
                <w:webHidden/>
              </w:rPr>
              <w:fldChar w:fldCharType="end"/>
            </w:r>
          </w:hyperlink>
        </w:p>
        <w:p w14:paraId="2BBA62E6" w14:textId="0487C558" w:rsidR="00A95B6B" w:rsidRDefault="00786038">
          <w:pPr>
            <w:pStyle w:val="TOC1"/>
            <w:tabs>
              <w:tab w:val="right" w:leader="dot" w:pos="8720"/>
            </w:tabs>
            <w:rPr>
              <w:rFonts w:asciiTheme="minorHAnsi" w:eastAsiaTheme="minorEastAsia" w:hAnsiTheme="minorHAnsi" w:cstheme="minorBidi"/>
              <w:noProof/>
              <w:szCs w:val="22"/>
            </w:rPr>
          </w:pPr>
          <w:hyperlink w:anchor="_Toc27407412" w:history="1">
            <w:r w:rsidR="00A95B6B" w:rsidRPr="00526E1E">
              <w:rPr>
                <w:rStyle w:val="a9"/>
                <w:rFonts w:eastAsia="黑体"/>
                <w:b/>
                <w:noProof/>
                <w:kern w:val="0"/>
              </w:rPr>
              <w:t>Abstract</w:t>
            </w:r>
            <w:r w:rsidR="00A95B6B">
              <w:rPr>
                <w:noProof/>
                <w:webHidden/>
              </w:rPr>
              <w:tab/>
            </w:r>
            <w:r w:rsidR="00A95B6B">
              <w:rPr>
                <w:noProof/>
                <w:webHidden/>
              </w:rPr>
              <w:fldChar w:fldCharType="begin"/>
            </w:r>
            <w:r w:rsidR="00A95B6B">
              <w:rPr>
                <w:noProof/>
                <w:webHidden/>
              </w:rPr>
              <w:instrText xml:space="preserve"> PAGEREF _Toc27407412 \h </w:instrText>
            </w:r>
            <w:r w:rsidR="00A95B6B">
              <w:rPr>
                <w:noProof/>
                <w:webHidden/>
              </w:rPr>
            </w:r>
            <w:r w:rsidR="00A95B6B">
              <w:rPr>
                <w:noProof/>
                <w:webHidden/>
              </w:rPr>
              <w:fldChar w:fldCharType="separate"/>
            </w:r>
            <w:r w:rsidR="00A95B6B">
              <w:rPr>
                <w:noProof/>
                <w:webHidden/>
              </w:rPr>
              <w:t>II</w:t>
            </w:r>
            <w:r w:rsidR="00A95B6B">
              <w:rPr>
                <w:noProof/>
                <w:webHidden/>
              </w:rPr>
              <w:fldChar w:fldCharType="end"/>
            </w:r>
          </w:hyperlink>
        </w:p>
        <w:p w14:paraId="2870D1EB" w14:textId="76CD1561" w:rsidR="00A95B6B" w:rsidRDefault="00786038">
          <w:pPr>
            <w:pStyle w:val="TOC1"/>
            <w:tabs>
              <w:tab w:val="right" w:leader="dot" w:pos="8720"/>
            </w:tabs>
            <w:rPr>
              <w:rFonts w:asciiTheme="minorHAnsi" w:eastAsiaTheme="minorEastAsia" w:hAnsiTheme="minorHAnsi" w:cstheme="minorBidi"/>
              <w:noProof/>
              <w:szCs w:val="22"/>
            </w:rPr>
          </w:pPr>
          <w:hyperlink w:anchor="_Toc27407413" w:history="1">
            <w:r w:rsidR="00A95B6B" w:rsidRPr="00526E1E">
              <w:rPr>
                <w:rStyle w:val="a9"/>
                <w:rFonts w:eastAsia="黑体"/>
                <w:noProof/>
              </w:rPr>
              <w:t>第</w:t>
            </w:r>
            <w:r w:rsidR="00A95B6B" w:rsidRPr="00526E1E">
              <w:rPr>
                <w:rStyle w:val="a9"/>
                <w:rFonts w:eastAsia="黑体"/>
                <w:noProof/>
              </w:rPr>
              <w:t>1</w:t>
            </w:r>
            <w:r w:rsidR="00A95B6B" w:rsidRPr="00526E1E">
              <w:rPr>
                <w:rStyle w:val="a9"/>
                <w:rFonts w:eastAsia="黑体"/>
                <w:noProof/>
              </w:rPr>
              <w:t>章</w:t>
            </w:r>
            <w:r w:rsidR="00A95B6B" w:rsidRPr="00526E1E">
              <w:rPr>
                <w:rStyle w:val="a9"/>
                <w:rFonts w:eastAsia="黑体"/>
                <w:noProof/>
              </w:rPr>
              <w:t xml:space="preserve"> </w:t>
            </w:r>
            <w:r w:rsidR="00A95B6B" w:rsidRPr="00526E1E">
              <w:rPr>
                <w:rStyle w:val="a9"/>
                <w:rFonts w:eastAsia="黑体"/>
                <w:noProof/>
              </w:rPr>
              <w:t>绪论</w:t>
            </w:r>
            <w:r w:rsidR="00A95B6B">
              <w:rPr>
                <w:noProof/>
                <w:webHidden/>
              </w:rPr>
              <w:tab/>
            </w:r>
            <w:r w:rsidR="00A95B6B">
              <w:rPr>
                <w:noProof/>
                <w:webHidden/>
              </w:rPr>
              <w:fldChar w:fldCharType="begin"/>
            </w:r>
            <w:r w:rsidR="00A95B6B">
              <w:rPr>
                <w:noProof/>
                <w:webHidden/>
              </w:rPr>
              <w:instrText xml:space="preserve"> PAGEREF _Toc27407413 \h </w:instrText>
            </w:r>
            <w:r w:rsidR="00A95B6B">
              <w:rPr>
                <w:noProof/>
                <w:webHidden/>
              </w:rPr>
            </w:r>
            <w:r w:rsidR="00A95B6B">
              <w:rPr>
                <w:noProof/>
                <w:webHidden/>
              </w:rPr>
              <w:fldChar w:fldCharType="separate"/>
            </w:r>
            <w:r w:rsidR="00A95B6B">
              <w:rPr>
                <w:noProof/>
                <w:webHidden/>
              </w:rPr>
              <w:t>1</w:t>
            </w:r>
            <w:r w:rsidR="00A95B6B">
              <w:rPr>
                <w:noProof/>
                <w:webHidden/>
              </w:rPr>
              <w:fldChar w:fldCharType="end"/>
            </w:r>
          </w:hyperlink>
        </w:p>
        <w:p w14:paraId="0B31FF56" w14:textId="376E9F2C" w:rsidR="00A95B6B" w:rsidRDefault="00786038">
          <w:pPr>
            <w:pStyle w:val="TOC2"/>
            <w:tabs>
              <w:tab w:val="right" w:leader="dot" w:pos="8720"/>
            </w:tabs>
            <w:ind w:left="426"/>
            <w:rPr>
              <w:rFonts w:asciiTheme="minorHAnsi" w:eastAsiaTheme="minorEastAsia" w:hAnsiTheme="minorHAnsi" w:cstheme="minorBidi"/>
              <w:noProof/>
              <w:szCs w:val="22"/>
            </w:rPr>
          </w:pPr>
          <w:hyperlink w:anchor="_Toc27407414" w:history="1">
            <w:r w:rsidR="00A95B6B" w:rsidRPr="00526E1E">
              <w:rPr>
                <w:rStyle w:val="a9"/>
                <w:noProof/>
              </w:rPr>
              <w:t xml:space="preserve">1.1 </w:t>
            </w:r>
            <w:r w:rsidR="00A95B6B" w:rsidRPr="00526E1E">
              <w:rPr>
                <w:rStyle w:val="a9"/>
                <w:noProof/>
              </w:rPr>
              <w:t>研究背景及意义</w:t>
            </w:r>
            <w:r w:rsidR="00A95B6B">
              <w:rPr>
                <w:noProof/>
                <w:webHidden/>
              </w:rPr>
              <w:tab/>
            </w:r>
            <w:r w:rsidR="00A95B6B">
              <w:rPr>
                <w:noProof/>
                <w:webHidden/>
              </w:rPr>
              <w:fldChar w:fldCharType="begin"/>
            </w:r>
            <w:r w:rsidR="00A95B6B">
              <w:rPr>
                <w:noProof/>
                <w:webHidden/>
              </w:rPr>
              <w:instrText xml:space="preserve"> PAGEREF _Toc27407414 \h </w:instrText>
            </w:r>
            <w:r w:rsidR="00A95B6B">
              <w:rPr>
                <w:noProof/>
                <w:webHidden/>
              </w:rPr>
            </w:r>
            <w:r w:rsidR="00A95B6B">
              <w:rPr>
                <w:noProof/>
                <w:webHidden/>
              </w:rPr>
              <w:fldChar w:fldCharType="separate"/>
            </w:r>
            <w:r w:rsidR="00A95B6B">
              <w:rPr>
                <w:noProof/>
                <w:webHidden/>
              </w:rPr>
              <w:t>1</w:t>
            </w:r>
            <w:r w:rsidR="00A95B6B">
              <w:rPr>
                <w:noProof/>
                <w:webHidden/>
              </w:rPr>
              <w:fldChar w:fldCharType="end"/>
            </w:r>
          </w:hyperlink>
        </w:p>
        <w:p w14:paraId="181D4D5A" w14:textId="6075C5A0" w:rsidR="00A95B6B" w:rsidRDefault="00786038">
          <w:pPr>
            <w:pStyle w:val="TOC3"/>
            <w:tabs>
              <w:tab w:val="right" w:leader="dot" w:pos="8720"/>
            </w:tabs>
            <w:ind w:left="852"/>
            <w:rPr>
              <w:rFonts w:asciiTheme="minorHAnsi" w:eastAsiaTheme="minorEastAsia" w:hAnsiTheme="minorHAnsi" w:cstheme="minorBidi"/>
              <w:noProof/>
              <w:szCs w:val="22"/>
            </w:rPr>
          </w:pPr>
          <w:hyperlink w:anchor="_Toc27407415" w:history="1">
            <w:r w:rsidR="00A95B6B" w:rsidRPr="00526E1E">
              <w:rPr>
                <w:rStyle w:val="a9"/>
                <w:rFonts w:eastAsia="黑体"/>
                <w:noProof/>
              </w:rPr>
              <w:t xml:space="preserve">1.1.1 </w:t>
            </w:r>
            <w:r w:rsidR="00A95B6B" w:rsidRPr="00526E1E">
              <w:rPr>
                <w:rStyle w:val="a9"/>
                <w:rFonts w:eastAsia="黑体"/>
                <w:noProof/>
              </w:rPr>
              <w:t>研究背景</w:t>
            </w:r>
            <w:r w:rsidR="00A95B6B">
              <w:rPr>
                <w:noProof/>
                <w:webHidden/>
              </w:rPr>
              <w:tab/>
            </w:r>
            <w:r w:rsidR="00A95B6B">
              <w:rPr>
                <w:noProof/>
                <w:webHidden/>
              </w:rPr>
              <w:fldChar w:fldCharType="begin"/>
            </w:r>
            <w:r w:rsidR="00A95B6B">
              <w:rPr>
                <w:noProof/>
                <w:webHidden/>
              </w:rPr>
              <w:instrText xml:space="preserve"> PAGEREF _Toc27407415 \h </w:instrText>
            </w:r>
            <w:r w:rsidR="00A95B6B">
              <w:rPr>
                <w:noProof/>
                <w:webHidden/>
              </w:rPr>
            </w:r>
            <w:r w:rsidR="00A95B6B">
              <w:rPr>
                <w:noProof/>
                <w:webHidden/>
              </w:rPr>
              <w:fldChar w:fldCharType="separate"/>
            </w:r>
            <w:r w:rsidR="00A95B6B">
              <w:rPr>
                <w:noProof/>
                <w:webHidden/>
              </w:rPr>
              <w:t>1</w:t>
            </w:r>
            <w:r w:rsidR="00A95B6B">
              <w:rPr>
                <w:noProof/>
                <w:webHidden/>
              </w:rPr>
              <w:fldChar w:fldCharType="end"/>
            </w:r>
          </w:hyperlink>
        </w:p>
        <w:p w14:paraId="372D37A2" w14:textId="68C50A64" w:rsidR="00A95B6B" w:rsidRDefault="00786038">
          <w:pPr>
            <w:pStyle w:val="TOC3"/>
            <w:tabs>
              <w:tab w:val="right" w:leader="dot" w:pos="8720"/>
            </w:tabs>
            <w:ind w:left="852"/>
            <w:rPr>
              <w:rFonts w:asciiTheme="minorHAnsi" w:eastAsiaTheme="minorEastAsia" w:hAnsiTheme="minorHAnsi" w:cstheme="minorBidi"/>
              <w:noProof/>
              <w:szCs w:val="22"/>
            </w:rPr>
          </w:pPr>
          <w:hyperlink w:anchor="_Toc27407416" w:history="1">
            <w:r w:rsidR="00A95B6B" w:rsidRPr="00526E1E">
              <w:rPr>
                <w:rStyle w:val="a9"/>
                <w:rFonts w:eastAsia="黑体"/>
                <w:noProof/>
              </w:rPr>
              <w:t xml:space="preserve">1.1.2 </w:t>
            </w:r>
            <w:r w:rsidR="00A95B6B" w:rsidRPr="00526E1E">
              <w:rPr>
                <w:rStyle w:val="a9"/>
                <w:rFonts w:eastAsia="黑体"/>
                <w:noProof/>
              </w:rPr>
              <w:t>研究意义</w:t>
            </w:r>
            <w:r w:rsidR="00A95B6B">
              <w:rPr>
                <w:noProof/>
                <w:webHidden/>
              </w:rPr>
              <w:tab/>
            </w:r>
            <w:r w:rsidR="00A95B6B">
              <w:rPr>
                <w:noProof/>
                <w:webHidden/>
              </w:rPr>
              <w:fldChar w:fldCharType="begin"/>
            </w:r>
            <w:r w:rsidR="00A95B6B">
              <w:rPr>
                <w:noProof/>
                <w:webHidden/>
              </w:rPr>
              <w:instrText xml:space="preserve"> PAGEREF _Toc27407416 \h </w:instrText>
            </w:r>
            <w:r w:rsidR="00A95B6B">
              <w:rPr>
                <w:noProof/>
                <w:webHidden/>
              </w:rPr>
            </w:r>
            <w:r w:rsidR="00A95B6B">
              <w:rPr>
                <w:noProof/>
                <w:webHidden/>
              </w:rPr>
              <w:fldChar w:fldCharType="separate"/>
            </w:r>
            <w:r w:rsidR="00A95B6B">
              <w:rPr>
                <w:noProof/>
                <w:webHidden/>
              </w:rPr>
              <w:t>1</w:t>
            </w:r>
            <w:r w:rsidR="00A95B6B">
              <w:rPr>
                <w:noProof/>
                <w:webHidden/>
              </w:rPr>
              <w:fldChar w:fldCharType="end"/>
            </w:r>
          </w:hyperlink>
        </w:p>
        <w:p w14:paraId="5CBC15B2" w14:textId="4E0C7240" w:rsidR="00A95B6B" w:rsidRDefault="00786038">
          <w:pPr>
            <w:pStyle w:val="TOC2"/>
            <w:tabs>
              <w:tab w:val="right" w:leader="dot" w:pos="8720"/>
            </w:tabs>
            <w:ind w:left="426"/>
            <w:rPr>
              <w:rFonts w:asciiTheme="minorHAnsi" w:eastAsiaTheme="minorEastAsia" w:hAnsiTheme="minorHAnsi" w:cstheme="minorBidi"/>
              <w:noProof/>
              <w:szCs w:val="22"/>
            </w:rPr>
          </w:pPr>
          <w:hyperlink w:anchor="_Toc27407417" w:history="1">
            <w:r w:rsidR="00A95B6B" w:rsidRPr="00526E1E">
              <w:rPr>
                <w:rStyle w:val="a9"/>
                <w:noProof/>
              </w:rPr>
              <w:t xml:space="preserve">1.2 </w:t>
            </w:r>
            <w:r w:rsidR="00A95B6B" w:rsidRPr="00526E1E">
              <w:rPr>
                <w:rStyle w:val="a9"/>
                <w:noProof/>
              </w:rPr>
              <w:t>国内外研究现状</w:t>
            </w:r>
            <w:r w:rsidR="00A95B6B">
              <w:rPr>
                <w:noProof/>
                <w:webHidden/>
              </w:rPr>
              <w:tab/>
            </w:r>
            <w:r w:rsidR="00A95B6B">
              <w:rPr>
                <w:noProof/>
                <w:webHidden/>
              </w:rPr>
              <w:fldChar w:fldCharType="begin"/>
            </w:r>
            <w:r w:rsidR="00A95B6B">
              <w:rPr>
                <w:noProof/>
                <w:webHidden/>
              </w:rPr>
              <w:instrText xml:space="preserve"> PAGEREF _Toc27407417 \h </w:instrText>
            </w:r>
            <w:r w:rsidR="00A95B6B">
              <w:rPr>
                <w:noProof/>
                <w:webHidden/>
              </w:rPr>
            </w:r>
            <w:r w:rsidR="00A95B6B">
              <w:rPr>
                <w:noProof/>
                <w:webHidden/>
              </w:rPr>
              <w:fldChar w:fldCharType="separate"/>
            </w:r>
            <w:r w:rsidR="00A95B6B">
              <w:rPr>
                <w:noProof/>
                <w:webHidden/>
              </w:rPr>
              <w:t>2</w:t>
            </w:r>
            <w:r w:rsidR="00A95B6B">
              <w:rPr>
                <w:noProof/>
                <w:webHidden/>
              </w:rPr>
              <w:fldChar w:fldCharType="end"/>
            </w:r>
          </w:hyperlink>
        </w:p>
        <w:p w14:paraId="36993152" w14:textId="15F568E6" w:rsidR="00A95B6B" w:rsidRDefault="00786038">
          <w:pPr>
            <w:pStyle w:val="TOC3"/>
            <w:tabs>
              <w:tab w:val="right" w:leader="dot" w:pos="8720"/>
            </w:tabs>
            <w:ind w:left="852"/>
            <w:rPr>
              <w:rFonts w:asciiTheme="minorHAnsi" w:eastAsiaTheme="minorEastAsia" w:hAnsiTheme="minorHAnsi" w:cstheme="minorBidi"/>
              <w:noProof/>
              <w:szCs w:val="22"/>
            </w:rPr>
          </w:pPr>
          <w:hyperlink w:anchor="_Toc27407418" w:history="1">
            <w:r w:rsidR="00A95B6B" w:rsidRPr="00526E1E">
              <w:rPr>
                <w:rStyle w:val="a9"/>
                <w:rFonts w:eastAsia="黑体"/>
                <w:noProof/>
              </w:rPr>
              <w:t xml:space="preserve">1.2.1 </w:t>
            </w:r>
            <w:r w:rsidR="00A95B6B" w:rsidRPr="00526E1E">
              <w:rPr>
                <w:rStyle w:val="a9"/>
                <w:rFonts w:eastAsia="黑体"/>
                <w:noProof/>
              </w:rPr>
              <w:t>矿井火灾通风及烟气流动规律研究现状</w:t>
            </w:r>
            <w:r w:rsidR="00A95B6B">
              <w:rPr>
                <w:noProof/>
                <w:webHidden/>
              </w:rPr>
              <w:tab/>
            </w:r>
            <w:r w:rsidR="00A95B6B">
              <w:rPr>
                <w:noProof/>
                <w:webHidden/>
              </w:rPr>
              <w:fldChar w:fldCharType="begin"/>
            </w:r>
            <w:r w:rsidR="00A95B6B">
              <w:rPr>
                <w:noProof/>
                <w:webHidden/>
              </w:rPr>
              <w:instrText xml:space="preserve"> PAGEREF _Toc27407418 \h </w:instrText>
            </w:r>
            <w:r w:rsidR="00A95B6B">
              <w:rPr>
                <w:noProof/>
                <w:webHidden/>
              </w:rPr>
            </w:r>
            <w:r w:rsidR="00A95B6B">
              <w:rPr>
                <w:noProof/>
                <w:webHidden/>
              </w:rPr>
              <w:fldChar w:fldCharType="separate"/>
            </w:r>
            <w:r w:rsidR="00A95B6B">
              <w:rPr>
                <w:noProof/>
                <w:webHidden/>
              </w:rPr>
              <w:t>2</w:t>
            </w:r>
            <w:r w:rsidR="00A95B6B">
              <w:rPr>
                <w:noProof/>
                <w:webHidden/>
              </w:rPr>
              <w:fldChar w:fldCharType="end"/>
            </w:r>
          </w:hyperlink>
        </w:p>
        <w:p w14:paraId="2E05E098" w14:textId="55B0CA13" w:rsidR="00A95B6B" w:rsidRDefault="00786038">
          <w:pPr>
            <w:pStyle w:val="TOC3"/>
            <w:tabs>
              <w:tab w:val="right" w:leader="dot" w:pos="8720"/>
            </w:tabs>
            <w:ind w:left="852"/>
            <w:rPr>
              <w:rFonts w:asciiTheme="minorHAnsi" w:eastAsiaTheme="minorEastAsia" w:hAnsiTheme="minorHAnsi" w:cstheme="minorBidi"/>
              <w:noProof/>
              <w:szCs w:val="22"/>
            </w:rPr>
          </w:pPr>
          <w:hyperlink w:anchor="_Toc27407419" w:history="1">
            <w:r w:rsidR="00A95B6B" w:rsidRPr="00526E1E">
              <w:rPr>
                <w:rStyle w:val="a9"/>
                <w:rFonts w:eastAsia="黑体"/>
                <w:noProof/>
              </w:rPr>
              <w:t xml:space="preserve">1.2.2 </w:t>
            </w:r>
            <w:r w:rsidR="00A95B6B" w:rsidRPr="00526E1E">
              <w:rPr>
                <w:rStyle w:val="a9"/>
                <w:rFonts w:eastAsia="黑体"/>
                <w:noProof/>
              </w:rPr>
              <w:t>巷道网络最佳逃生路线研究现状</w:t>
            </w:r>
            <w:r w:rsidR="00A95B6B">
              <w:rPr>
                <w:noProof/>
                <w:webHidden/>
              </w:rPr>
              <w:tab/>
            </w:r>
            <w:r w:rsidR="00A95B6B">
              <w:rPr>
                <w:noProof/>
                <w:webHidden/>
              </w:rPr>
              <w:fldChar w:fldCharType="begin"/>
            </w:r>
            <w:r w:rsidR="00A95B6B">
              <w:rPr>
                <w:noProof/>
                <w:webHidden/>
              </w:rPr>
              <w:instrText xml:space="preserve"> PAGEREF _Toc27407419 \h </w:instrText>
            </w:r>
            <w:r w:rsidR="00A95B6B">
              <w:rPr>
                <w:noProof/>
                <w:webHidden/>
              </w:rPr>
            </w:r>
            <w:r w:rsidR="00A95B6B">
              <w:rPr>
                <w:noProof/>
                <w:webHidden/>
              </w:rPr>
              <w:fldChar w:fldCharType="separate"/>
            </w:r>
            <w:r w:rsidR="00A95B6B">
              <w:rPr>
                <w:noProof/>
                <w:webHidden/>
              </w:rPr>
              <w:t>3</w:t>
            </w:r>
            <w:r w:rsidR="00A95B6B">
              <w:rPr>
                <w:noProof/>
                <w:webHidden/>
              </w:rPr>
              <w:fldChar w:fldCharType="end"/>
            </w:r>
          </w:hyperlink>
        </w:p>
        <w:p w14:paraId="3285FDD6" w14:textId="7565FEDF" w:rsidR="00A95B6B" w:rsidRDefault="00786038">
          <w:pPr>
            <w:pStyle w:val="TOC2"/>
            <w:tabs>
              <w:tab w:val="right" w:leader="dot" w:pos="8720"/>
            </w:tabs>
            <w:ind w:left="426"/>
            <w:rPr>
              <w:rFonts w:asciiTheme="minorHAnsi" w:eastAsiaTheme="minorEastAsia" w:hAnsiTheme="minorHAnsi" w:cstheme="minorBidi"/>
              <w:noProof/>
              <w:szCs w:val="22"/>
            </w:rPr>
          </w:pPr>
          <w:hyperlink w:anchor="_Toc27407420" w:history="1">
            <w:r w:rsidR="00A95B6B" w:rsidRPr="00526E1E">
              <w:rPr>
                <w:rStyle w:val="a9"/>
                <w:noProof/>
              </w:rPr>
              <w:t xml:space="preserve">1.3 </w:t>
            </w:r>
            <w:r w:rsidR="00A95B6B" w:rsidRPr="00526E1E">
              <w:rPr>
                <w:rStyle w:val="a9"/>
                <w:noProof/>
              </w:rPr>
              <w:t>研究内容</w:t>
            </w:r>
            <w:r w:rsidR="00A95B6B">
              <w:rPr>
                <w:noProof/>
                <w:webHidden/>
              </w:rPr>
              <w:tab/>
            </w:r>
            <w:r w:rsidR="00A95B6B">
              <w:rPr>
                <w:noProof/>
                <w:webHidden/>
              </w:rPr>
              <w:fldChar w:fldCharType="begin"/>
            </w:r>
            <w:r w:rsidR="00A95B6B">
              <w:rPr>
                <w:noProof/>
                <w:webHidden/>
              </w:rPr>
              <w:instrText xml:space="preserve"> PAGEREF _Toc27407420 \h </w:instrText>
            </w:r>
            <w:r w:rsidR="00A95B6B">
              <w:rPr>
                <w:noProof/>
                <w:webHidden/>
              </w:rPr>
            </w:r>
            <w:r w:rsidR="00A95B6B">
              <w:rPr>
                <w:noProof/>
                <w:webHidden/>
              </w:rPr>
              <w:fldChar w:fldCharType="separate"/>
            </w:r>
            <w:r w:rsidR="00A95B6B">
              <w:rPr>
                <w:noProof/>
                <w:webHidden/>
              </w:rPr>
              <w:t>3</w:t>
            </w:r>
            <w:r w:rsidR="00A95B6B">
              <w:rPr>
                <w:noProof/>
                <w:webHidden/>
              </w:rPr>
              <w:fldChar w:fldCharType="end"/>
            </w:r>
          </w:hyperlink>
        </w:p>
        <w:p w14:paraId="5967D3AE" w14:textId="0839F9D8" w:rsidR="00A95B6B" w:rsidRDefault="00786038">
          <w:pPr>
            <w:pStyle w:val="TOC2"/>
            <w:tabs>
              <w:tab w:val="right" w:leader="dot" w:pos="8720"/>
            </w:tabs>
            <w:ind w:left="426"/>
            <w:rPr>
              <w:rFonts w:asciiTheme="minorHAnsi" w:eastAsiaTheme="minorEastAsia" w:hAnsiTheme="minorHAnsi" w:cstheme="minorBidi"/>
              <w:noProof/>
              <w:szCs w:val="22"/>
            </w:rPr>
          </w:pPr>
          <w:hyperlink w:anchor="_Toc27407421" w:history="1">
            <w:r w:rsidR="00A95B6B" w:rsidRPr="00526E1E">
              <w:rPr>
                <w:rStyle w:val="a9"/>
                <w:noProof/>
              </w:rPr>
              <w:t xml:space="preserve">1.4 </w:t>
            </w:r>
            <w:r w:rsidR="00A95B6B" w:rsidRPr="00526E1E">
              <w:rPr>
                <w:rStyle w:val="a9"/>
                <w:noProof/>
              </w:rPr>
              <w:t>技术路线</w:t>
            </w:r>
            <w:r w:rsidR="00A95B6B">
              <w:rPr>
                <w:noProof/>
                <w:webHidden/>
              </w:rPr>
              <w:tab/>
            </w:r>
            <w:r w:rsidR="00A95B6B">
              <w:rPr>
                <w:noProof/>
                <w:webHidden/>
              </w:rPr>
              <w:fldChar w:fldCharType="begin"/>
            </w:r>
            <w:r w:rsidR="00A95B6B">
              <w:rPr>
                <w:noProof/>
                <w:webHidden/>
              </w:rPr>
              <w:instrText xml:space="preserve"> PAGEREF _Toc27407421 \h </w:instrText>
            </w:r>
            <w:r w:rsidR="00A95B6B">
              <w:rPr>
                <w:noProof/>
                <w:webHidden/>
              </w:rPr>
            </w:r>
            <w:r w:rsidR="00A95B6B">
              <w:rPr>
                <w:noProof/>
                <w:webHidden/>
              </w:rPr>
              <w:fldChar w:fldCharType="separate"/>
            </w:r>
            <w:r w:rsidR="00A95B6B">
              <w:rPr>
                <w:noProof/>
                <w:webHidden/>
              </w:rPr>
              <w:t>3</w:t>
            </w:r>
            <w:r w:rsidR="00A95B6B">
              <w:rPr>
                <w:noProof/>
                <w:webHidden/>
              </w:rPr>
              <w:fldChar w:fldCharType="end"/>
            </w:r>
          </w:hyperlink>
        </w:p>
        <w:p w14:paraId="7F30AB59" w14:textId="5304ACA2" w:rsidR="00A95B6B" w:rsidRDefault="00786038">
          <w:pPr>
            <w:pStyle w:val="TOC2"/>
            <w:tabs>
              <w:tab w:val="right" w:leader="dot" w:pos="8720"/>
            </w:tabs>
            <w:ind w:left="426"/>
            <w:rPr>
              <w:rFonts w:asciiTheme="minorHAnsi" w:eastAsiaTheme="minorEastAsia" w:hAnsiTheme="minorHAnsi" w:cstheme="minorBidi"/>
              <w:noProof/>
              <w:szCs w:val="22"/>
            </w:rPr>
          </w:pPr>
          <w:hyperlink w:anchor="_Toc27407422" w:history="1">
            <w:r w:rsidR="00A95B6B" w:rsidRPr="00526E1E">
              <w:rPr>
                <w:rStyle w:val="a9"/>
                <w:noProof/>
              </w:rPr>
              <w:t xml:space="preserve">1.5 </w:t>
            </w:r>
            <w:r w:rsidR="00A95B6B" w:rsidRPr="00526E1E">
              <w:rPr>
                <w:rStyle w:val="a9"/>
                <w:noProof/>
              </w:rPr>
              <w:t>本文结构</w:t>
            </w:r>
            <w:r w:rsidR="00A95B6B">
              <w:rPr>
                <w:noProof/>
                <w:webHidden/>
              </w:rPr>
              <w:tab/>
            </w:r>
            <w:r w:rsidR="00A95B6B">
              <w:rPr>
                <w:noProof/>
                <w:webHidden/>
              </w:rPr>
              <w:fldChar w:fldCharType="begin"/>
            </w:r>
            <w:r w:rsidR="00A95B6B">
              <w:rPr>
                <w:noProof/>
                <w:webHidden/>
              </w:rPr>
              <w:instrText xml:space="preserve"> PAGEREF _Toc27407422 \h </w:instrText>
            </w:r>
            <w:r w:rsidR="00A95B6B">
              <w:rPr>
                <w:noProof/>
                <w:webHidden/>
              </w:rPr>
            </w:r>
            <w:r w:rsidR="00A95B6B">
              <w:rPr>
                <w:noProof/>
                <w:webHidden/>
              </w:rPr>
              <w:fldChar w:fldCharType="separate"/>
            </w:r>
            <w:r w:rsidR="00A95B6B">
              <w:rPr>
                <w:noProof/>
                <w:webHidden/>
              </w:rPr>
              <w:t>3</w:t>
            </w:r>
            <w:r w:rsidR="00A95B6B">
              <w:rPr>
                <w:noProof/>
                <w:webHidden/>
              </w:rPr>
              <w:fldChar w:fldCharType="end"/>
            </w:r>
          </w:hyperlink>
        </w:p>
        <w:p w14:paraId="092A802E" w14:textId="19A273EA" w:rsidR="00A95B6B" w:rsidRDefault="00786038">
          <w:pPr>
            <w:pStyle w:val="TOC1"/>
            <w:tabs>
              <w:tab w:val="right" w:leader="dot" w:pos="8720"/>
            </w:tabs>
            <w:rPr>
              <w:rFonts w:asciiTheme="minorHAnsi" w:eastAsiaTheme="minorEastAsia" w:hAnsiTheme="minorHAnsi" w:cstheme="minorBidi"/>
              <w:noProof/>
              <w:szCs w:val="22"/>
            </w:rPr>
          </w:pPr>
          <w:hyperlink w:anchor="_Toc27407423" w:history="1">
            <w:r w:rsidR="00A95B6B" w:rsidRPr="00526E1E">
              <w:rPr>
                <w:rStyle w:val="a9"/>
                <w:rFonts w:eastAsia="黑体"/>
                <w:noProof/>
              </w:rPr>
              <w:t>第</w:t>
            </w:r>
            <w:r w:rsidR="00A95B6B" w:rsidRPr="00526E1E">
              <w:rPr>
                <w:rStyle w:val="a9"/>
                <w:rFonts w:eastAsia="黑体"/>
                <w:noProof/>
              </w:rPr>
              <w:t>2</w:t>
            </w:r>
            <w:r w:rsidR="00A95B6B" w:rsidRPr="00526E1E">
              <w:rPr>
                <w:rStyle w:val="a9"/>
                <w:rFonts w:eastAsia="黑体"/>
                <w:noProof/>
              </w:rPr>
              <w:t>章</w:t>
            </w:r>
            <w:r w:rsidR="00A95B6B" w:rsidRPr="00526E1E">
              <w:rPr>
                <w:rStyle w:val="a9"/>
                <w:rFonts w:eastAsia="黑体"/>
                <w:noProof/>
              </w:rPr>
              <w:t xml:space="preserve"> </w:t>
            </w:r>
            <w:r w:rsidR="00A95B6B" w:rsidRPr="00526E1E">
              <w:rPr>
                <w:rStyle w:val="a9"/>
                <w:rFonts w:eastAsia="黑体"/>
                <w:noProof/>
              </w:rPr>
              <w:t>矿井火灾燃烧特性及烟气蔓延规律</w:t>
            </w:r>
            <w:r w:rsidR="00A95B6B">
              <w:rPr>
                <w:noProof/>
                <w:webHidden/>
              </w:rPr>
              <w:tab/>
            </w:r>
            <w:r w:rsidR="00A95B6B">
              <w:rPr>
                <w:noProof/>
                <w:webHidden/>
              </w:rPr>
              <w:fldChar w:fldCharType="begin"/>
            </w:r>
            <w:r w:rsidR="00A95B6B">
              <w:rPr>
                <w:noProof/>
                <w:webHidden/>
              </w:rPr>
              <w:instrText xml:space="preserve"> PAGEREF _Toc27407423 \h </w:instrText>
            </w:r>
            <w:r w:rsidR="00A95B6B">
              <w:rPr>
                <w:noProof/>
                <w:webHidden/>
              </w:rPr>
            </w:r>
            <w:r w:rsidR="00A95B6B">
              <w:rPr>
                <w:noProof/>
                <w:webHidden/>
              </w:rPr>
              <w:fldChar w:fldCharType="separate"/>
            </w:r>
            <w:r w:rsidR="00A95B6B">
              <w:rPr>
                <w:noProof/>
                <w:webHidden/>
              </w:rPr>
              <w:t>4</w:t>
            </w:r>
            <w:r w:rsidR="00A95B6B">
              <w:rPr>
                <w:noProof/>
                <w:webHidden/>
              </w:rPr>
              <w:fldChar w:fldCharType="end"/>
            </w:r>
          </w:hyperlink>
        </w:p>
        <w:p w14:paraId="3E840827" w14:textId="46E514B0" w:rsidR="00A95B6B" w:rsidRDefault="00786038">
          <w:pPr>
            <w:pStyle w:val="TOC2"/>
            <w:tabs>
              <w:tab w:val="right" w:leader="dot" w:pos="8720"/>
            </w:tabs>
            <w:ind w:left="426"/>
            <w:rPr>
              <w:rFonts w:asciiTheme="minorHAnsi" w:eastAsiaTheme="minorEastAsia" w:hAnsiTheme="minorHAnsi" w:cstheme="minorBidi"/>
              <w:noProof/>
              <w:szCs w:val="22"/>
            </w:rPr>
          </w:pPr>
          <w:hyperlink w:anchor="_Toc27407424" w:history="1">
            <w:r w:rsidR="00A95B6B" w:rsidRPr="00526E1E">
              <w:rPr>
                <w:rStyle w:val="a9"/>
                <w:noProof/>
              </w:rPr>
              <w:t xml:space="preserve">2.1 </w:t>
            </w:r>
            <w:r w:rsidR="00A95B6B" w:rsidRPr="00526E1E">
              <w:rPr>
                <w:rStyle w:val="a9"/>
                <w:noProof/>
              </w:rPr>
              <w:t>矿井火灾的燃烧特性</w:t>
            </w:r>
            <w:r w:rsidR="00A95B6B">
              <w:rPr>
                <w:noProof/>
                <w:webHidden/>
              </w:rPr>
              <w:tab/>
            </w:r>
            <w:r w:rsidR="00A95B6B">
              <w:rPr>
                <w:noProof/>
                <w:webHidden/>
              </w:rPr>
              <w:fldChar w:fldCharType="begin"/>
            </w:r>
            <w:r w:rsidR="00A95B6B">
              <w:rPr>
                <w:noProof/>
                <w:webHidden/>
              </w:rPr>
              <w:instrText xml:space="preserve"> PAGEREF _Toc27407424 \h </w:instrText>
            </w:r>
            <w:r w:rsidR="00A95B6B">
              <w:rPr>
                <w:noProof/>
                <w:webHidden/>
              </w:rPr>
            </w:r>
            <w:r w:rsidR="00A95B6B">
              <w:rPr>
                <w:noProof/>
                <w:webHidden/>
              </w:rPr>
              <w:fldChar w:fldCharType="separate"/>
            </w:r>
            <w:r w:rsidR="00A95B6B">
              <w:rPr>
                <w:noProof/>
                <w:webHidden/>
              </w:rPr>
              <w:t>4</w:t>
            </w:r>
            <w:r w:rsidR="00A95B6B">
              <w:rPr>
                <w:noProof/>
                <w:webHidden/>
              </w:rPr>
              <w:fldChar w:fldCharType="end"/>
            </w:r>
          </w:hyperlink>
        </w:p>
        <w:p w14:paraId="6A3996C8" w14:textId="03870EBB" w:rsidR="00A95B6B" w:rsidRDefault="00786038">
          <w:pPr>
            <w:pStyle w:val="TOC1"/>
            <w:tabs>
              <w:tab w:val="right" w:leader="dot" w:pos="8720"/>
            </w:tabs>
            <w:rPr>
              <w:rFonts w:asciiTheme="minorHAnsi" w:eastAsiaTheme="minorEastAsia" w:hAnsiTheme="minorHAnsi" w:cstheme="minorBidi"/>
              <w:noProof/>
              <w:szCs w:val="22"/>
            </w:rPr>
          </w:pPr>
          <w:hyperlink w:anchor="_Toc27407425" w:history="1">
            <w:r w:rsidR="00A95B6B" w:rsidRPr="00526E1E">
              <w:rPr>
                <w:rStyle w:val="a9"/>
                <w:rFonts w:eastAsia="黑体"/>
                <w:noProof/>
              </w:rPr>
              <w:t>附录</w:t>
            </w:r>
            <w:r w:rsidR="00A95B6B" w:rsidRPr="00526E1E">
              <w:rPr>
                <w:rStyle w:val="a9"/>
                <w:rFonts w:eastAsia="黑体"/>
                <w:noProof/>
              </w:rPr>
              <w:t>1</w:t>
            </w:r>
            <w:r w:rsidR="00A95B6B" w:rsidRPr="00526E1E">
              <w:rPr>
                <w:rStyle w:val="a9"/>
                <w:rFonts w:eastAsia="黑体"/>
                <w:noProof/>
              </w:rPr>
              <w:t>攻读硕士学位期间发表的论文</w:t>
            </w:r>
            <w:r w:rsidR="00A95B6B">
              <w:rPr>
                <w:noProof/>
                <w:webHidden/>
              </w:rPr>
              <w:tab/>
            </w:r>
            <w:r w:rsidR="00A95B6B">
              <w:rPr>
                <w:noProof/>
                <w:webHidden/>
              </w:rPr>
              <w:fldChar w:fldCharType="begin"/>
            </w:r>
            <w:r w:rsidR="00A95B6B">
              <w:rPr>
                <w:noProof/>
                <w:webHidden/>
              </w:rPr>
              <w:instrText xml:space="preserve"> PAGEREF _Toc27407425 \h </w:instrText>
            </w:r>
            <w:r w:rsidR="00A95B6B">
              <w:rPr>
                <w:noProof/>
                <w:webHidden/>
              </w:rPr>
            </w:r>
            <w:r w:rsidR="00A95B6B">
              <w:rPr>
                <w:noProof/>
                <w:webHidden/>
              </w:rPr>
              <w:fldChar w:fldCharType="separate"/>
            </w:r>
            <w:r w:rsidR="00A95B6B">
              <w:rPr>
                <w:noProof/>
                <w:webHidden/>
              </w:rPr>
              <w:t>5</w:t>
            </w:r>
            <w:r w:rsidR="00A95B6B">
              <w:rPr>
                <w:noProof/>
                <w:webHidden/>
              </w:rPr>
              <w:fldChar w:fldCharType="end"/>
            </w:r>
          </w:hyperlink>
        </w:p>
        <w:p w14:paraId="3E5A75F6" w14:textId="3106B517" w:rsidR="00A95B6B" w:rsidRDefault="00786038">
          <w:pPr>
            <w:pStyle w:val="TOC1"/>
            <w:tabs>
              <w:tab w:val="right" w:leader="dot" w:pos="8720"/>
            </w:tabs>
            <w:rPr>
              <w:rFonts w:asciiTheme="minorHAnsi" w:eastAsiaTheme="minorEastAsia" w:hAnsiTheme="minorHAnsi" w:cstheme="minorBidi"/>
              <w:noProof/>
              <w:szCs w:val="22"/>
            </w:rPr>
          </w:pPr>
          <w:hyperlink w:anchor="_Toc27407426" w:history="1">
            <w:r w:rsidR="00A95B6B" w:rsidRPr="00526E1E">
              <w:rPr>
                <w:rStyle w:val="a9"/>
                <w:rFonts w:eastAsia="黑体"/>
                <w:noProof/>
              </w:rPr>
              <w:t>附录</w:t>
            </w:r>
            <w:r w:rsidR="00A95B6B" w:rsidRPr="00526E1E">
              <w:rPr>
                <w:rStyle w:val="a9"/>
                <w:rFonts w:eastAsia="黑体"/>
                <w:noProof/>
              </w:rPr>
              <w:t>2</w:t>
            </w:r>
            <w:r w:rsidR="00A95B6B" w:rsidRPr="00526E1E">
              <w:rPr>
                <w:rStyle w:val="a9"/>
                <w:rFonts w:eastAsia="黑体"/>
                <w:noProof/>
              </w:rPr>
              <w:t>攻读硕士学位期间参加的科研项目</w:t>
            </w:r>
            <w:r w:rsidR="00A95B6B">
              <w:rPr>
                <w:noProof/>
                <w:webHidden/>
              </w:rPr>
              <w:tab/>
            </w:r>
            <w:r w:rsidR="00A95B6B">
              <w:rPr>
                <w:noProof/>
                <w:webHidden/>
              </w:rPr>
              <w:fldChar w:fldCharType="begin"/>
            </w:r>
            <w:r w:rsidR="00A95B6B">
              <w:rPr>
                <w:noProof/>
                <w:webHidden/>
              </w:rPr>
              <w:instrText xml:space="preserve"> PAGEREF _Toc27407426 \h </w:instrText>
            </w:r>
            <w:r w:rsidR="00A95B6B">
              <w:rPr>
                <w:noProof/>
                <w:webHidden/>
              </w:rPr>
            </w:r>
            <w:r w:rsidR="00A95B6B">
              <w:rPr>
                <w:noProof/>
                <w:webHidden/>
              </w:rPr>
              <w:fldChar w:fldCharType="separate"/>
            </w:r>
            <w:r w:rsidR="00A95B6B">
              <w:rPr>
                <w:noProof/>
                <w:webHidden/>
              </w:rPr>
              <w:t>6</w:t>
            </w:r>
            <w:r w:rsidR="00A95B6B">
              <w:rPr>
                <w:noProof/>
                <w:webHidden/>
              </w:rPr>
              <w:fldChar w:fldCharType="end"/>
            </w:r>
          </w:hyperlink>
        </w:p>
        <w:p w14:paraId="27DF798E" w14:textId="2F6C2926" w:rsidR="003B2CEC" w:rsidRPr="003B2CEC" w:rsidRDefault="003B2CEC" w:rsidP="003B2CEC">
          <w:pPr>
            <w:spacing w:line="360" w:lineRule="auto"/>
            <w:rPr>
              <w:sz w:val="24"/>
            </w:rPr>
          </w:pPr>
          <w:r w:rsidRPr="003B2CEC">
            <w:rPr>
              <w:b/>
              <w:bCs/>
              <w:sz w:val="24"/>
              <w:lang w:val="zh-CN"/>
            </w:rPr>
            <w:fldChar w:fldCharType="end"/>
          </w:r>
        </w:p>
      </w:sdtContent>
    </w:sdt>
    <w:p w14:paraId="4346F322" w14:textId="77777777" w:rsidR="003B2CEC" w:rsidRPr="003B2CEC" w:rsidRDefault="003B2CEC" w:rsidP="003B2CEC">
      <w:pPr>
        <w:pStyle w:val="21"/>
        <w:tabs>
          <w:tab w:val="left" w:pos="0"/>
        </w:tabs>
        <w:adjustRightInd w:val="0"/>
        <w:spacing w:beforeLines="100" w:before="312" w:afterLines="100" w:after="312" w:line="240" w:lineRule="auto"/>
        <w:jc w:val="center"/>
      </w:pPr>
    </w:p>
    <w:p w14:paraId="13EA422F" w14:textId="77777777" w:rsidR="00020DF3" w:rsidRDefault="00020DF3" w:rsidP="00020DF3">
      <w:pPr>
        <w:pStyle w:val="1"/>
        <w:spacing w:before="200" w:after="200" w:line="312" w:lineRule="auto"/>
        <w:rPr>
          <w:color w:val="000000"/>
        </w:rPr>
        <w:sectPr w:rsidR="00020DF3">
          <w:footerReference w:type="default" r:id="rId12"/>
          <w:footnotePr>
            <w:numFmt w:val="decimalEnclosedCircleChinese"/>
            <w:numRestart w:val="eachPage"/>
          </w:footnotePr>
          <w:pgSz w:w="11906" w:h="16838"/>
          <w:pgMar w:top="1701" w:right="1588" w:bottom="1701" w:left="1588" w:header="1474" w:footer="1361" w:gutter="0"/>
          <w:pgNumType w:fmt="upperRoman" w:start="1"/>
          <w:cols w:space="720"/>
          <w:docGrid w:type="linesAndChars" w:linePitch="312" w:charSpace="614"/>
        </w:sectPr>
      </w:pPr>
    </w:p>
    <w:p w14:paraId="1CF9CEF5" w14:textId="77777777" w:rsidR="00020DF3" w:rsidRDefault="00020DF3" w:rsidP="00020DF3">
      <w:pPr>
        <w:pStyle w:val="1"/>
        <w:spacing w:beforeLines="100" w:before="312" w:afterLines="100" w:after="312" w:line="360" w:lineRule="auto"/>
        <w:jc w:val="center"/>
        <w:rPr>
          <w:rFonts w:eastAsia="黑体" w:hAnsi="黑体"/>
          <w:b w:val="0"/>
          <w:color w:val="FF0000"/>
          <w:sz w:val="24"/>
          <w:szCs w:val="24"/>
        </w:rPr>
      </w:pPr>
      <w:bookmarkStart w:id="7" w:name="_Toc77166477"/>
      <w:bookmarkStart w:id="8" w:name="_Toc77239679"/>
      <w:bookmarkStart w:id="9" w:name="_Toc77239774"/>
      <w:bookmarkStart w:id="10" w:name="_Toc77239801"/>
      <w:bookmarkStart w:id="11" w:name="_Toc77260836"/>
      <w:bookmarkStart w:id="12" w:name="_Toc77261018"/>
      <w:bookmarkStart w:id="13" w:name="_Toc77262186"/>
      <w:bookmarkStart w:id="14" w:name="_Toc88830380"/>
      <w:bookmarkStart w:id="15" w:name="_Toc88830493"/>
      <w:bookmarkStart w:id="16" w:name="_Toc368208187"/>
      <w:bookmarkStart w:id="17" w:name="_Toc27407413"/>
      <w:r>
        <w:rPr>
          <w:rFonts w:eastAsia="黑体"/>
          <w:sz w:val="36"/>
          <w:szCs w:val="36"/>
        </w:rPr>
        <w:lastRenderedPageBreak/>
        <w:t>第</w:t>
      </w:r>
      <w:r>
        <w:rPr>
          <w:rFonts w:eastAsia="黑体"/>
          <w:sz w:val="36"/>
          <w:szCs w:val="36"/>
        </w:rPr>
        <w:t>1</w:t>
      </w:r>
      <w:r>
        <w:rPr>
          <w:rFonts w:eastAsia="黑体"/>
          <w:sz w:val="36"/>
          <w:szCs w:val="36"/>
        </w:rPr>
        <w:t>章</w:t>
      </w:r>
      <w:r>
        <w:rPr>
          <w:rFonts w:eastAsia="黑体"/>
          <w:sz w:val="36"/>
          <w:szCs w:val="36"/>
        </w:rPr>
        <w:t xml:space="preserve"> </w:t>
      </w:r>
      <w:bookmarkEnd w:id="7"/>
      <w:bookmarkEnd w:id="8"/>
      <w:bookmarkEnd w:id="9"/>
      <w:bookmarkEnd w:id="10"/>
      <w:bookmarkEnd w:id="11"/>
      <w:bookmarkEnd w:id="12"/>
      <w:bookmarkEnd w:id="13"/>
      <w:bookmarkEnd w:id="14"/>
      <w:bookmarkEnd w:id="15"/>
      <w:bookmarkEnd w:id="16"/>
      <w:r>
        <w:rPr>
          <w:rFonts w:eastAsia="黑体" w:hint="eastAsia"/>
          <w:sz w:val="36"/>
          <w:szCs w:val="36"/>
        </w:rPr>
        <w:t>绪论</w:t>
      </w:r>
      <w:bookmarkEnd w:id="17"/>
    </w:p>
    <w:p w14:paraId="3685443A" w14:textId="77777777" w:rsidR="00020DF3" w:rsidRPr="00684FF4" w:rsidRDefault="00020DF3" w:rsidP="00684FF4">
      <w:pPr>
        <w:pStyle w:val="2"/>
        <w:snapToGrid w:val="0"/>
        <w:spacing w:before="120" w:after="120" w:line="324" w:lineRule="auto"/>
        <w:rPr>
          <w:rFonts w:ascii="Times New Roman" w:hAnsi="Times New Roman"/>
        </w:rPr>
      </w:pPr>
      <w:bookmarkStart w:id="18" w:name="_Toc77239680"/>
      <w:bookmarkStart w:id="19" w:name="_Toc77239775"/>
      <w:bookmarkStart w:id="20" w:name="_Toc77239802"/>
      <w:bookmarkStart w:id="21" w:name="_Toc77260837"/>
      <w:bookmarkStart w:id="22" w:name="_Toc77261019"/>
      <w:bookmarkStart w:id="23" w:name="_Toc77262187"/>
      <w:bookmarkStart w:id="24" w:name="_Toc88830381"/>
      <w:bookmarkStart w:id="25" w:name="_Toc88830494"/>
      <w:bookmarkStart w:id="26" w:name="_Toc77166478"/>
      <w:bookmarkStart w:id="27" w:name="_Toc368208188"/>
      <w:bookmarkStart w:id="28" w:name="_Toc27407414"/>
      <w:r w:rsidRPr="00020DF3">
        <w:rPr>
          <w:rFonts w:ascii="Times New Roman" w:hAnsi="Times New Roman"/>
          <w:sz w:val="30"/>
          <w:szCs w:val="30"/>
        </w:rPr>
        <w:t xml:space="preserve">1.1 </w:t>
      </w:r>
      <w:bookmarkEnd w:id="18"/>
      <w:bookmarkEnd w:id="19"/>
      <w:bookmarkEnd w:id="20"/>
      <w:bookmarkEnd w:id="21"/>
      <w:bookmarkEnd w:id="22"/>
      <w:bookmarkEnd w:id="23"/>
      <w:bookmarkEnd w:id="24"/>
      <w:bookmarkEnd w:id="25"/>
      <w:bookmarkEnd w:id="26"/>
      <w:r w:rsidRPr="00020DF3">
        <w:rPr>
          <w:rFonts w:ascii="Times New Roman" w:hAnsi="Times New Roman" w:hint="eastAsia"/>
          <w:sz w:val="30"/>
          <w:szCs w:val="30"/>
        </w:rPr>
        <w:t>研究</w:t>
      </w:r>
      <w:r>
        <w:rPr>
          <w:rFonts w:ascii="Times New Roman" w:hAnsi="Times New Roman" w:hint="eastAsia"/>
          <w:sz w:val="30"/>
          <w:szCs w:val="30"/>
        </w:rPr>
        <w:t>背景及</w:t>
      </w:r>
      <w:r w:rsidRPr="00020DF3">
        <w:rPr>
          <w:rFonts w:ascii="Times New Roman" w:hAnsi="Times New Roman" w:hint="eastAsia"/>
          <w:sz w:val="30"/>
          <w:szCs w:val="30"/>
        </w:rPr>
        <w:t>意义</w:t>
      </w:r>
      <w:bookmarkEnd w:id="27"/>
      <w:bookmarkEnd w:id="28"/>
    </w:p>
    <w:p w14:paraId="319739E4" w14:textId="77777777" w:rsidR="00020DF3" w:rsidRDefault="00020DF3" w:rsidP="00684FF4">
      <w:pPr>
        <w:pStyle w:val="3"/>
        <w:snapToGrid w:val="0"/>
        <w:spacing w:before="120" w:after="120" w:line="300" w:lineRule="auto"/>
        <w:rPr>
          <w:rFonts w:eastAsia="黑体"/>
          <w:sz w:val="28"/>
          <w:szCs w:val="28"/>
        </w:rPr>
      </w:pPr>
      <w:bookmarkStart w:id="29" w:name="_Toc88830496"/>
      <w:bookmarkStart w:id="30" w:name="_Toc77260840"/>
      <w:bookmarkStart w:id="31" w:name="_Toc77261022"/>
      <w:bookmarkStart w:id="32" w:name="_Toc77262190"/>
      <w:bookmarkStart w:id="33" w:name="_Toc88830383"/>
      <w:bookmarkStart w:id="34" w:name="_Toc368208189"/>
      <w:bookmarkStart w:id="35" w:name="_Toc27407415"/>
      <w:r w:rsidRPr="00020DF3">
        <w:rPr>
          <w:rFonts w:eastAsia="黑体"/>
          <w:sz w:val="28"/>
          <w:szCs w:val="28"/>
        </w:rPr>
        <w:t>1.</w:t>
      </w:r>
      <w:r w:rsidRPr="00020DF3">
        <w:rPr>
          <w:rFonts w:eastAsia="黑体" w:hint="eastAsia"/>
          <w:sz w:val="28"/>
          <w:szCs w:val="28"/>
        </w:rPr>
        <w:t>1</w:t>
      </w:r>
      <w:r w:rsidRPr="00020DF3">
        <w:rPr>
          <w:rFonts w:eastAsia="黑体"/>
          <w:sz w:val="28"/>
          <w:szCs w:val="28"/>
        </w:rPr>
        <w:t>.1</w:t>
      </w:r>
      <w:bookmarkEnd w:id="29"/>
      <w:bookmarkEnd w:id="30"/>
      <w:bookmarkEnd w:id="31"/>
      <w:bookmarkEnd w:id="32"/>
      <w:bookmarkEnd w:id="33"/>
      <w:r w:rsidRPr="00020DF3">
        <w:rPr>
          <w:rFonts w:eastAsia="黑体"/>
          <w:sz w:val="28"/>
          <w:szCs w:val="28"/>
        </w:rPr>
        <w:t xml:space="preserve"> </w:t>
      </w:r>
      <w:bookmarkEnd w:id="34"/>
      <w:r>
        <w:rPr>
          <w:rFonts w:eastAsia="黑体" w:hint="eastAsia"/>
          <w:sz w:val="28"/>
          <w:szCs w:val="28"/>
        </w:rPr>
        <w:t>研究背景</w:t>
      </w:r>
      <w:bookmarkEnd w:id="35"/>
    </w:p>
    <w:p w14:paraId="1194AAFC" w14:textId="77777777" w:rsidR="009C1638" w:rsidRPr="009C1638" w:rsidRDefault="009C1638" w:rsidP="009C1638">
      <w:pPr>
        <w:spacing w:line="300" w:lineRule="auto"/>
        <w:ind w:firstLineChars="200" w:firstLine="480"/>
        <w:rPr>
          <w:sz w:val="24"/>
        </w:rPr>
      </w:pPr>
      <w:r w:rsidRPr="009C1638">
        <w:rPr>
          <w:rFonts w:hint="eastAsia"/>
          <w:sz w:val="24"/>
        </w:rPr>
        <w:t>矿山是复杂且充满多重危险的</w:t>
      </w:r>
      <w:bookmarkStart w:id="36" w:name="_GoBack"/>
      <w:bookmarkEnd w:id="36"/>
      <w:r w:rsidRPr="009C1638">
        <w:rPr>
          <w:rFonts w:hint="eastAsia"/>
          <w:sz w:val="24"/>
        </w:rPr>
        <w:t>生产环境，其生产过程中难免会受到火灾、粉尘、水灾、围岩失稳等灾害的威胁。火灾是矿井重大灾害之一，随着井下开采机械化、自动化程度的提高，井下电气设备和机械不断增多，矿井发生火灾的概率也随之增加，以下是近来发生的几起重大的矿井火灾事故。</w:t>
      </w:r>
    </w:p>
    <w:p w14:paraId="0F704025" w14:textId="77777777" w:rsidR="009C1638" w:rsidRPr="009C1638" w:rsidRDefault="009C1638" w:rsidP="009C1638">
      <w:pPr>
        <w:spacing w:line="300" w:lineRule="auto"/>
        <w:ind w:firstLineChars="200" w:firstLine="480"/>
        <w:rPr>
          <w:sz w:val="24"/>
        </w:rPr>
      </w:pPr>
      <w:r w:rsidRPr="009C1638">
        <w:rPr>
          <w:sz w:val="24"/>
        </w:rPr>
        <w:t>2010</w:t>
      </w:r>
      <w:r w:rsidRPr="009C1638">
        <w:rPr>
          <w:rFonts w:hint="eastAsia"/>
          <w:sz w:val="24"/>
        </w:rPr>
        <w:t>年</w:t>
      </w:r>
      <w:r w:rsidRPr="009C1638">
        <w:rPr>
          <w:sz w:val="24"/>
        </w:rPr>
        <w:t>1</w:t>
      </w:r>
      <w:r w:rsidRPr="009C1638">
        <w:rPr>
          <w:rFonts w:hint="eastAsia"/>
          <w:sz w:val="24"/>
        </w:rPr>
        <w:t>月</w:t>
      </w:r>
      <w:r w:rsidRPr="009C1638">
        <w:rPr>
          <w:sz w:val="24"/>
        </w:rPr>
        <w:t>5</w:t>
      </w:r>
      <w:r w:rsidRPr="009C1638">
        <w:rPr>
          <w:rFonts w:hint="eastAsia"/>
          <w:sz w:val="24"/>
        </w:rPr>
        <w:t>日</w:t>
      </w:r>
      <w:r w:rsidRPr="009C1638">
        <w:rPr>
          <w:sz w:val="24"/>
        </w:rPr>
        <w:t>12</w:t>
      </w:r>
      <w:r w:rsidRPr="009C1638">
        <w:rPr>
          <w:rFonts w:hint="eastAsia"/>
          <w:sz w:val="24"/>
        </w:rPr>
        <w:t>时</w:t>
      </w:r>
      <w:r w:rsidRPr="009C1638">
        <w:rPr>
          <w:sz w:val="24"/>
        </w:rPr>
        <w:t>20</w:t>
      </w:r>
      <w:r w:rsidRPr="009C1638">
        <w:rPr>
          <w:rFonts w:hint="eastAsia"/>
          <w:sz w:val="24"/>
        </w:rPr>
        <w:t>分，湖南省湘潭市湘潭</w:t>
      </w:r>
      <w:proofErr w:type="gramStart"/>
      <w:r w:rsidRPr="009C1638">
        <w:rPr>
          <w:rFonts w:hint="eastAsia"/>
          <w:sz w:val="24"/>
        </w:rPr>
        <w:t>县立胜煤矿</w:t>
      </w:r>
      <w:proofErr w:type="gramEnd"/>
      <w:r w:rsidRPr="009C1638">
        <w:rPr>
          <w:rFonts w:hint="eastAsia"/>
          <w:sz w:val="24"/>
        </w:rPr>
        <w:t>发生一起重大火灾事故，造成</w:t>
      </w:r>
      <w:r w:rsidRPr="009C1638">
        <w:rPr>
          <w:sz w:val="24"/>
        </w:rPr>
        <w:t>25</w:t>
      </w:r>
      <w:r w:rsidRPr="009C1638">
        <w:rPr>
          <w:rFonts w:hint="eastAsia"/>
          <w:sz w:val="24"/>
        </w:rPr>
        <w:t>人死亡、</w:t>
      </w:r>
      <w:r w:rsidRPr="009C1638">
        <w:rPr>
          <w:sz w:val="24"/>
        </w:rPr>
        <w:t>3</w:t>
      </w:r>
      <w:r w:rsidRPr="009C1638">
        <w:rPr>
          <w:rFonts w:hint="eastAsia"/>
          <w:sz w:val="24"/>
        </w:rPr>
        <w:t>人下落不明，初步调查分析，事故原因是该矿</w:t>
      </w:r>
      <w:proofErr w:type="gramStart"/>
      <w:r w:rsidRPr="009C1638">
        <w:rPr>
          <w:rFonts w:hint="eastAsia"/>
          <w:sz w:val="24"/>
        </w:rPr>
        <w:t>中间井</w:t>
      </w:r>
      <w:proofErr w:type="gramEnd"/>
      <w:r w:rsidRPr="009C1638">
        <w:rPr>
          <w:rFonts w:hint="eastAsia"/>
          <w:sz w:val="24"/>
        </w:rPr>
        <w:t>通往</w:t>
      </w:r>
      <w:r w:rsidRPr="009C1638">
        <w:rPr>
          <w:sz w:val="24"/>
        </w:rPr>
        <w:t>-240m</w:t>
      </w:r>
      <w:r w:rsidRPr="009C1638">
        <w:rPr>
          <w:rFonts w:hint="eastAsia"/>
          <w:sz w:val="24"/>
        </w:rPr>
        <w:t>水平暗立井中的电缆超负荷工作起火，引燃巷道木支架，产生大量一氧化碳气体，致使作业人员中毒窒息死亡；</w:t>
      </w:r>
      <w:r w:rsidRPr="009C1638">
        <w:rPr>
          <w:sz w:val="24"/>
        </w:rPr>
        <w:t>2010</w:t>
      </w:r>
      <w:r w:rsidRPr="009C1638">
        <w:rPr>
          <w:rFonts w:hint="eastAsia"/>
          <w:sz w:val="24"/>
        </w:rPr>
        <w:t>年</w:t>
      </w:r>
      <w:r w:rsidRPr="009C1638">
        <w:rPr>
          <w:sz w:val="24"/>
        </w:rPr>
        <w:t>1</w:t>
      </w:r>
      <w:r w:rsidRPr="009C1638">
        <w:rPr>
          <w:rFonts w:hint="eastAsia"/>
          <w:sz w:val="24"/>
        </w:rPr>
        <w:t>月</w:t>
      </w:r>
      <w:r w:rsidRPr="009C1638">
        <w:rPr>
          <w:sz w:val="24"/>
        </w:rPr>
        <w:t>8</w:t>
      </w:r>
      <w:r w:rsidRPr="009C1638">
        <w:rPr>
          <w:rFonts w:hint="eastAsia"/>
          <w:sz w:val="24"/>
        </w:rPr>
        <w:t>日</w:t>
      </w:r>
      <w:r w:rsidRPr="009C1638">
        <w:rPr>
          <w:sz w:val="24"/>
        </w:rPr>
        <w:t>17</w:t>
      </w:r>
      <w:r w:rsidRPr="009C1638">
        <w:rPr>
          <w:rFonts w:hint="eastAsia"/>
          <w:sz w:val="24"/>
        </w:rPr>
        <w:t>时左右，江西新余庙上煤矿发生一起重大火灾事故，造成</w:t>
      </w:r>
      <w:r w:rsidRPr="009C1638">
        <w:rPr>
          <w:sz w:val="24"/>
        </w:rPr>
        <w:t>12</w:t>
      </w:r>
      <w:r w:rsidRPr="009C1638">
        <w:rPr>
          <w:rFonts w:hint="eastAsia"/>
          <w:sz w:val="24"/>
        </w:rPr>
        <w:t>人死亡，初步调查分析，事故原因是该矿井下一水平空气压缩机起火引燃巷道木支架，产生大量一氧化碳气体，致使井下作业人员中毒窒息死亡；</w:t>
      </w:r>
      <w:r w:rsidRPr="009C1638">
        <w:rPr>
          <w:sz w:val="24"/>
        </w:rPr>
        <w:t>2010</w:t>
      </w:r>
      <w:r w:rsidRPr="009C1638">
        <w:rPr>
          <w:rFonts w:hint="eastAsia"/>
          <w:sz w:val="24"/>
        </w:rPr>
        <w:t>年</w:t>
      </w:r>
      <w:r w:rsidRPr="009C1638">
        <w:rPr>
          <w:sz w:val="24"/>
        </w:rPr>
        <w:t>3</w:t>
      </w:r>
      <w:r w:rsidRPr="009C1638">
        <w:rPr>
          <w:rFonts w:hint="eastAsia"/>
          <w:sz w:val="24"/>
        </w:rPr>
        <w:t>月</w:t>
      </w:r>
      <w:r w:rsidRPr="009C1638">
        <w:rPr>
          <w:sz w:val="24"/>
        </w:rPr>
        <w:t>15</w:t>
      </w:r>
      <w:r w:rsidRPr="009C1638">
        <w:rPr>
          <w:rFonts w:hint="eastAsia"/>
          <w:sz w:val="24"/>
        </w:rPr>
        <w:t>日</w:t>
      </w:r>
      <w:r w:rsidRPr="009C1638">
        <w:rPr>
          <w:sz w:val="24"/>
        </w:rPr>
        <w:t>20</w:t>
      </w:r>
      <w:r w:rsidRPr="009C1638">
        <w:rPr>
          <w:rFonts w:hint="eastAsia"/>
          <w:sz w:val="24"/>
        </w:rPr>
        <w:t>点</w:t>
      </w:r>
      <w:r w:rsidRPr="009C1638">
        <w:rPr>
          <w:sz w:val="24"/>
        </w:rPr>
        <w:t>30</w:t>
      </w:r>
      <w:r w:rsidRPr="009C1638">
        <w:rPr>
          <w:rFonts w:hint="eastAsia"/>
          <w:sz w:val="24"/>
        </w:rPr>
        <w:t>左右，新密市东兴煤业有限公司主井西大巷第一绕巷发生电缆着火事故，</w:t>
      </w:r>
      <w:r w:rsidRPr="009C1638">
        <w:rPr>
          <w:sz w:val="24"/>
        </w:rPr>
        <w:t>25</w:t>
      </w:r>
      <w:r w:rsidRPr="009C1638">
        <w:rPr>
          <w:rFonts w:hint="eastAsia"/>
          <w:sz w:val="24"/>
        </w:rPr>
        <w:t>人遇难；</w:t>
      </w:r>
      <w:r w:rsidRPr="009C1638">
        <w:rPr>
          <w:sz w:val="24"/>
        </w:rPr>
        <w:t>2009</w:t>
      </w:r>
      <w:r w:rsidRPr="009C1638">
        <w:rPr>
          <w:rFonts w:hint="eastAsia"/>
          <w:sz w:val="24"/>
        </w:rPr>
        <w:t>年</w:t>
      </w:r>
      <w:r w:rsidRPr="009C1638">
        <w:rPr>
          <w:sz w:val="24"/>
        </w:rPr>
        <w:t>10</w:t>
      </w:r>
      <w:r w:rsidRPr="009C1638">
        <w:rPr>
          <w:rFonts w:hint="eastAsia"/>
          <w:sz w:val="24"/>
        </w:rPr>
        <w:t>月</w:t>
      </w:r>
      <w:r w:rsidRPr="009C1638">
        <w:rPr>
          <w:sz w:val="24"/>
        </w:rPr>
        <w:t>9</w:t>
      </w:r>
      <w:r w:rsidRPr="009C1638">
        <w:rPr>
          <w:rFonts w:hint="eastAsia"/>
          <w:sz w:val="24"/>
        </w:rPr>
        <w:t>日</w:t>
      </w:r>
      <w:r w:rsidRPr="009C1638">
        <w:rPr>
          <w:sz w:val="24"/>
        </w:rPr>
        <w:t>22</w:t>
      </w:r>
      <w:r w:rsidRPr="009C1638">
        <w:rPr>
          <w:rFonts w:hint="eastAsia"/>
          <w:sz w:val="24"/>
        </w:rPr>
        <w:t>时</w:t>
      </w:r>
      <w:r w:rsidRPr="009C1638">
        <w:rPr>
          <w:sz w:val="24"/>
        </w:rPr>
        <w:t>30</w:t>
      </w:r>
      <w:r w:rsidRPr="009C1638">
        <w:rPr>
          <w:rFonts w:hint="eastAsia"/>
          <w:sz w:val="24"/>
        </w:rPr>
        <w:t>分，阜新市中兴煤矿有限公司</w:t>
      </w:r>
      <w:proofErr w:type="gramStart"/>
      <w:r w:rsidRPr="009C1638">
        <w:rPr>
          <w:rFonts w:hint="eastAsia"/>
          <w:sz w:val="24"/>
        </w:rPr>
        <w:t>东部井发生</w:t>
      </w:r>
      <w:proofErr w:type="gramEnd"/>
      <w:r w:rsidRPr="009C1638">
        <w:rPr>
          <w:rFonts w:hint="eastAsia"/>
          <w:sz w:val="24"/>
        </w:rPr>
        <w:t>一起重大火灾事故，造成</w:t>
      </w:r>
      <w:r w:rsidRPr="009C1638">
        <w:rPr>
          <w:sz w:val="24"/>
        </w:rPr>
        <w:t>13</w:t>
      </w:r>
      <w:r w:rsidRPr="009C1638">
        <w:rPr>
          <w:rFonts w:hint="eastAsia"/>
          <w:sz w:val="24"/>
        </w:rPr>
        <w:t>人死亡，直接经济损失</w:t>
      </w:r>
      <w:r w:rsidRPr="009C1638">
        <w:rPr>
          <w:sz w:val="24"/>
        </w:rPr>
        <w:t>790</w:t>
      </w:r>
      <w:r w:rsidRPr="009C1638">
        <w:rPr>
          <w:rFonts w:hint="eastAsia"/>
          <w:sz w:val="24"/>
        </w:rPr>
        <w:t>万元，经调查，这起事故的主要原因是，西轨道下山在</w:t>
      </w:r>
      <w:r w:rsidRPr="009C1638">
        <w:rPr>
          <w:sz w:val="24"/>
        </w:rPr>
        <w:t>102</w:t>
      </w:r>
      <w:r w:rsidRPr="009C1638">
        <w:rPr>
          <w:rFonts w:hint="eastAsia"/>
          <w:sz w:val="24"/>
        </w:rPr>
        <w:t>面上川岔口以下</w:t>
      </w:r>
      <w:r w:rsidRPr="009C1638">
        <w:rPr>
          <w:sz w:val="24"/>
        </w:rPr>
        <w:t>10m</w:t>
      </w:r>
      <w:r w:rsidRPr="009C1638">
        <w:rPr>
          <w:rFonts w:hint="eastAsia"/>
          <w:sz w:val="24"/>
        </w:rPr>
        <w:t>处，顶板煤层产生裂隙，漏风氧化、煤层自燃引起火灾；</w:t>
      </w:r>
      <w:r w:rsidRPr="009C1638">
        <w:rPr>
          <w:sz w:val="24"/>
        </w:rPr>
        <w:t>2003</w:t>
      </w:r>
      <w:r w:rsidRPr="009C1638">
        <w:rPr>
          <w:rFonts w:hint="eastAsia"/>
          <w:sz w:val="24"/>
        </w:rPr>
        <w:t>年</w:t>
      </w:r>
      <w:r w:rsidRPr="009C1638">
        <w:rPr>
          <w:sz w:val="24"/>
        </w:rPr>
        <w:t>12</w:t>
      </w:r>
      <w:r w:rsidRPr="009C1638">
        <w:rPr>
          <w:rFonts w:hint="eastAsia"/>
          <w:sz w:val="24"/>
        </w:rPr>
        <w:t>月</w:t>
      </w:r>
      <w:r w:rsidRPr="009C1638">
        <w:rPr>
          <w:sz w:val="24"/>
        </w:rPr>
        <w:t>11</w:t>
      </w:r>
      <w:r w:rsidRPr="009C1638">
        <w:rPr>
          <w:rFonts w:hint="eastAsia"/>
          <w:sz w:val="24"/>
        </w:rPr>
        <w:t>日</w:t>
      </w:r>
      <w:r w:rsidRPr="009C1638">
        <w:rPr>
          <w:sz w:val="24"/>
        </w:rPr>
        <w:t>15</w:t>
      </w:r>
      <w:r w:rsidRPr="009C1638">
        <w:rPr>
          <w:rFonts w:hint="eastAsia"/>
          <w:sz w:val="24"/>
        </w:rPr>
        <w:t>时</w:t>
      </w:r>
      <w:r w:rsidRPr="009C1638">
        <w:rPr>
          <w:sz w:val="24"/>
        </w:rPr>
        <w:t>10</w:t>
      </w:r>
      <w:r w:rsidRPr="009C1638">
        <w:rPr>
          <w:rFonts w:hint="eastAsia"/>
          <w:sz w:val="24"/>
        </w:rPr>
        <w:t>分，乌鲁木齐市东山区</w:t>
      </w:r>
      <w:proofErr w:type="gramStart"/>
      <w:r w:rsidRPr="009C1638">
        <w:rPr>
          <w:rFonts w:hint="eastAsia"/>
          <w:sz w:val="24"/>
        </w:rPr>
        <w:t>鑫明煤</w:t>
      </w:r>
      <w:proofErr w:type="gramEnd"/>
      <w:r w:rsidRPr="009C1638">
        <w:rPr>
          <w:rFonts w:hint="eastAsia"/>
          <w:sz w:val="24"/>
        </w:rPr>
        <w:t>矿井下发生一起重大火灾事故，造成</w:t>
      </w:r>
      <w:r w:rsidRPr="009C1638">
        <w:rPr>
          <w:sz w:val="24"/>
        </w:rPr>
        <w:t>9</w:t>
      </w:r>
      <w:r w:rsidRPr="009C1638">
        <w:rPr>
          <w:rFonts w:hint="eastAsia"/>
          <w:sz w:val="24"/>
        </w:rPr>
        <w:t>人死亡、</w:t>
      </w:r>
      <w:r w:rsidRPr="009C1638">
        <w:rPr>
          <w:sz w:val="24"/>
        </w:rPr>
        <w:t>1</w:t>
      </w:r>
      <w:r w:rsidRPr="009C1638">
        <w:rPr>
          <w:rFonts w:hint="eastAsia"/>
          <w:sz w:val="24"/>
        </w:rPr>
        <w:t>人受伤。此后，该煤矿又发生多起瓦斯爆炸，火灾面积迅速扩大，救护人员无法进入事故发生现场，被迫于</w:t>
      </w:r>
      <w:r w:rsidRPr="009C1638">
        <w:rPr>
          <w:sz w:val="24"/>
        </w:rPr>
        <w:t>13</w:t>
      </w:r>
      <w:r w:rsidRPr="009C1638">
        <w:rPr>
          <w:rFonts w:hint="eastAsia"/>
          <w:sz w:val="24"/>
        </w:rPr>
        <w:t>日封井，井下</w:t>
      </w:r>
      <w:r w:rsidRPr="009C1638">
        <w:rPr>
          <w:sz w:val="24"/>
        </w:rPr>
        <w:t>5</w:t>
      </w:r>
      <w:r w:rsidRPr="009C1638">
        <w:rPr>
          <w:rFonts w:hint="eastAsia"/>
          <w:sz w:val="24"/>
        </w:rPr>
        <w:t>名遇难者尚无法救出</w:t>
      </w:r>
    </w:p>
    <w:p w14:paraId="60598090" w14:textId="23BBF06E" w:rsidR="00C13CA1" w:rsidRDefault="009C1638" w:rsidP="009C1638">
      <w:pPr>
        <w:spacing w:line="300" w:lineRule="auto"/>
        <w:ind w:firstLineChars="200" w:firstLine="480"/>
        <w:rPr>
          <w:sz w:val="24"/>
        </w:rPr>
      </w:pPr>
      <w:r w:rsidRPr="009C1638">
        <w:rPr>
          <w:rFonts w:hint="eastAsia"/>
          <w:sz w:val="24"/>
        </w:rPr>
        <w:t>由于井下环境恶劣，地质条件又极为复杂，空间受限且封闭，发生火灾后，烟气和热气很难散出，且会迅速蔓延至整个空间。井下可燃物燃烧将生成大量有毒有害气体，有毒有害气体随着风流沿巷道流动，其高温、毒性及窒息性都给井下工作人员的生命安全造成了严重的威胁。尤其是高温烟流，可能产生火风压，造成风流逆转及紊乱，使灾害不断发生变化难以控制，</w:t>
      </w:r>
      <w:r w:rsidR="00D81FFA">
        <w:rPr>
          <w:rFonts w:hint="eastAsia"/>
          <w:sz w:val="24"/>
        </w:rPr>
        <w:t>同时，</w:t>
      </w:r>
      <w:r w:rsidRPr="009C1638">
        <w:rPr>
          <w:rFonts w:hint="eastAsia"/>
          <w:sz w:val="24"/>
        </w:rPr>
        <w:t>烟气的浓度会降低井下空间的能见度，使工作人员难以及时的选择正确的逃生路线，造成人员的伤亡，通过分析井下火灾的特点及其发生条件，预测井下火灾的影响范围，为人员逃生及救灾人员应急救援提供参考。</w:t>
      </w:r>
    </w:p>
    <w:p w14:paraId="7C037F0E" w14:textId="3F171B5D" w:rsidR="00D761E4" w:rsidRPr="00C13CA1" w:rsidRDefault="00D761E4" w:rsidP="009C1638">
      <w:pPr>
        <w:spacing w:line="300" w:lineRule="auto"/>
        <w:ind w:firstLineChars="200" w:firstLine="480"/>
        <w:rPr>
          <w:rFonts w:hint="eastAsia"/>
          <w:sz w:val="24"/>
        </w:rPr>
      </w:pPr>
      <w:r w:rsidRPr="00D761E4">
        <w:rPr>
          <w:rFonts w:hint="eastAsia"/>
          <w:sz w:val="24"/>
        </w:rPr>
        <w:t>火灾发生后，影响救灾行动成败的关键在于救援人员能否迅速、准确的做出决策并实施。在不太了解井下火势具体情况、且无法正确估计救灾措施效果的情况下，救灾人员却必须迅速做出决策，这对于现场应急指挥人员来说是</w:t>
      </w:r>
      <w:r w:rsidRPr="00D761E4">
        <w:rPr>
          <w:rFonts w:hint="eastAsia"/>
          <w:sz w:val="24"/>
        </w:rPr>
        <w:lastRenderedPageBreak/>
        <w:t>一个巨大的挑战。作为决策人员，应了解并掌握矿井火灾的治理技术，了解在矿山易着火区域着火时的影响及其应急措施［２］。因此，掌握矿井火灾时期巷道中烟气的温度分布规律及蔓延规律具有重大的意义。从而进－步提高矿井火灾防治技术，促进安全生产技术发展，降低生产成本，提高管理水平和事故预防效率，减少事故伤亡和损失，产生较好的经济效益。同时对火灾事故原因调查、火灾事故再现、火灾事故应急救援及安全教育培训工作有重大意义</w:t>
      </w:r>
    </w:p>
    <w:p w14:paraId="64A60C32" w14:textId="77777777" w:rsidR="00BF04AD" w:rsidRDefault="00020DF3" w:rsidP="00684FF4">
      <w:pPr>
        <w:pStyle w:val="3"/>
        <w:snapToGrid w:val="0"/>
        <w:spacing w:before="120" w:after="120" w:line="300" w:lineRule="auto"/>
        <w:rPr>
          <w:rFonts w:eastAsia="黑体"/>
          <w:sz w:val="28"/>
          <w:szCs w:val="28"/>
        </w:rPr>
      </w:pPr>
      <w:bookmarkStart w:id="37" w:name="_Toc27407416"/>
      <w:r w:rsidRPr="00020DF3">
        <w:rPr>
          <w:rFonts w:eastAsia="黑体" w:hint="eastAsia"/>
          <w:sz w:val="28"/>
          <w:szCs w:val="28"/>
        </w:rPr>
        <w:t xml:space="preserve">1.1.2 </w:t>
      </w:r>
      <w:r w:rsidRPr="00020DF3">
        <w:rPr>
          <w:rFonts w:eastAsia="黑体" w:hint="eastAsia"/>
          <w:sz w:val="28"/>
          <w:szCs w:val="28"/>
        </w:rPr>
        <w:t>研究意义</w:t>
      </w:r>
      <w:bookmarkEnd w:id="37"/>
    </w:p>
    <w:p w14:paraId="512ECBFB" w14:textId="77777777" w:rsidR="009C1638" w:rsidRPr="009C1638" w:rsidRDefault="009C1638" w:rsidP="009C1638">
      <w:pPr>
        <w:spacing w:line="300" w:lineRule="auto"/>
        <w:ind w:firstLineChars="200" w:firstLine="480"/>
        <w:rPr>
          <w:sz w:val="24"/>
        </w:rPr>
      </w:pPr>
      <w:r w:rsidRPr="009C1638">
        <w:rPr>
          <w:rFonts w:hint="eastAsia"/>
          <w:sz w:val="24"/>
        </w:rPr>
        <w:t>矿井火灾具有发展速度快，变化性复杂，治理难度大的特点。火灾事故大多由于矿井发生火灾时，产生高温、烟尘及大量有毒有害气体，而矿井通常巷道纵横交错、拓扑结构复杂，对井下人员的避灾逃生构成了很大挑战。因此，如何在最短时间内找到最优避灾路线，帮助被困人员迅速逃离险境是应急逃生的重要问题</w:t>
      </w:r>
      <w:r w:rsidRPr="009C1638">
        <w:rPr>
          <w:rFonts w:hint="eastAsia"/>
          <w:sz w:val="24"/>
          <w:vertAlign w:val="superscript"/>
        </w:rPr>
        <w:t>[</w:t>
      </w:r>
      <w:r w:rsidRPr="009C1638">
        <w:rPr>
          <w:sz w:val="24"/>
          <w:vertAlign w:val="superscript"/>
        </w:rPr>
        <w:endnoteReference w:id="2"/>
      </w:r>
      <w:r w:rsidRPr="009C1638">
        <w:rPr>
          <w:sz w:val="24"/>
          <w:vertAlign w:val="superscript"/>
        </w:rPr>
        <w:t>][</w:t>
      </w:r>
      <w:r w:rsidRPr="009C1638">
        <w:rPr>
          <w:sz w:val="24"/>
          <w:vertAlign w:val="superscript"/>
        </w:rPr>
        <w:endnoteReference w:id="3"/>
      </w:r>
      <w:r w:rsidRPr="009C1638">
        <w:rPr>
          <w:sz w:val="24"/>
          <w:vertAlign w:val="superscript"/>
        </w:rPr>
        <w:t>]</w:t>
      </w:r>
      <w:r w:rsidRPr="009C1638">
        <w:rPr>
          <w:sz w:val="24"/>
        </w:rPr>
        <w:t>。</w:t>
      </w:r>
    </w:p>
    <w:p w14:paraId="0B5432A8" w14:textId="77777777" w:rsidR="009C1638" w:rsidRPr="009C1638" w:rsidRDefault="009C1638" w:rsidP="009C1638">
      <w:pPr>
        <w:spacing w:line="300" w:lineRule="auto"/>
        <w:ind w:firstLineChars="200" w:firstLine="480"/>
        <w:rPr>
          <w:sz w:val="24"/>
        </w:rPr>
      </w:pPr>
      <w:r w:rsidRPr="009C1638">
        <w:rPr>
          <w:sz w:val="24"/>
        </w:rPr>
        <w:t>巷道网络是一个复杂的网络系统，在这个系统中，除了巷道的自身属性外，如巷道的长度、高度、坡度等因素，还包含巷道间的拓扑连接关系以及</w:t>
      </w:r>
      <w:r w:rsidRPr="009C1638">
        <w:rPr>
          <w:rFonts w:hint="eastAsia"/>
          <w:sz w:val="24"/>
        </w:rPr>
        <w:t>火灾发生后的</w:t>
      </w:r>
      <w:r w:rsidRPr="009C1638">
        <w:rPr>
          <w:sz w:val="24"/>
        </w:rPr>
        <w:t>其他附属信息，如</w:t>
      </w:r>
      <w:r w:rsidRPr="009C1638">
        <w:rPr>
          <w:rFonts w:hint="eastAsia"/>
          <w:sz w:val="24"/>
        </w:rPr>
        <w:t>火灾发生后</w:t>
      </w:r>
      <w:r w:rsidRPr="009C1638">
        <w:rPr>
          <w:sz w:val="24"/>
        </w:rPr>
        <w:t>巷道</w:t>
      </w:r>
      <w:r w:rsidRPr="009C1638">
        <w:rPr>
          <w:rFonts w:hint="eastAsia"/>
          <w:sz w:val="24"/>
        </w:rPr>
        <w:t>内</w:t>
      </w:r>
      <w:r w:rsidRPr="009C1638">
        <w:rPr>
          <w:sz w:val="24"/>
        </w:rPr>
        <w:t>的温度、</w:t>
      </w:r>
      <w:r w:rsidRPr="009C1638">
        <w:rPr>
          <w:rFonts w:hint="eastAsia"/>
          <w:sz w:val="24"/>
        </w:rPr>
        <w:t>通风程度</w:t>
      </w:r>
      <w:r w:rsidRPr="009C1638">
        <w:rPr>
          <w:sz w:val="24"/>
        </w:rPr>
        <w:t>、</w:t>
      </w:r>
      <w:r w:rsidRPr="009C1638">
        <w:rPr>
          <w:rFonts w:hint="eastAsia"/>
          <w:sz w:val="24"/>
        </w:rPr>
        <w:t>可见</w:t>
      </w:r>
      <w:r w:rsidRPr="009C1638">
        <w:rPr>
          <w:sz w:val="24"/>
        </w:rPr>
        <w:t>度等信息。</w:t>
      </w:r>
      <w:r w:rsidRPr="009C1638">
        <w:rPr>
          <w:rFonts w:hint="eastAsia"/>
          <w:sz w:val="24"/>
        </w:rPr>
        <w:t>通过对巷道网络复杂特性的研究，有助于在矿井火灾中，更快速的找到最佳逃生路径。</w:t>
      </w:r>
    </w:p>
    <w:p w14:paraId="3827FBAC" w14:textId="77777777" w:rsidR="009C1638" w:rsidRPr="009C1638" w:rsidRDefault="009C1638" w:rsidP="009C1638">
      <w:pPr>
        <w:spacing w:line="300" w:lineRule="auto"/>
        <w:ind w:firstLineChars="200" w:firstLine="480"/>
        <w:rPr>
          <w:sz w:val="24"/>
        </w:rPr>
      </w:pPr>
      <w:r w:rsidRPr="009C1638">
        <w:rPr>
          <w:rFonts w:hint="eastAsia"/>
          <w:sz w:val="24"/>
        </w:rPr>
        <w:t>1948</w:t>
      </w:r>
      <w:r w:rsidRPr="009C1638">
        <w:rPr>
          <w:rFonts w:hint="eastAsia"/>
          <w:sz w:val="24"/>
        </w:rPr>
        <w:t>年，香农用信息熵的概念来描述信源的不确定度，解决了对信息的量化度量问题。随后，学者们将信息熵这一概念引入地图学领域，来反映地图要素的多样性和差异性。较为常见的</w:t>
      </w:r>
      <w:r w:rsidRPr="009C1638">
        <w:rPr>
          <w:sz w:val="24"/>
        </w:rPr>
        <w:t>就</w:t>
      </w:r>
      <w:r w:rsidRPr="009C1638">
        <w:rPr>
          <w:rFonts w:hint="eastAsia"/>
          <w:sz w:val="24"/>
        </w:rPr>
        <w:t>是利用信息熵来度量道路的信息量，并根据信息量对道路网中的道路进行重要性排序，</w:t>
      </w:r>
      <w:r w:rsidRPr="009C1638">
        <w:rPr>
          <w:sz w:val="24"/>
        </w:rPr>
        <w:t>然后根据其重要性和选取比例对道路进行选取</w:t>
      </w:r>
      <w:r w:rsidRPr="009C1638">
        <w:rPr>
          <w:rFonts w:hint="eastAsia"/>
          <w:sz w:val="24"/>
          <w:vertAlign w:val="superscript"/>
        </w:rPr>
        <w:t>[</w:t>
      </w:r>
      <w:r w:rsidRPr="009C1638">
        <w:rPr>
          <w:sz w:val="24"/>
          <w:vertAlign w:val="superscript"/>
        </w:rPr>
        <w:endnoteReference w:id="4"/>
      </w:r>
      <w:r w:rsidRPr="009C1638">
        <w:rPr>
          <w:sz w:val="24"/>
          <w:vertAlign w:val="superscript"/>
        </w:rPr>
        <w:t>][</w:t>
      </w:r>
      <w:r w:rsidRPr="009C1638">
        <w:rPr>
          <w:sz w:val="24"/>
          <w:vertAlign w:val="superscript"/>
        </w:rPr>
        <w:endnoteReference w:id="5"/>
      </w:r>
      <w:r w:rsidRPr="009C1638">
        <w:rPr>
          <w:sz w:val="24"/>
          <w:vertAlign w:val="superscript"/>
        </w:rPr>
        <w:t>][</w:t>
      </w:r>
      <w:r w:rsidRPr="009C1638">
        <w:rPr>
          <w:sz w:val="24"/>
          <w:vertAlign w:val="superscript"/>
        </w:rPr>
        <w:endnoteReference w:id="6"/>
      </w:r>
      <w:r w:rsidRPr="009C1638">
        <w:rPr>
          <w:sz w:val="24"/>
          <w:vertAlign w:val="superscript"/>
        </w:rPr>
        <w:t>][</w:t>
      </w:r>
      <w:r w:rsidRPr="009C1638">
        <w:rPr>
          <w:sz w:val="24"/>
          <w:vertAlign w:val="superscript"/>
        </w:rPr>
        <w:endnoteReference w:id="7"/>
      </w:r>
      <w:r w:rsidRPr="009C1638">
        <w:rPr>
          <w:sz w:val="24"/>
          <w:vertAlign w:val="superscript"/>
        </w:rPr>
        <w:t>]</w:t>
      </w:r>
      <w:r w:rsidRPr="009C1638">
        <w:rPr>
          <w:sz w:val="24"/>
        </w:rPr>
        <w:t>。</w:t>
      </w:r>
      <w:r w:rsidRPr="009C1638">
        <w:rPr>
          <w:rFonts w:hint="eastAsia"/>
          <w:sz w:val="24"/>
        </w:rPr>
        <w:t>同样地，在进行</w:t>
      </w:r>
      <w:r w:rsidRPr="009C1638">
        <w:rPr>
          <w:sz w:val="24"/>
        </w:rPr>
        <w:t>巷道避灾路线选取</w:t>
      </w:r>
      <w:r w:rsidRPr="009C1638">
        <w:rPr>
          <w:rFonts w:hint="eastAsia"/>
          <w:sz w:val="24"/>
        </w:rPr>
        <w:t>时</w:t>
      </w:r>
      <w:r w:rsidRPr="009C1638">
        <w:rPr>
          <w:sz w:val="24"/>
        </w:rPr>
        <w:t>，</w:t>
      </w:r>
      <w:r w:rsidRPr="009C1638">
        <w:rPr>
          <w:rFonts w:hint="eastAsia"/>
          <w:sz w:val="24"/>
        </w:rPr>
        <w:t>我们需要</w:t>
      </w:r>
      <w:r w:rsidRPr="009C1638">
        <w:rPr>
          <w:sz w:val="24"/>
        </w:rPr>
        <w:t>在</w:t>
      </w:r>
      <w:r w:rsidRPr="009C1638">
        <w:rPr>
          <w:rFonts w:hint="eastAsia"/>
          <w:sz w:val="24"/>
        </w:rPr>
        <w:t>巷道火灾</w:t>
      </w:r>
      <w:r w:rsidRPr="009C1638">
        <w:rPr>
          <w:sz w:val="24"/>
        </w:rPr>
        <w:t>发生时，对巷道的通行情况（重要性）进行排序，</w:t>
      </w:r>
      <w:r w:rsidRPr="009C1638">
        <w:rPr>
          <w:rFonts w:hint="eastAsia"/>
          <w:sz w:val="24"/>
        </w:rPr>
        <w:t>从而</w:t>
      </w:r>
      <w:r w:rsidRPr="009C1638">
        <w:rPr>
          <w:sz w:val="24"/>
        </w:rPr>
        <w:t>选取出最为合适的逃生路线</w:t>
      </w:r>
      <w:r w:rsidRPr="009C1638">
        <w:rPr>
          <w:rFonts w:hint="eastAsia"/>
          <w:sz w:val="24"/>
        </w:rPr>
        <w:t>。</w:t>
      </w:r>
    </w:p>
    <w:p w14:paraId="70EEC881" w14:textId="0952DD68" w:rsidR="000403F8" w:rsidRDefault="009C1638" w:rsidP="009C1638">
      <w:pPr>
        <w:spacing w:line="300" w:lineRule="auto"/>
        <w:ind w:firstLineChars="200" w:firstLine="480"/>
        <w:rPr>
          <w:sz w:val="24"/>
        </w:rPr>
      </w:pPr>
      <w:r w:rsidRPr="009C1638">
        <w:rPr>
          <w:rFonts w:hint="eastAsia"/>
          <w:sz w:val="24"/>
        </w:rPr>
        <w:t>快速、准确的选取避灾路线，可以有效的减少事故伤亡和损失，提高管理水平和事故预防率，产生较好的经济效益。同时对火灾事故应急逃生以及安全教育培训工作有重大意义</w:t>
      </w:r>
      <w:r w:rsidR="000403F8">
        <w:rPr>
          <w:rFonts w:hint="eastAsia"/>
          <w:sz w:val="24"/>
        </w:rPr>
        <w:t>。</w:t>
      </w:r>
    </w:p>
    <w:p w14:paraId="4B048C1D" w14:textId="14B3048C" w:rsidR="00D81FFA" w:rsidRPr="00DB499C" w:rsidRDefault="00D81FFA" w:rsidP="009C1638">
      <w:pPr>
        <w:spacing w:line="300" w:lineRule="auto"/>
        <w:ind w:firstLineChars="200" w:firstLine="480"/>
        <w:rPr>
          <w:rFonts w:hint="eastAsia"/>
          <w:sz w:val="24"/>
        </w:rPr>
      </w:pPr>
      <w:r w:rsidRPr="00D81FFA">
        <w:rPr>
          <w:rFonts w:hint="eastAsia"/>
          <w:sz w:val="24"/>
        </w:rPr>
        <w:t>一旦井下火灾发生，救援就变得至关重要，传统的矿井火灾救援是通过经验和井下一步步的探索开展的，不但效率低而且极易造成救援人员的伤亡，无形中增大了井下</w:t>
      </w:r>
      <w:proofErr w:type="gramStart"/>
      <w:r w:rsidRPr="00D81FFA">
        <w:rPr>
          <w:rFonts w:hint="eastAsia"/>
          <w:sz w:val="24"/>
        </w:rPr>
        <w:t>火灾矿难救援</w:t>
      </w:r>
      <w:proofErr w:type="gramEnd"/>
      <w:r w:rsidRPr="00D81FFA">
        <w:rPr>
          <w:rFonts w:hint="eastAsia"/>
          <w:sz w:val="24"/>
        </w:rPr>
        <w:t>行动的难度。而井下的矿工因为缺乏科学有效的应急逃生理念，</w:t>
      </w:r>
      <w:proofErr w:type="gramStart"/>
      <w:r w:rsidRPr="00D81FFA">
        <w:rPr>
          <w:rFonts w:hint="eastAsia"/>
          <w:sz w:val="24"/>
        </w:rPr>
        <w:t>致使矿难发生</w:t>
      </w:r>
      <w:proofErr w:type="gramEnd"/>
      <w:r w:rsidRPr="00D81FFA">
        <w:rPr>
          <w:rFonts w:hint="eastAsia"/>
          <w:sz w:val="24"/>
        </w:rPr>
        <w:t>时不能够实施有效的自救行动，使得井上救援人员与井下被困矿工之间很难形成协调互动的救援行动，往往相互牵制降低了救援的成功率。若将矿井火灾与虚拟现实技术结合在一起，将井下火灾情况在计算机中模拟显示出来，模拟分析火灾发生后矿工逃生避难路线，并且尽可能准确的制定火灾救援路线。这样就可以在火灾发生之前有效的制定应急救援行动，在火灾发生时及时</w:t>
      </w:r>
      <w:r w:rsidRPr="00D81FFA">
        <w:rPr>
          <w:rFonts w:hint="eastAsia"/>
          <w:sz w:val="24"/>
        </w:rPr>
        <w:lastRenderedPageBreak/>
        <w:t>准确的采取相应的救援行动，大幅度的降低矿井火灾造成的危害</w:t>
      </w:r>
      <w:r w:rsidRPr="00D81FFA">
        <w:rPr>
          <w:rFonts w:hint="eastAsia"/>
          <w:sz w:val="24"/>
        </w:rPr>
        <w:t>[3]</w:t>
      </w:r>
      <w:r w:rsidRPr="00D81FFA">
        <w:rPr>
          <w:rFonts w:hint="eastAsia"/>
          <w:sz w:val="24"/>
        </w:rPr>
        <w:t>。因此，将虚拟现实技术应用在矿井火灾逃生路线的制定上，使得</w:t>
      </w:r>
      <w:proofErr w:type="gramStart"/>
      <w:r w:rsidRPr="00D81FFA">
        <w:rPr>
          <w:rFonts w:hint="eastAsia"/>
          <w:sz w:val="24"/>
        </w:rPr>
        <w:t>火灾矿难救援</w:t>
      </w:r>
      <w:proofErr w:type="gramEnd"/>
      <w:r w:rsidRPr="00D81FFA">
        <w:rPr>
          <w:rFonts w:hint="eastAsia"/>
          <w:sz w:val="24"/>
        </w:rPr>
        <w:t>行动更有效、更直观、更安全，从而有效指导矿山安全生产</w:t>
      </w:r>
    </w:p>
    <w:p w14:paraId="138EE099" w14:textId="77777777" w:rsidR="00761365" w:rsidRPr="0081635A" w:rsidRDefault="00020DF3" w:rsidP="0081635A">
      <w:pPr>
        <w:pStyle w:val="2"/>
        <w:snapToGrid w:val="0"/>
        <w:spacing w:before="120" w:after="120" w:line="324" w:lineRule="auto"/>
        <w:rPr>
          <w:rFonts w:ascii="Times New Roman" w:hAnsi="Times New Roman"/>
          <w:sz w:val="30"/>
          <w:szCs w:val="30"/>
        </w:rPr>
      </w:pPr>
      <w:bookmarkStart w:id="39" w:name="_Toc27407417"/>
      <w:r w:rsidRPr="00020DF3">
        <w:rPr>
          <w:rFonts w:ascii="Times New Roman" w:hAnsi="Times New Roman" w:hint="eastAsia"/>
          <w:sz w:val="30"/>
          <w:szCs w:val="30"/>
        </w:rPr>
        <w:t xml:space="preserve">1.2 </w:t>
      </w:r>
      <w:r w:rsidRPr="00020DF3">
        <w:rPr>
          <w:rFonts w:ascii="Times New Roman" w:hAnsi="Times New Roman" w:hint="eastAsia"/>
          <w:sz w:val="30"/>
          <w:szCs w:val="30"/>
        </w:rPr>
        <w:t>国内外研究现状</w:t>
      </w:r>
      <w:bookmarkEnd w:id="39"/>
    </w:p>
    <w:p w14:paraId="6B4AF810" w14:textId="77777777" w:rsidR="00020DF3" w:rsidRDefault="00020DF3" w:rsidP="00020DF3">
      <w:pPr>
        <w:pStyle w:val="3"/>
        <w:snapToGrid w:val="0"/>
        <w:spacing w:before="120" w:after="120" w:line="300" w:lineRule="auto"/>
        <w:rPr>
          <w:rFonts w:eastAsia="黑体"/>
          <w:sz w:val="28"/>
          <w:szCs w:val="28"/>
        </w:rPr>
      </w:pPr>
      <w:bookmarkStart w:id="40" w:name="_Toc27407418"/>
      <w:r w:rsidRPr="00020DF3">
        <w:rPr>
          <w:rFonts w:eastAsia="黑体" w:hint="eastAsia"/>
          <w:sz w:val="28"/>
          <w:szCs w:val="28"/>
        </w:rPr>
        <w:t xml:space="preserve">1.2.1 </w:t>
      </w:r>
      <w:r w:rsidR="00611D78" w:rsidRPr="00611D78">
        <w:rPr>
          <w:rFonts w:eastAsia="黑体"/>
          <w:sz w:val="28"/>
          <w:szCs w:val="28"/>
        </w:rPr>
        <w:t>矿井火灾</w:t>
      </w:r>
      <w:r w:rsidR="00611D78" w:rsidRPr="00611D78">
        <w:rPr>
          <w:rFonts w:eastAsia="黑体" w:hint="eastAsia"/>
          <w:sz w:val="28"/>
          <w:szCs w:val="28"/>
        </w:rPr>
        <w:t>通风及</w:t>
      </w:r>
      <w:r w:rsidR="00611D78" w:rsidRPr="00611D78">
        <w:rPr>
          <w:rFonts w:eastAsia="黑体"/>
          <w:sz w:val="28"/>
          <w:szCs w:val="28"/>
        </w:rPr>
        <w:t>烟气流动规律研究现</w:t>
      </w:r>
      <w:r w:rsidR="0017626B">
        <w:rPr>
          <w:rFonts w:eastAsia="黑体" w:hint="eastAsia"/>
          <w:sz w:val="28"/>
          <w:szCs w:val="28"/>
        </w:rPr>
        <w:t>状</w:t>
      </w:r>
      <w:bookmarkEnd w:id="40"/>
    </w:p>
    <w:p w14:paraId="361B7DA4" w14:textId="77777777" w:rsidR="00611D78" w:rsidRPr="00611D78" w:rsidRDefault="00611D78" w:rsidP="00611D78">
      <w:pPr>
        <w:spacing w:line="300" w:lineRule="auto"/>
        <w:ind w:firstLineChars="200" w:firstLine="480"/>
        <w:rPr>
          <w:sz w:val="24"/>
        </w:rPr>
      </w:pPr>
      <w:r w:rsidRPr="00611D78">
        <w:rPr>
          <w:rFonts w:hint="eastAsia"/>
          <w:sz w:val="24"/>
        </w:rPr>
        <w:t>随着矿井火灾防治技术和信息化水平的提高，火灾发生频次总体呈下降趋势，但仍时有发生</w:t>
      </w:r>
      <w:commentRangeStart w:id="41"/>
      <w:r w:rsidRPr="00611D78">
        <w:rPr>
          <w:rFonts w:hint="eastAsia"/>
          <w:sz w:val="24"/>
        </w:rPr>
        <w:t>[</w:t>
      </w:r>
      <w:r w:rsidRPr="00611D78">
        <w:rPr>
          <w:sz w:val="24"/>
        </w:rPr>
        <w:t>]</w:t>
      </w:r>
      <w:commentRangeEnd w:id="41"/>
      <w:r w:rsidRPr="00611D78">
        <w:rPr>
          <w:sz w:val="24"/>
        </w:rPr>
        <w:commentReference w:id="41"/>
      </w:r>
      <w:r w:rsidRPr="00611D78">
        <w:rPr>
          <w:rFonts w:hint="eastAsia"/>
          <w:sz w:val="24"/>
        </w:rPr>
        <w:t>。近些年来，对于矿井火灾的研究，越来越多的专家学者，通过理论研究、数值模拟等方式研究了火灾蔓延理论，包括通风网络解算模型</w:t>
      </w:r>
      <w:proofErr w:type="gramStart"/>
      <w:r w:rsidRPr="00611D78">
        <w:rPr>
          <w:rFonts w:hint="eastAsia"/>
          <w:sz w:val="24"/>
        </w:rPr>
        <w:t>和烟流蔓延</w:t>
      </w:r>
      <w:proofErr w:type="gramEnd"/>
      <w:r w:rsidRPr="00611D78">
        <w:rPr>
          <w:rFonts w:hint="eastAsia"/>
          <w:sz w:val="24"/>
        </w:rPr>
        <w:t>参数模型等。目前，火灾蔓延理论的研究不仅涵盖了小范围空间</w:t>
      </w:r>
      <w:r w:rsidRPr="00611D78">
        <w:rPr>
          <w:sz w:val="24"/>
        </w:rPr>
        <w:t xml:space="preserve">( </w:t>
      </w:r>
      <w:r w:rsidRPr="00611D78">
        <w:rPr>
          <w:sz w:val="24"/>
        </w:rPr>
        <w:t>如胶带巷</w:t>
      </w:r>
      <w:r w:rsidRPr="00611D78">
        <w:rPr>
          <w:sz w:val="24"/>
        </w:rPr>
        <w:t xml:space="preserve">) </w:t>
      </w:r>
      <w:r w:rsidRPr="00611D78">
        <w:rPr>
          <w:sz w:val="24"/>
        </w:rPr>
        <w:t>，还包括大尺度区域</w:t>
      </w:r>
      <w:r w:rsidRPr="00611D78">
        <w:rPr>
          <w:sz w:val="24"/>
        </w:rPr>
        <w:t xml:space="preserve">( </w:t>
      </w:r>
      <w:r w:rsidRPr="00611D78">
        <w:rPr>
          <w:sz w:val="24"/>
        </w:rPr>
        <w:t>如整个矿区地下巷道</w:t>
      </w:r>
      <w:r w:rsidRPr="00611D78">
        <w:rPr>
          <w:sz w:val="24"/>
        </w:rPr>
        <w:t xml:space="preserve">) </w:t>
      </w:r>
      <w:r w:rsidRPr="00611D78">
        <w:rPr>
          <w:sz w:val="24"/>
        </w:rPr>
        <w:t>。例如</w:t>
      </w:r>
      <w:r w:rsidRPr="00611D78">
        <w:rPr>
          <w:sz w:val="24"/>
        </w:rPr>
        <w:t xml:space="preserve">: </w:t>
      </w:r>
      <w:r w:rsidRPr="00611D78">
        <w:rPr>
          <w:sz w:val="24"/>
        </w:rPr>
        <w:t>齐庆杰等</w:t>
      </w:r>
      <w:commentRangeStart w:id="42"/>
      <w:r w:rsidRPr="00611D78">
        <w:rPr>
          <w:sz w:val="24"/>
        </w:rPr>
        <w:t>［</w:t>
      </w:r>
      <w:r w:rsidRPr="00611D78">
        <w:rPr>
          <w:sz w:val="24"/>
        </w:rPr>
        <w:t>3</w:t>
      </w:r>
      <w:r w:rsidRPr="00611D78">
        <w:rPr>
          <w:sz w:val="24"/>
        </w:rPr>
        <w:t>］</w:t>
      </w:r>
      <w:commentRangeEnd w:id="42"/>
      <w:r w:rsidRPr="00611D78">
        <w:rPr>
          <w:sz w:val="24"/>
        </w:rPr>
        <w:commentReference w:id="42"/>
      </w:r>
      <w:r w:rsidRPr="00611D78">
        <w:rPr>
          <w:sz w:val="24"/>
        </w:rPr>
        <w:t>研究了胶带巷火灾蔓延及烟气流动的规律，并利用数值模拟技术，</w:t>
      </w:r>
      <w:r w:rsidRPr="00611D78">
        <w:rPr>
          <w:rFonts w:hint="eastAsia"/>
          <w:sz w:val="24"/>
        </w:rPr>
        <w:t>结合输送带燃烧特性，建立了火焰在输送带上传播的数值模型</w:t>
      </w:r>
      <w:r w:rsidRPr="00611D78">
        <w:rPr>
          <w:sz w:val="24"/>
        </w:rPr>
        <w:t xml:space="preserve">; </w:t>
      </w:r>
      <w:proofErr w:type="gramStart"/>
      <w:r w:rsidRPr="00611D78">
        <w:rPr>
          <w:sz w:val="24"/>
        </w:rPr>
        <w:t>李宗翔等</w:t>
      </w:r>
      <w:commentRangeStart w:id="43"/>
      <w:proofErr w:type="gramEnd"/>
      <w:r w:rsidRPr="00611D78">
        <w:rPr>
          <w:sz w:val="24"/>
        </w:rPr>
        <w:t>［</w:t>
      </w:r>
      <w:r w:rsidRPr="00611D78">
        <w:rPr>
          <w:sz w:val="24"/>
        </w:rPr>
        <w:t>4</w:t>
      </w:r>
      <w:r w:rsidRPr="00611D78">
        <w:rPr>
          <w:sz w:val="24"/>
        </w:rPr>
        <w:t>－</w:t>
      </w:r>
      <w:r w:rsidRPr="00611D78">
        <w:rPr>
          <w:sz w:val="24"/>
        </w:rPr>
        <w:t>5</w:t>
      </w:r>
      <w:r w:rsidRPr="00611D78">
        <w:rPr>
          <w:sz w:val="24"/>
        </w:rPr>
        <w:t>］</w:t>
      </w:r>
      <w:commentRangeEnd w:id="43"/>
      <w:r w:rsidRPr="00611D78">
        <w:rPr>
          <w:sz w:val="24"/>
        </w:rPr>
        <w:commentReference w:id="43"/>
      </w:r>
      <w:r w:rsidRPr="00611D78">
        <w:rPr>
          <w:sz w:val="24"/>
        </w:rPr>
        <w:t>开发了</w:t>
      </w:r>
      <w:r w:rsidRPr="00611D78">
        <w:rPr>
          <w:sz w:val="24"/>
        </w:rPr>
        <w:t xml:space="preserve"> TF1M( 3D) </w:t>
      </w:r>
      <w:r w:rsidRPr="00611D78">
        <w:rPr>
          <w:sz w:val="24"/>
        </w:rPr>
        <w:t>仿真平台，用于模拟整个巷道系统的瓦斯突出过程，以及火灾时期的风流、火灾蔓延时的烟气浓度与温度分布等</w:t>
      </w:r>
      <w:r w:rsidRPr="00611D78">
        <w:rPr>
          <w:sz w:val="24"/>
        </w:rPr>
        <w:t xml:space="preserve">; </w:t>
      </w:r>
      <w:r w:rsidRPr="00611D78">
        <w:rPr>
          <w:sz w:val="24"/>
        </w:rPr>
        <w:t>李翠平等</w:t>
      </w:r>
      <w:commentRangeStart w:id="44"/>
      <w:r w:rsidRPr="00611D78">
        <w:rPr>
          <w:sz w:val="24"/>
        </w:rPr>
        <w:t>［</w:t>
      </w:r>
      <w:r w:rsidRPr="00611D78">
        <w:rPr>
          <w:sz w:val="24"/>
        </w:rPr>
        <w:t>6</w:t>
      </w:r>
      <w:r w:rsidRPr="00611D78">
        <w:rPr>
          <w:sz w:val="24"/>
        </w:rPr>
        <w:t>］</w:t>
      </w:r>
      <w:commentRangeEnd w:id="44"/>
      <w:r w:rsidRPr="00611D78">
        <w:rPr>
          <w:sz w:val="24"/>
        </w:rPr>
        <w:commentReference w:id="44"/>
      </w:r>
      <w:r w:rsidRPr="00611D78">
        <w:rPr>
          <w:sz w:val="24"/>
        </w:rPr>
        <w:t>探讨了矿井火灾</w:t>
      </w:r>
      <w:proofErr w:type="gramStart"/>
      <w:r w:rsidRPr="00611D78">
        <w:rPr>
          <w:sz w:val="24"/>
        </w:rPr>
        <w:t>的场量建模</w:t>
      </w:r>
      <w:proofErr w:type="gramEnd"/>
      <w:r w:rsidRPr="00611D78">
        <w:rPr>
          <w:sz w:val="24"/>
        </w:rPr>
        <w:t>及其可视化仿真技术，通过</w:t>
      </w:r>
      <w:proofErr w:type="gramStart"/>
      <w:r w:rsidRPr="00611D78">
        <w:rPr>
          <w:sz w:val="24"/>
        </w:rPr>
        <w:t>火灾场量</w:t>
      </w:r>
      <w:proofErr w:type="gramEnd"/>
      <w:r w:rsidRPr="00611D78">
        <w:rPr>
          <w:sz w:val="24"/>
        </w:rPr>
        <w:t>的模型类与时序流程，建立了整个矿区地下巷道的火灾</w:t>
      </w:r>
      <w:proofErr w:type="gramStart"/>
      <w:r w:rsidRPr="00611D78">
        <w:rPr>
          <w:sz w:val="24"/>
        </w:rPr>
        <w:t>烟流发展</w:t>
      </w:r>
      <w:proofErr w:type="gramEnd"/>
      <w:r w:rsidRPr="00611D78">
        <w:rPr>
          <w:sz w:val="24"/>
        </w:rPr>
        <w:t>变化三维可视化仿真系统。</w:t>
      </w:r>
    </w:p>
    <w:p w14:paraId="57AFD1EC" w14:textId="77777777" w:rsidR="003E46F9" w:rsidRPr="003E46F9" w:rsidRDefault="00611D78" w:rsidP="00611D78">
      <w:pPr>
        <w:spacing w:line="300" w:lineRule="auto"/>
        <w:ind w:firstLineChars="200" w:firstLine="480"/>
        <w:rPr>
          <w:sz w:val="24"/>
        </w:rPr>
      </w:pPr>
      <w:r w:rsidRPr="00611D78">
        <w:rPr>
          <w:rFonts w:hint="eastAsia"/>
          <w:sz w:val="24"/>
        </w:rPr>
        <w:t>张兴凯</w:t>
      </w:r>
      <w:commentRangeStart w:id="45"/>
      <w:r w:rsidRPr="00611D78">
        <w:rPr>
          <w:sz w:val="24"/>
        </w:rPr>
        <w:t>[7]</w:t>
      </w:r>
      <w:commentRangeEnd w:id="45"/>
      <w:r w:rsidRPr="00611D78">
        <w:rPr>
          <w:sz w:val="24"/>
        </w:rPr>
        <w:commentReference w:id="45"/>
      </w:r>
      <w:r w:rsidRPr="00611D78">
        <w:rPr>
          <w:sz w:val="24"/>
        </w:rPr>
        <w:t>运用实验模拟的方法，对井下巷道的燃烧过程进行深入研究，分别对井下巷道内易燃物如、煤、坑木进行火灾实验，分析了火区阻力与风流流动速度、</w:t>
      </w:r>
      <w:proofErr w:type="gramStart"/>
      <w:r w:rsidRPr="00611D78">
        <w:rPr>
          <w:sz w:val="24"/>
        </w:rPr>
        <w:t>火灾烟流温度</w:t>
      </w:r>
      <w:proofErr w:type="gramEnd"/>
      <w:r w:rsidRPr="00611D78">
        <w:rPr>
          <w:sz w:val="24"/>
        </w:rPr>
        <w:t>之间的关系，得出了巷道内</w:t>
      </w:r>
      <w:proofErr w:type="gramStart"/>
      <w:r w:rsidRPr="00611D78">
        <w:rPr>
          <w:sz w:val="24"/>
        </w:rPr>
        <w:t>火灾烟流的</w:t>
      </w:r>
      <w:proofErr w:type="gramEnd"/>
      <w:r w:rsidRPr="00611D78">
        <w:rPr>
          <w:sz w:val="24"/>
        </w:rPr>
        <w:t>温度分布计算以及影响燃烧折算速率大小的因素。</w:t>
      </w:r>
      <w:r w:rsidRPr="00611D78">
        <w:rPr>
          <w:rFonts w:hint="eastAsia"/>
          <w:sz w:val="24"/>
        </w:rPr>
        <w:t>在对水平巷道火灾、下行巷道火灾和上行巷道火灾条件下的风流状态变化进行研究后，朱海刚</w:t>
      </w:r>
      <w:commentRangeStart w:id="46"/>
      <w:r w:rsidRPr="00611D78">
        <w:rPr>
          <w:rFonts w:hint="eastAsia"/>
          <w:sz w:val="24"/>
        </w:rPr>
        <w:t>[</w:t>
      </w:r>
      <w:r w:rsidRPr="00611D78">
        <w:rPr>
          <w:sz w:val="24"/>
        </w:rPr>
        <w:t>]</w:t>
      </w:r>
      <w:commentRangeEnd w:id="46"/>
      <w:r w:rsidRPr="00611D78">
        <w:rPr>
          <w:sz w:val="24"/>
        </w:rPr>
        <w:commentReference w:id="46"/>
      </w:r>
      <w:r w:rsidRPr="00611D78">
        <w:rPr>
          <w:rFonts w:hint="eastAsia"/>
          <w:sz w:val="24"/>
        </w:rPr>
        <w:t>等人发现，由于火灾产生的浮升力以及节流效应的作用，火灾对于不同类型巷道风流状态的影响各不相同。蒋军成</w:t>
      </w:r>
      <w:commentRangeStart w:id="47"/>
      <w:r w:rsidRPr="00611D78">
        <w:rPr>
          <w:sz w:val="24"/>
        </w:rPr>
        <w:t>[]</w:t>
      </w:r>
      <w:commentRangeEnd w:id="47"/>
      <w:r w:rsidRPr="00611D78">
        <w:rPr>
          <w:sz w:val="24"/>
        </w:rPr>
        <w:commentReference w:id="47"/>
      </w:r>
      <w:r w:rsidRPr="00611D78">
        <w:rPr>
          <w:sz w:val="24"/>
        </w:rPr>
        <w:t>用</w:t>
      </w:r>
      <w:r w:rsidRPr="00611D78">
        <w:rPr>
          <w:sz w:val="24"/>
        </w:rPr>
        <w:t xml:space="preserve"> SIMPLE </w:t>
      </w:r>
      <w:r w:rsidRPr="00611D78">
        <w:rPr>
          <w:sz w:val="24"/>
        </w:rPr>
        <w:t>算法对以矿井火灾时期巷道</w:t>
      </w:r>
      <w:proofErr w:type="gramStart"/>
      <w:r w:rsidRPr="00611D78">
        <w:rPr>
          <w:sz w:val="24"/>
        </w:rPr>
        <w:t>内烟流</w:t>
      </w:r>
      <w:proofErr w:type="gramEnd"/>
      <w:r w:rsidRPr="00611D78">
        <w:rPr>
          <w:sz w:val="24"/>
        </w:rPr>
        <w:t>流动过程以及热交换过程的数学模型进行计算，通过对不同火区温度、不同巷道倾角、不同风流速度下的巷道火灾进行研究，验证了不同火源强度以及巷道坡度对</w:t>
      </w:r>
      <w:proofErr w:type="gramStart"/>
      <w:r w:rsidRPr="00611D78">
        <w:rPr>
          <w:sz w:val="24"/>
        </w:rPr>
        <w:t>火灾烟流流动</w:t>
      </w:r>
      <w:proofErr w:type="gramEnd"/>
      <w:r w:rsidRPr="00611D78">
        <w:rPr>
          <w:sz w:val="24"/>
        </w:rPr>
        <w:t>规律以及通风网络系统的影响</w:t>
      </w:r>
      <w:r w:rsidR="00E17E87">
        <w:rPr>
          <w:rFonts w:hint="eastAsia"/>
          <w:sz w:val="24"/>
        </w:rPr>
        <w:t>。</w:t>
      </w:r>
    </w:p>
    <w:p w14:paraId="0F15204E" w14:textId="77777777" w:rsidR="00020DF3" w:rsidRDefault="00020DF3" w:rsidP="00020DF3">
      <w:pPr>
        <w:pStyle w:val="3"/>
        <w:snapToGrid w:val="0"/>
        <w:spacing w:before="120" w:after="120" w:line="300" w:lineRule="auto"/>
        <w:rPr>
          <w:rFonts w:eastAsia="黑体"/>
          <w:sz w:val="28"/>
          <w:szCs w:val="28"/>
        </w:rPr>
      </w:pPr>
      <w:bookmarkStart w:id="48" w:name="_Toc27407419"/>
      <w:r w:rsidRPr="00020DF3">
        <w:rPr>
          <w:rFonts w:eastAsia="黑体" w:hint="eastAsia"/>
          <w:sz w:val="28"/>
          <w:szCs w:val="28"/>
        </w:rPr>
        <w:t xml:space="preserve">1.2.2 </w:t>
      </w:r>
      <w:r w:rsidR="00611D78" w:rsidRPr="00611D78">
        <w:rPr>
          <w:rFonts w:eastAsia="黑体"/>
          <w:sz w:val="28"/>
          <w:szCs w:val="28"/>
        </w:rPr>
        <w:t>巷道网络最佳逃生路线研究现</w:t>
      </w:r>
      <w:r w:rsidR="0017626B">
        <w:rPr>
          <w:rFonts w:eastAsia="黑体" w:hint="eastAsia"/>
          <w:sz w:val="28"/>
          <w:szCs w:val="28"/>
        </w:rPr>
        <w:t>状</w:t>
      </w:r>
      <w:bookmarkEnd w:id="48"/>
    </w:p>
    <w:p w14:paraId="38851472" w14:textId="77777777" w:rsidR="002D77DD" w:rsidRPr="007D5952" w:rsidRDefault="002D77DD" w:rsidP="007D5952">
      <w:pPr>
        <w:spacing w:line="300" w:lineRule="auto"/>
        <w:ind w:firstLineChars="200" w:firstLine="480"/>
        <w:rPr>
          <w:color w:val="FF0000"/>
          <w:sz w:val="24"/>
        </w:rPr>
      </w:pPr>
    </w:p>
    <w:p w14:paraId="646E3786" w14:textId="77777777" w:rsidR="00BF04AD" w:rsidRDefault="00BF04AD" w:rsidP="00BF04AD">
      <w:pPr>
        <w:pStyle w:val="2"/>
        <w:snapToGrid w:val="0"/>
        <w:spacing w:before="120" w:after="120" w:line="324" w:lineRule="auto"/>
        <w:rPr>
          <w:rFonts w:ascii="Times New Roman" w:hAnsi="Times New Roman"/>
          <w:sz w:val="30"/>
          <w:szCs w:val="30"/>
        </w:rPr>
      </w:pPr>
      <w:bookmarkStart w:id="49" w:name="_Toc27407420"/>
      <w:r w:rsidRPr="00BF04AD">
        <w:rPr>
          <w:rFonts w:ascii="Times New Roman" w:hAnsi="Times New Roman" w:hint="eastAsia"/>
          <w:sz w:val="30"/>
          <w:szCs w:val="30"/>
        </w:rPr>
        <w:t xml:space="preserve">1.3 </w:t>
      </w:r>
      <w:r w:rsidRPr="00BF04AD">
        <w:rPr>
          <w:rFonts w:ascii="Times New Roman" w:hAnsi="Times New Roman" w:hint="eastAsia"/>
          <w:sz w:val="30"/>
          <w:szCs w:val="30"/>
        </w:rPr>
        <w:t>研究内容</w:t>
      </w:r>
      <w:bookmarkEnd w:id="49"/>
    </w:p>
    <w:p w14:paraId="7354EEE9" w14:textId="77777777" w:rsidR="00322DAA" w:rsidRPr="00322DAA" w:rsidRDefault="00281291" w:rsidP="00B312FA">
      <w:pPr>
        <w:spacing w:line="300" w:lineRule="auto"/>
        <w:ind w:firstLineChars="200" w:firstLine="480"/>
        <w:rPr>
          <w:sz w:val="24"/>
        </w:rPr>
      </w:pPr>
      <w:r>
        <w:rPr>
          <w:rFonts w:hint="eastAsia"/>
          <w:sz w:val="24"/>
        </w:rPr>
        <w:t>。</w:t>
      </w:r>
    </w:p>
    <w:p w14:paraId="1C5E5BAE" w14:textId="77777777" w:rsidR="00BF04AD" w:rsidRDefault="00BF04AD" w:rsidP="00BF04AD">
      <w:pPr>
        <w:pStyle w:val="2"/>
        <w:snapToGrid w:val="0"/>
        <w:spacing w:before="120" w:after="120" w:line="324" w:lineRule="auto"/>
        <w:rPr>
          <w:rFonts w:ascii="Times New Roman" w:hAnsi="Times New Roman"/>
          <w:sz w:val="30"/>
          <w:szCs w:val="30"/>
        </w:rPr>
      </w:pPr>
      <w:bookmarkStart w:id="50" w:name="_Toc27407421"/>
      <w:r w:rsidRPr="00BF04AD">
        <w:rPr>
          <w:rFonts w:ascii="Times New Roman" w:hAnsi="Times New Roman" w:hint="eastAsia"/>
          <w:sz w:val="30"/>
          <w:szCs w:val="30"/>
        </w:rPr>
        <w:lastRenderedPageBreak/>
        <w:t xml:space="preserve">1.4 </w:t>
      </w:r>
      <w:r w:rsidR="00EE0F35">
        <w:rPr>
          <w:rFonts w:ascii="Times New Roman" w:hAnsi="Times New Roman" w:hint="eastAsia"/>
          <w:sz w:val="30"/>
          <w:szCs w:val="30"/>
        </w:rPr>
        <w:t>技术路线</w:t>
      </w:r>
      <w:bookmarkEnd w:id="50"/>
    </w:p>
    <w:p w14:paraId="6AEFDF93" w14:textId="77777777" w:rsidR="00427FBB" w:rsidRDefault="00427FBB" w:rsidP="00CB15C0">
      <w:pPr>
        <w:jc w:val="center"/>
      </w:pPr>
    </w:p>
    <w:p w14:paraId="0F61018B" w14:textId="77777777" w:rsidR="00F27FC6" w:rsidRPr="00F27FC6" w:rsidRDefault="00F27FC6" w:rsidP="00CB15C0">
      <w:pPr>
        <w:jc w:val="center"/>
        <w:rPr>
          <w:b/>
        </w:rPr>
      </w:pPr>
      <w:r w:rsidRPr="00F27FC6">
        <w:rPr>
          <w:rFonts w:hint="eastAsia"/>
          <w:b/>
        </w:rPr>
        <w:t>图</w:t>
      </w:r>
      <w:r w:rsidRPr="00F27FC6">
        <w:rPr>
          <w:rFonts w:hint="eastAsia"/>
          <w:b/>
        </w:rPr>
        <w:t>1-</w:t>
      </w:r>
      <w:r w:rsidRPr="00F27FC6">
        <w:rPr>
          <w:b/>
        </w:rPr>
        <w:t>1</w:t>
      </w:r>
      <w:r w:rsidR="005B1404">
        <w:rPr>
          <w:b/>
        </w:rPr>
        <w:t xml:space="preserve"> </w:t>
      </w:r>
      <w:r w:rsidRPr="00F27FC6">
        <w:rPr>
          <w:rFonts w:hint="eastAsia"/>
          <w:b/>
        </w:rPr>
        <w:t>技术路线</w:t>
      </w:r>
    </w:p>
    <w:p w14:paraId="1784DDC8" w14:textId="77777777" w:rsidR="00153AD7" w:rsidRDefault="00153AD7" w:rsidP="00153AD7">
      <w:pPr>
        <w:pStyle w:val="2"/>
        <w:snapToGrid w:val="0"/>
        <w:spacing w:before="120" w:after="120" w:line="324" w:lineRule="auto"/>
        <w:rPr>
          <w:rFonts w:ascii="Times New Roman" w:hAnsi="Times New Roman"/>
          <w:sz w:val="30"/>
          <w:szCs w:val="30"/>
        </w:rPr>
      </w:pPr>
      <w:bookmarkStart w:id="51" w:name="_Toc27407422"/>
      <w:r w:rsidRPr="00153AD7">
        <w:rPr>
          <w:rFonts w:ascii="Times New Roman" w:hAnsi="Times New Roman" w:hint="eastAsia"/>
          <w:sz w:val="30"/>
          <w:szCs w:val="30"/>
        </w:rPr>
        <w:t xml:space="preserve">1.5 </w:t>
      </w:r>
      <w:r w:rsidRPr="00153AD7">
        <w:rPr>
          <w:rFonts w:ascii="Times New Roman" w:hAnsi="Times New Roman" w:hint="eastAsia"/>
          <w:sz w:val="30"/>
          <w:szCs w:val="30"/>
        </w:rPr>
        <w:t>本文结构</w:t>
      </w:r>
      <w:bookmarkEnd w:id="51"/>
    </w:p>
    <w:p w14:paraId="5F3D028B" w14:textId="77777777" w:rsidR="00F27FC6" w:rsidRDefault="005D4ABE" w:rsidP="00153AD7">
      <w:pPr>
        <w:spacing w:line="300" w:lineRule="auto"/>
        <w:ind w:firstLineChars="200" w:firstLine="480"/>
        <w:rPr>
          <w:sz w:val="24"/>
        </w:rPr>
      </w:pPr>
      <w:r>
        <w:rPr>
          <w:rFonts w:hint="eastAsia"/>
          <w:sz w:val="24"/>
        </w:rPr>
        <w:t>。</w:t>
      </w:r>
    </w:p>
    <w:p w14:paraId="429773E0" w14:textId="77777777" w:rsidR="00153AD7" w:rsidRDefault="00F27FC6" w:rsidP="00F27FC6">
      <w:pPr>
        <w:widowControl/>
        <w:jc w:val="left"/>
        <w:rPr>
          <w:sz w:val="24"/>
        </w:rPr>
      </w:pPr>
      <w:r>
        <w:rPr>
          <w:sz w:val="24"/>
        </w:rPr>
        <w:br w:type="page"/>
      </w:r>
    </w:p>
    <w:p w14:paraId="474528FF" w14:textId="77777777" w:rsidR="00A77A9C" w:rsidRDefault="00A77A9C" w:rsidP="00A77A9C">
      <w:pPr>
        <w:pStyle w:val="1"/>
        <w:spacing w:beforeLines="100" w:before="312" w:afterLines="100" w:after="312" w:line="360" w:lineRule="auto"/>
        <w:jc w:val="center"/>
        <w:rPr>
          <w:rFonts w:eastAsia="黑体"/>
          <w:sz w:val="36"/>
          <w:szCs w:val="36"/>
        </w:rPr>
      </w:pPr>
      <w:bookmarkStart w:id="52" w:name="_Toc27407423"/>
      <w:r w:rsidRPr="00A77A9C">
        <w:rPr>
          <w:rFonts w:eastAsia="黑体" w:hint="eastAsia"/>
          <w:sz w:val="36"/>
          <w:szCs w:val="36"/>
        </w:rPr>
        <w:lastRenderedPageBreak/>
        <w:t>第</w:t>
      </w:r>
      <w:r w:rsidRPr="00A77A9C">
        <w:rPr>
          <w:rFonts w:eastAsia="黑体" w:hint="eastAsia"/>
          <w:sz w:val="36"/>
          <w:szCs w:val="36"/>
        </w:rPr>
        <w:t>2</w:t>
      </w:r>
      <w:r w:rsidRPr="00A77A9C">
        <w:rPr>
          <w:rFonts w:eastAsia="黑体" w:hint="eastAsia"/>
          <w:sz w:val="36"/>
          <w:szCs w:val="36"/>
        </w:rPr>
        <w:t>章</w:t>
      </w:r>
      <w:r w:rsidRPr="00A77A9C">
        <w:rPr>
          <w:rFonts w:eastAsia="黑体" w:hint="eastAsia"/>
          <w:sz w:val="36"/>
          <w:szCs w:val="36"/>
        </w:rPr>
        <w:t xml:space="preserve"> </w:t>
      </w:r>
      <w:r w:rsidR="00611D78" w:rsidRPr="00611D78">
        <w:rPr>
          <w:rFonts w:eastAsia="黑体"/>
          <w:sz w:val="36"/>
          <w:szCs w:val="36"/>
        </w:rPr>
        <w:t>矿井火灾燃烧特性及烟气蔓延规</w:t>
      </w:r>
      <w:r w:rsidR="00611D78">
        <w:rPr>
          <w:rFonts w:eastAsia="黑体" w:hint="eastAsia"/>
          <w:sz w:val="36"/>
          <w:szCs w:val="36"/>
        </w:rPr>
        <w:t>律</w:t>
      </w:r>
      <w:bookmarkEnd w:id="52"/>
    </w:p>
    <w:p w14:paraId="4342A98F" w14:textId="77777777" w:rsidR="00284E5C" w:rsidRDefault="00C6661D" w:rsidP="00C6661D">
      <w:pPr>
        <w:spacing w:line="300" w:lineRule="auto"/>
        <w:ind w:firstLineChars="200" w:firstLine="480"/>
        <w:rPr>
          <w:sz w:val="24"/>
        </w:rPr>
      </w:pPr>
      <w:r w:rsidRPr="00C6661D">
        <w:rPr>
          <w:rFonts w:hint="eastAsia"/>
          <w:sz w:val="24"/>
        </w:rPr>
        <w:t>。</w:t>
      </w:r>
    </w:p>
    <w:p w14:paraId="6F6FB481" w14:textId="77777777" w:rsidR="00646EF5" w:rsidRPr="00646EF5" w:rsidRDefault="00646EF5" w:rsidP="00646EF5">
      <w:pPr>
        <w:pStyle w:val="2"/>
        <w:snapToGrid w:val="0"/>
        <w:spacing w:before="120" w:after="120" w:line="324" w:lineRule="auto"/>
        <w:rPr>
          <w:rFonts w:ascii="Times New Roman" w:hAnsi="Times New Roman"/>
          <w:sz w:val="30"/>
          <w:szCs w:val="30"/>
        </w:rPr>
      </w:pPr>
      <w:bookmarkStart w:id="53" w:name="_Toc27407424"/>
      <w:r w:rsidRPr="00646EF5">
        <w:rPr>
          <w:rFonts w:ascii="Times New Roman" w:hAnsi="Times New Roman" w:hint="eastAsia"/>
          <w:sz w:val="30"/>
          <w:szCs w:val="30"/>
        </w:rPr>
        <w:t>2</w:t>
      </w:r>
      <w:r w:rsidRPr="00646EF5">
        <w:rPr>
          <w:rFonts w:ascii="Times New Roman" w:hAnsi="Times New Roman"/>
          <w:sz w:val="30"/>
          <w:szCs w:val="30"/>
        </w:rPr>
        <w:t xml:space="preserve">.1 </w:t>
      </w:r>
      <w:r w:rsidR="00611D78">
        <w:rPr>
          <w:rFonts w:ascii="Times New Roman" w:hAnsi="Times New Roman" w:hint="eastAsia"/>
          <w:sz w:val="30"/>
          <w:szCs w:val="30"/>
        </w:rPr>
        <w:t>矿井火灾的燃烧特性</w:t>
      </w:r>
      <w:bookmarkEnd w:id="53"/>
    </w:p>
    <w:p w14:paraId="2B6CA5BC" w14:textId="103016C4" w:rsidR="00917E23" w:rsidRDefault="001727AE" w:rsidP="001727AE">
      <w:pPr>
        <w:spacing w:line="300" w:lineRule="auto"/>
        <w:ind w:firstLineChars="200" w:firstLine="480"/>
        <w:rPr>
          <w:sz w:val="24"/>
        </w:rPr>
      </w:pPr>
      <w:r>
        <w:rPr>
          <w:rFonts w:hint="eastAsia"/>
          <w:sz w:val="24"/>
        </w:rPr>
        <w:t>。</w:t>
      </w:r>
    </w:p>
    <w:p w14:paraId="1FE60DFC" w14:textId="77777777" w:rsidR="00917E23" w:rsidRDefault="00917E23">
      <w:pPr>
        <w:widowControl/>
        <w:jc w:val="left"/>
        <w:rPr>
          <w:sz w:val="24"/>
        </w:rPr>
      </w:pPr>
      <w:r>
        <w:rPr>
          <w:sz w:val="24"/>
        </w:rPr>
        <w:br w:type="page"/>
      </w:r>
    </w:p>
    <w:p w14:paraId="1CB2BE02" w14:textId="402A9BB7" w:rsidR="006F456D" w:rsidRDefault="00917E23" w:rsidP="00917E23">
      <w:pPr>
        <w:pStyle w:val="1"/>
        <w:spacing w:beforeLines="100" w:before="312" w:afterLines="100" w:after="312" w:line="360" w:lineRule="auto"/>
        <w:jc w:val="center"/>
        <w:rPr>
          <w:rFonts w:eastAsia="黑体"/>
          <w:sz w:val="36"/>
          <w:szCs w:val="36"/>
        </w:rPr>
      </w:pPr>
      <w:r w:rsidRPr="00A77A9C">
        <w:rPr>
          <w:rFonts w:eastAsia="黑体" w:hint="eastAsia"/>
          <w:sz w:val="36"/>
          <w:szCs w:val="36"/>
        </w:rPr>
        <w:lastRenderedPageBreak/>
        <w:t>第</w:t>
      </w:r>
      <w:r>
        <w:rPr>
          <w:rFonts w:eastAsia="黑体"/>
          <w:sz w:val="36"/>
          <w:szCs w:val="36"/>
        </w:rPr>
        <w:t>3</w:t>
      </w:r>
      <w:r w:rsidRPr="00A77A9C">
        <w:rPr>
          <w:rFonts w:eastAsia="黑体" w:hint="eastAsia"/>
          <w:sz w:val="36"/>
          <w:szCs w:val="36"/>
        </w:rPr>
        <w:t>章</w:t>
      </w:r>
      <w:r w:rsidRPr="00A77A9C">
        <w:rPr>
          <w:rFonts w:eastAsia="黑体" w:hint="eastAsia"/>
          <w:sz w:val="36"/>
          <w:szCs w:val="36"/>
        </w:rPr>
        <w:t xml:space="preserve"> </w:t>
      </w:r>
      <w:r>
        <w:rPr>
          <w:rFonts w:eastAsia="黑体" w:hint="eastAsia"/>
          <w:sz w:val="36"/>
          <w:szCs w:val="36"/>
        </w:rPr>
        <w:t>基于信息熵模型的巷道当量长度计算</w:t>
      </w:r>
    </w:p>
    <w:p w14:paraId="3DA49758" w14:textId="77777777" w:rsidR="00917E23" w:rsidRPr="00917E23" w:rsidRDefault="00917E23" w:rsidP="00917E23">
      <w:pPr>
        <w:rPr>
          <w:rFonts w:hint="eastAsia"/>
        </w:rPr>
      </w:pPr>
    </w:p>
    <w:p w14:paraId="5B733BE6" w14:textId="6ECDD8BE" w:rsidR="00917E23" w:rsidRDefault="00917E23">
      <w:pPr>
        <w:widowControl/>
        <w:jc w:val="left"/>
      </w:pPr>
      <w:r>
        <w:br w:type="page"/>
      </w:r>
    </w:p>
    <w:p w14:paraId="6E4ED8F7" w14:textId="789B7020" w:rsidR="00917E23" w:rsidRPr="00917E23" w:rsidRDefault="00917E23" w:rsidP="00917E23">
      <w:pPr>
        <w:pStyle w:val="1"/>
        <w:spacing w:beforeLines="100" w:before="312" w:afterLines="100" w:after="312" w:line="360" w:lineRule="auto"/>
        <w:jc w:val="center"/>
        <w:rPr>
          <w:rFonts w:eastAsia="黑体" w:hint="eastAsia"/>
          <w:sz w:val="36"/>
          <w:szCs w:val="36"/>
        </w:rPr>
      </w:pPr>
      <w:r w:rsidRPr="00A77A9C">
        <w:rPr>
          <w:rFonts w:eastAsia="黑体" w:hint="eastAsia"/>
          <w:sz w:val="36"/>
          <w:szCs w:val="36"/>
        </w:rPr>
        <w:lastRenderedPageBreak/>
        <w:t>第</w:t>
      </w:r>
      <w:r>
        <w:rPr>
          <w:rFonts w:eastAsia="黑体"/>
          <w:sz w:val="36"/>
          <w:szCs w:val="36"/>
        </w:rPr>
        <w:t>4</w:t>
      </w:r>
      <w:r w:rsidRPr="00A77A9C">
        <w:rPr>
          <w:rFonts w:eastAsia="黑体" w:hint="eastAsia"/>
          <w:sz w:val="36"/>
          <w:szCs w:val="36"/>
        </w:rPr>
        <w:t>章</w:t>
      </w:r>
      <w:r w:rsidRPr="00A77A9C">
        <w:rPr>
          <w:rFonts w:eastAsia="黑体" w:hint="eastAsia"/>
          <w:sz w:val="36"/>
          <w:szCs w:val="36"/>
        </w:rPr>
        <w:t xml:space="preserve"> </w:t>
      </w:r>
      <w:r>
        <w:rPr>
          <w:rFonts w:eastAsia="黑体" w:hint="eastAsia"/>
          <w:sz w:val="36"/>
          <w:szCs w:val="36"/>
        </w:rPr>
        <w:t>基于</w:t>
      </w:r>
      <w:r>
        <w:rPr>
          <w:rFonts w:eastAsia="黑体" w:hint="eastAsia"/>
          <w:sz w:val="36"/>
          <w:szCs w:val="36"/>
        </w:rPr>
        <w:t>F</w:t>
      </w:r>
      <w:r>
        <w:rPr>
          <w:rFonts w:eastAsia="黑体"/>
          <w:sz w:val="36"/>
          <w:szCs w:val="36"/>
        </w:rPr>
        <w:t>DS</w:t>
      </w:r>
      <w:r>
        <w:rPr>
          <w:rFonts w:eastAsia="黑体" w:hint="eastAsia"/>
          <w:sz w:val="36"/>
          <w:szCs w:val="36"/>
        </w:rPr>
        <w:t>的矿井虚拟火灾动态模拟</w:t>
      </w:r>
    </w:p>
    <w:p w14:paraId="6A00EA55" w14:textId="7E2965B8" w:rsidR="00917E23" w:rsidRDefault="00917E23">
      <w:pPr>
        <w:widowControl/>
        <w:jc w:val="left"/>
      </w:pPr>
      <w:r>
        <w:br w:type="page"/>
      </w:r>
    </w:p>
    <w:p w14:paraId="78DA44A7" w14:textId="0003A677" w:rsidR="00917E23" w:rsidRPr="00917E23" w:rsidRDefault="00917E23" w:rsidP="00917E23">
      <w:pPr>
        <w:pStyle w:val="1"/>
        <w:spacing w:beforeLines="100" w:before="312" w:afterLines="100" w:after="312" w:line="360" w:lineRule="auto"/>
        <w:jc w:val="center"/>
        <w:rPr>
          <w:rFonts w:eastAsia="黑体" w:hint="eastAsia"/>
          <w:sz w:val="36"/>
          <w:szCs w:val="36"/>
        </w:rPr>
      </w:pPr>
      <w:r w:rsidRPr="00A77A9C">
        <w:rPr>
          <w:rFonts w:eastAsia="黑体" w:hint="eastAsia"/>
          <w:sz w:val="36"/>
          <w:szCs w:val="36"/>
        </w:rPr>
        <w:lastRenderedPageBreak/>
        <w:t>第</w:t>
      </w:r>
      <w:r>
        <w:rPr>
          <w:rFonts w:eastAsia="黑体"/>
          <w:sz w:val="36"/>
          <w:szCs w:val="36"/>
        </w:rPr>
        <w:t>5</w:t>
      </w:r>
      <w:r w:rsidRPr="00A77A9C">
        <w:rPr>
          <w:rFonts w:eastAsia="黑体" w:hint="eastAsia"/>
          <w:sz w:val="36"/>
          <w:szCs w:val="36"/>
        </w:rPr>
        <w:t>章</w:t>
      </w:r>
      <w:r w:rsidRPr="00A77A9C">
        <w:rPr>
          <w:rFonts w:eastAsia="黑体" w:hint="eastAsia"/>
          <w:sz w:val="36"/>
          <w:szCs w:val="36"/>
        </w:rPr>
        <w:t xml:space="preserve"> </w:t>
      </w:r>
      <w:r>
        <w:rPr>
          <w:rFonts w:eastAsia="黑体" w:hint="eastAsia"/>
          <w:sz w:val="36"/>
          <w:szCs w:val="36"/>
        </w:rPr>
        <w:t>矿井火灾逃生路径算法研究</w:t>
      </w:r>
    </w:p>
    <w:p w14:paraId="15304BD7" w14:textId="2715CE9E" w:rsidR="00917E23" w:rsidRDefault="00917E23">
      <w:pPr>
        <w:widowControl/>
        <w:jc w:val="left"/>
      </w:pPr>
      <w:r>
        <w:br w:type="page"/>
      </w:r>
    </w:p>
    <w:p w14:paraId="59D4239E" w14:textId="683911E5" w:rsidR="00917E23" w:rsidRPr="00917E23" w:rsidRDefault="00917E23" w:rsidP="00917E23">
      <w:pPr>
        <w:pStyle w:val="1"/>
        <w:spacing w:beforeLines="100" w:before="312" w:afterLines="100" w:after="312" w:line="360" w:lineRule="auto"/>
        <w:jc w:val="center"/>
        <w:rPr>
          <w:rFonts w:eastAsia="黑体" w:hint="eastAsia"/>
          <w:sz w:val="36"/>
          <w:szCs w:val="36"/>
        </w:rPr>
      </w:pPr>
      <w:r w:rsidRPr="00A77A9C">
        <w:rPr>
          <w:rFonts w:eastAsia="黑体" w:hint="eastAsia"/>
          <w:sz w:val="36"/>
          <w:szCs w:val="36"/>
        </w:rPr>
        <w:lastRenderedPageBreak/>
        <w:t>第</w:t>
      </w:r>
      <w:r>
        <w:rPr>
          <w:rFonts w:eastAsia="黑体"/>
          <w:sz w:val="36"/>
          <w:szCs w:val="36"/>
        </w:rPr>
        <w:t>6</w:t>
      </w:r>
      <w:r w:rsidRPr="00A77A9C">
        <w:rPr>
          <w:rFonts w:eastAsia="黑体" w:hint="eastAsia"/>
          <w:sz w:val="36"/>
          <w:szCs w:val="36"/>
        </w:rPr>
        <w:t>章</w:t>
      </w:r>
      <w:r w:rsidRPr="00A77A9C">
        <w:rPr>
          <w:rFonts w:eastAsia="黑体" w:hint="eastAsia"/>
          <w:sz w:val="36"/>
          <w:szCs w:val="36"/>
        </w:rPr>
        <w:t xml:space="preserve"> </w:t>
      </w:r>
      <w:r>
        <w:rPr>
          <w:rFonts w:eastAsia="黑体" w:hint="eastAsia"/>
          <w:sz w:val="36"/>
          <w:szCs w:val="36"/>
        </w:rPr>
        <w:t>结论与展望</w:t>
      </w:r>
    </w:p>
    <w:p w14:paraId="0AA43D66" w14:textId="70707A45" w:rsidR="00917E23" w:rsidRDefault="00917E23">
      <w:pPr>
        <w:widowControl/>
        <w:jc w:val="left"/>
      </w:pPr>
      <w:r>
        <w:br w:type="page"/>
      </w:r>
    </w:p>
    <w:p w14:paraId="40B29B43" w14:textId="27AA6584" w:rsidR="00917E23" w:rsidRPr="00917E23" w:rsidRDefault="00917E23" w:rsidP="00917E23">
      <w:pPr>
        <w:pStyle w:val="1"/>
        <w:spacing w:beforeLines="100" w:before="312" w:afterLines="100" w:after="312" w:line="360" w:lineRule="auto"/>
        <w:jc w:val="center"/>
        <w:rPr>
          <w:rFonts w:eastAsia="黑体" w:hint="eastAsia"/>
          <w:sz w:val="36"/>
          <w:szCs w:val="36"/>
        </w:rPr>
      </w:pPr>
      <w:r>
        <w:rPr>
          <w:rFonts w:eastAsia="黑体" w:hint="eastAsia"/>
          <w:sz w:val="36"/>
          <w:szCs w:val="36"/>
        </w:rPr>
        <w:lastRenderedPageBreak/>
        <w:t>致</w:t>
      </w:r>
      <w:r w:rsidR="0052590E">
        <w:rPr>
          <w:rFonts w:eastAsia="黑体" w:hint="eastAsia"/>
          <w:sz w:val="36"/>
          <w:szCs w:val="36"/>
        </w:rPr>
        <w:t xml:space="preserve"> </w:t>
      </w:r>
      <w:r w:rsidR="0052590E">
        <w:rPr>
          <w:rFonts w:eastAsia="黑体"/>
          <w:sz w:val="36"/>
          <w:szCs w:val="36"/>
        </w:rPr>
        <w:t xml:space="preserve"> </w:t>
      </w:r>
      <w:r>
        <w:rPr>
          <w:rFonts w:eastAsia="黑体" w:hint="eastAsia"/>
          <w:sz w:val="36"/>
          <w:szCs w:val="36"/>
        </w:rPr>
        <w:t>谢</w:t>
      </w:r>
    </w:p>
    <w:p w14:paraId="260FA17A" w14:textId="77777777" w:rsidR="00917E23" w:rsidRPr="00917E23" w:rsidRDefault="00917E23" w:rsidP="00917E23">
      <w:pPr>
        <w:rPr>
          <w:rFonts w:hint="eastAsia"/>
        </w:rPr>
      </w:pPr>
    </w:p>
    <w:p w14:paraId="0FF73CDC" w14:textId="1AE68BB5" w:rsidR="00E73233" w:rsidRDefault="00160ED6" w:rsidP="00160ED6">
      <w:pPr>
        <w:widowControl/>
        <w:jc w:val="left"/>
        <w:rPr>
          <w:rFonts w:hint="eastAsia"/>
        </w:rPr>
      </w:pPr>
      <w:r>
        <w:br w:type="page"/>
      </w:r>
    </w:p>
    <w:p w14:paraId="7FBF4108" w14:textId="77777777" w:rsidR="00160ED6" w:rsidRDefault="00160ED6" w:rsidP="00160ED6">
      <w:pPr>
        <w:pStyle w:val="1"/>
        <w:spacing w:beforeLines="100" w:before="312" w:afterLines="100" w:after="312" w:line="360" w:lineRule="auto"/>
        <w:jc w:val="center"/>
        <w:rPr>
          <w:rFonts w:eastAsia="黑体"/>
          <w:sz w:val="36"/>
          <w:szCs w:val="36"/>
        </w:rPr>
      </w:pPr>
      <w:bookmarkStart w:id="54" w:name="_Toc8917358"/>
      <w:r>
        <w:rPr>
          <w:rFonts w:eastAsia="黑体"/>
          <w:sz w:val="36"/>
          <w:szCs w:val="36"/>
        </w:rPr>
        <w:lastRenderedPageBreak/>
        <w:t>参考文献</w:t>
      </w:r>
      <w:bookmarkEnd w:id="54"/>
    </w:p>
    <w:p w14:paraId="021EF44B" w14:textId="7AAC51D1" w:rsidR="00160ED6" w:rsidRPr="00160ED6" w:rsidRDefault="00160ED6" w:rsidP="00E73233">
      <w:pPr>
        <w:rPr>
          <w:rFonts w:hint="eastAsia"/>
        </w:rPr>
        <w:sectPr w:rsidR="00160ED6" w:rsidRPr="00160ED6" w:rsidSect="00954AE4">
          <w:headerReference w:type="default" r:id="rId16"/>
          <w:footerReference w:type="default" r:id="rId17"/>
          <w:endnotePr>
            <w:numFmt w:val="decimal"/>
          </w:endnotePr>
          <w:pgSz w:w="11906" w:h="16838"/>
          <w:pgMar w:top="1440" w:right="1800" w:bottom="1440" w:left="1800" w:header="851" w:footer="992" w:gutter="0"/>
          <w:pgNumType w:start="1"/>
          <w:cols w:space="425"/>
          <w:docGrid w:type="lines" w:linePitch="312"/>
        </w:sectPr>
      </w:pPr>
    </w:p>
    <w:p w14:paraId="788E904C" w14:textId="77777777" w:rsidR="00E73233" w:rsidRPr="00E73233" w:rsidRDefault="00E73233" w:rsidP="00E73233"/>
    <w:p w14:paraId="1042B684" w14:textId="77777777" w:rsidR="001E1500" w:rsidRPr="001E1500" w:rsidRDefault="00684FF4" w:rsidP="001E1500">
      <w:pPr>
        <w:pStyle w:val="1"/>
        <w:spacing w:beforeLines="100" w:before="312" w:afterLines="100" w:after="312" w:line="360" w:lineRule="auto"/>
        <w:jc w:val="center"/>
        <w:rPr>
          <w:rFonts w:eastAsia="黑体"/>
          <w:sz w:val="36"/>
          <w:szCs w:val="36"/>
        </w:rPr>
      </w:pPr>
      <w:bookmarkStart w:id="55" w:name="_Toc224654639"/>
      <w:bookmarkStart w:id="56" w:name="_Toc226734529"/>
      <w:bookmarkStart w:id="57" w:name="_Toc304041080"/>
      <w:bookmarkStart w:id="58" w:name="_Toc304041125"/>
      <w:bookmarkStart w:id="59" w:name="_Toc356806611"/>
      <w:bookmarkStart w:id="60" w:name="_Toc368208202"/>
      <w:bookmarkStart w:id="61" w:name="_Toc27407425"/>
      <w:r>
        <w:rPr>
          <w:rFonts w:eastAsia="黑体"/>
          <w:sz w:val="36"/>
          <w:szCs w:val="36"/>
        </w:rPr>
        <w:t>附录</w:t>
      </w:r>
      <w:r>
        <w:rPr>
          <w:rFonts w:eastAsia="黑体"/>
          <w:sz w:val="36"/>
          <w:szCs w:val="36"/>
        </w:rPr>
        <w:t>1</w:t>
      </w:r>
      <w:r>
        <w:rPr>
          <w:rFonts w:eastAsia="黑体"/>
          <w:sz w:val="36"/>
          <w:szCs w:val="36"/>
        </w:rPr>
        <w:t>攻读</w:t>
      </w:r>
      <w:r>
        <w:rPr>
          <w:rFonts w:eastAsia="黑体" w:hint="eastAsia"/>
          <w:sz w:val="36"/>
          <w:szCs w:val="36"/>
        </w:rPr>
        <w:t>硕</w:t>
      </w:r>
      <w:r>
        <w:rPr>
          <w:rFonts w:eastAsia="黑体"/>
          <w:sz w:val="36"/>
          <w:szCs w:val="36"/>
        </w:rPr>
        <w:t>士学位期间发表的论文</w:t>
      </w:r>
      <w:bookmarkEnd w:id="55"/>
      <w:bookmarkEnd w:id="56"/>
      <w:bookmarkEnd w:id="57"/>
      <w:bookmarkEnd w:id="58"/>
      <w:bookmarkEnd w:id="59"/>
      <w:bookmarkEnd w:id="60"/>
      <w:bookmarkEnd w:id="61"/>
    </w:p>
    <w:p w14:paraId="6A609694" w14:textId="31486B06" w:rsidR="00D5478C" w:rsidRDefault="00142C3D" w:rsidP="000D4C59">
      <w:pPr>
        <w:pStyle w:val="af6"/>
        <w:numPr>
          <w:ilvl w:val="0"/>
          <w:numId w:val="8"/>
        </w:numPr>
        <w:spacing w:line="300" w:lineRule="auto"/>
        <w:ind w:left="357" w:firstLineChars="0" w:hanging="357"/>
        <w:rPr>
          <w:sz w:val="24"/>
        </w:rPr>
      </w:pPr>
      <w:r>
        <w:rPr>
          <w:rFonts w:hint="eastAsia"/>
          <w:sz w:val="24"/>
        </w:rPr>
        <w:t>第二作者</w:t>
      </w:r>
      <w:r w:rsidR="001E1500">
        <w:rPr>
          <w:rFonts w:hint="eastAsia"/>
          <w:sz w:val="24"/>
        </w:rPr>
        <w:t xml:space="preserve">. </w:t>
      </w:r>
      <w:r w:rsidR="00611D78" w:rsidRPr="00611D78">
        <w:rPr>
          <w:rFonts w:hint="eastAsia"/>
          <w:sz w:val="24"/>
        </w:rPr>
        <w:t>李雯静</w:t>
      </w:r>
      <w:r w:rsidR="00611D78" w:rsidRPr="00611D78">
        <w:rPr>
          <w:rFonts w:hint="eastAsia"/>
          <w:sz w:val="24"/>
        </w:rPr>
        <w:t xml:space="preserve">, </w:t>
      </w:r>
      <w:r w:rsidR="00611D78" w:rsidRPr="00611D78">
        <w:rPr>
          <w:rFonts w:hint="eastAsia"/>
          <w:sz w:val="24"/>
        </w:rPr>
        <w:t>刘怡</w:t>
      </w:r>
      <w:r w:rsidR="00611D78" w:rsidRPr="00611D78">
        <w:rPr>
          <w:rFonts w:hint="eastAsia"/>
          <w:sz w:val="24"/>
        </w:rPr>
        <w:t xml:space="preserve">, </w:t>
      </w:r>
      <w:proofErr w:type="gramStart"/>
      <w:r w:rsidR="00611D78" w:rsidRPr="00611D78">
        <w:rPr>
          <w:rFonts w:hint="eastAsia"/>
          <w:sz w:val="24"/>
        </w:rPr>
        <w:t>胡丹</w:t>
      </w:r>
      <w:proofErr w:type="gramEnd"/>
      <w:r w:rsidR="00611D78" w:rsidRPr="00611D78">
        <w:rPr>
          <w:rFonts w:hint="eastAsia"/>
          <w:sz w:val="24"/>
        </w:rPr>
        <w:t xml:space="preserve">. </w:t>
      </w:r>
      <w:r w:rsidR="00611D78" w:rsidRPr="00611D78">
        <w:rPr>
          <w:rFonts w:hint="eastAsia"/>
          <w:sz w:val="24"/>
        </w:rPr>
        <w:t>一种改进的道路网信息层次度量方法</w:t>
      </w:r>
      <w:r w:rsidR="00611D78" w:rsidRPr="00611D78">
        <w:rPr>
          <w:rFonts w:hint="eastAsia"/>
          <w:sz w:val="24"/>
        </w:rPr>
        <w:t xml:space="preserve">[J]. </w:t>
      </w:r>
      <w:r w:rsidR="00611D78" w:rsidRPr="00611D78">
        <w:rPr>
          <w:rFonts w:hint="eastAsia"/>
          <w:sz w:val="24"/>
        </w:rPr>
        <w:t>测绘科学</w:t>
      </w:r>
      <w:r w:rsidR="00611D78" w:rsidRPr="00611D78">
        <w:rPr>
          <w:rFonts w:hint="eastAsia"/>
          <w:sz w:val="24"/>
        </w:rPr>
        <w:t>, 2019</w:t>
      </w:r>
      <w:r w:rsidR="00985B85">
        <w:rPr>
          <w:rFonts w:hint="eastAsia"/>
          <w:sz w:val="24"/>
        </w:rPr>
        <w:t>,</w:t>
      </w:r>
      <w:r w:rsidR="00985B85">
        <w:rPr>
          <w:sz w:val="24"/>
        </w:rPr>
        <w:t xml:space="preserve"> </w:t>
      </w:r>
      <w:r w:rsidR="00611D78" w:rsidRPr="00611D78">
        <w:rPr>
          <w:rFonts w:hint="eastAsia"/>
          <w:sz w:val="24"/>
        </w:rPr>
        <w:t>44(9):176-184</w:t>
      </w:r>
      <w:r w:rsidR="001E1500">
        <w:rPr>
          <w:rFonts w:hint="eastAsia"/>
          <w:sz w:val="24"/>
        </w:rPr>
        <w:t>.</w:t>
      </w:r>
    </w:p>
    <w:p w14:paraId="167DA78D" w14:textId="77777777" w:rsidR="000D4C59" w:rsidRDefault="00142C3D" w:rsidP="000D4C59">
      <w:pPr>
        <w:pStyle w:val="af6"/>
        <w:numPr>
          <w:ilvl w:val="0"/>
          <w:numId w:val="8"/>
        </w:numPr>
        <w:spacing w:line="300" w:lineRule="auto"/>
        <w:ind w:left="357" w:firstLineChars="0" w:hanging="357"/>
        <w:rPr>
          <w:sz w:val="24"/>
        </w:rPr>
      </w:pPr>
      <w:r>
        <w:rPr>
          <w:rFonts w:hint="eastAsia"/>
          <w:sz w:val="24"/>
        </w:rPr>
        <w:t>第一作者</w:t>
      </w:r>
      <w:r w:rsidR="001E1500" w:rsidRPr="001E1500">
        <w:rPr>
          <w:sz w:val="24"/>
        </w:rPr>
        <w:t xml:space="preserve">. </w:t>
      </w:r>
      <w:r w:rsidR="00611D78" w:rsidRPr="00611D78">
        <w:rPr>
          <w:sz w:val="24"/>
        </w:rPr>
        <w:t xml:space="preserve">Yi Liu, </w:t>
      </w:r>
      <w:r w:rsidR="00611D78" w:rsidRPr="00611D78">
        <w:rPr>
          <w:bCs/>
          <w:sz w:val="24"/>
        </w:rPr>
        <w:t>Wenjing Li</w:t>
      </w:r>
      <w:r w:rsidR="00611D78" w:rsidRPr="00611D78">
        <w:rPr>
          <w:sz w:val="24"/>
        </w:rPr>
        <w:t>. A New Algorithms of Stroke Generation Considering Geometric and Structural Properties of Road Network[J]. International Journal of Geo-Information, 2019, 8(7): 304-327</w:t>
      </w:r>
      <w:r w:rsidR="001E1500" w:rsidRPr="001E1500">
        <w:rPr>
          <w:sz w:val="24"/>
        </w:rPr>
        <w:t>.</w:t>
      </w:r>
    </w:p>
    <w:p w14:paraId="6D918265" w14:textId="77777777" w:rsidR="001E1500" w:rsidRPr="000D4C59" w:rsidRDefault="000D4C59" w:rsidP="000D4C59">
      <w:pPr>
        <w:widowControl/>
        <w:jc w:val="left"/>
        <w:rPr>
          <w:sz w:val="24"/>
        </w:rPr>
      </w:pPr>
      <w:r>
        <w:rPr>
          <w:sz w:val="24"/>
        </w:rPr>
        <w:br w:type="page"/>
      </w:r>
    </w:p>
    <w:p w14:paraId="0244430C" w14:textId="77777777" w:rsidR="00684FF4" w:rsidRDefault="00684FF4" w:rsidP="00684FF4">
      <w:pPr>
        <w:pStyle w:val="1"/>
        <w:spacing w:beforeLines="100" w:before="312" w:afterLines="100" w:after="312" w:line="360" w:lineRule="auto"/>
        <w:jc w:val="center"/>
        <w:rPr>
          <w:rFonts w:eastAsia="黑体"/>
          <w:sz w:val="36"/>
          <w:szCs w:val="36"/>
        </w:rPr>
      </w:pPr>
      <w:bookmarkStart w:id="62" w:name="_Toc368208203"/>
      <w:bookmarkStart w:id="63" w:name="_Toc27407426"/>
      <w:r>
        <w:rPr>
          <w:rFonts w:eastAsia="黑体"/>
          <w:sz w:val="36"/>
          <w:szCs w:val="36"/>
        </w:rPr>
        <w:lastRenderedPageBreak/>
        <w:t>附录</w:t>
      </w:r>
      <w:r>
        <w:rPr>
          <w:rFonts w:eastAsia="黑体"/>
          <w:sz w:val="36"/>
          <w:szCs w:val="36"/>
        </w:rPr>
        <w:t>2</w:t>
      </w:r>
      <w:r>
        <w:rPr>
          <w:rFonts w:eastAsia="黑体"/>
          <w:sz w:val="36"/>
          <w:szCs w:val="36"/>
        </w:rPr>
        <w:t>攻读</w:t>
      </w:r>
      <w:r>
        <w:rPr>
          <w:rFonts w:eastAsia="黑体" w:hint="eastAsia"/>
          <w:sz w:val="36"/>
          <w:szCs w:val="36"/>
        </w:rPr>
        <w:t>硕</w:t>
      </w:r>
      <w:r>
        <w:rPr>
          <w:rFonts w:eastAsia="黑体"/>
          <w:sz w:val="36"/>
          <w:szCs w:val="36"/>
        </w:rPr>
        <w:t>士学位期间参加的科研项目</w:t>
      </w:r>
      <w:bookmarkEnd w:id="62"/>
      <w:bookmarkEnd w:id="63"/>
    </w:p>
    <w:p w14:paraId="0FCCDBA2" w14:textId="77777777" w:rsidR="00684FF4" w:rsidRPr="005D4ABE" w:rsidRDefault="00684FF4" w:rsidP="005D4ABE">
      <w:pPr>
        <w:spacing w:line="300" w:lineRule="auto"/>
        <w:rPr>
          <w:sz w:val="24"/>
        </w:rPr>
      </w:pPr>
    </w:p>
    <w:sectPr w:rsidR="00684FF4" w:rsidRPr="005D4ABE" w:rsidSect="00AC20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L Y" w:date="2019-09-16T15:45:00Z" w:initials="LY">
    <w:p w14:paraId="758DDF26" w14:textId="77777777" w:rsidR="00611D78" w:rsidRDefault="00611D78" w:rsidP="00611D78">
      <w:pPr>
        <w:pStyle w:val="af9"/>
      </w:pPr>
      <w:r>
        <w:rPr>
          <w:rStyle w:val="af8"/>
        </w:rPr>
        <w:annotationRef/>
      </w:r>
      <w:r w:rsidRPr="00306E37">
        <w:rPr>
          <w:rFonts w:hint="eastAsia"/>
        </w:rPr>
        <w:t>梁运涛，罗海珠．中国煤矿火灾防治技术现状与趋势［</w:t>
      </w:r>
      <w:r w:rsidRPr="00306E37">
        <w:t>J］． 煤炭学报，2008，33( 2) : 126－130．</w:t>
      </w:r>
    </w:p>
    <w:p w14:paraId="5EB6B408" w14:textId="77777777" w:rsidR="00611D78" w:rsidRDefault="00611D78" w:rsidP="00611D78">
      <w:pPr>
        <w:pStyle w:val="af9"/>
      </w:pPr>
      <w:r w:rsidRPr="00306E37">
        <w:rPr>
          <w:rFonts w:hint="eastAsia"/>
        </w:rPr>
        <w:t>梁运涛，侯贤军，罗海珠，等．我国煤矿火灾防治现状及发展对策［</w:t>
      </w:r>
      <w:r w:rsidRPr="00306E37">
        <w:t>J］． 煤炭科学技术，2016，44( 6) : 1－6，13</w:t>
      </w:r>
    </w:p>
  </w:comment>
  <w:comment w:id="42" w:author="L Y" w:date="2019-09-16T15:50:00Z" w:initials="LY">
    <w:p w14:paraId="2225813B" w14:textId="77777777" w:rsidR="00611D78" w:rsidRDefault="00611D78" w:rsidP="00611D78">
      <w:pPr>
        <w:pStyle w:val="af9"/>
      </w:pPr>
      <w:r>
        <w:rPr>
          <w:rStyle w:val="af8"/>
        </w:rPr>
        <w:annotationRef/>
      </w:r>
      <w:r>
        <w:rPr>
          <w:rFonts w:hint="eastAsia"/>
        </w:rPr>
        <w:t>齐庆杰，王欢，董子文，等．</w:t>
      </w:r>
      <w:r>
        <w:t xml:space="preserve"> 矿井胶带运输巷火灾蔓延规律的数值模拟研究［J］． 中国安全科学学报，2016，26( 10) : 36－41．</w:t>
      </w:r>
    </w:p>
  </w:comment>
  <w:comment w:id="43" w:author="L Y" w:date="2019-09-16T15:50:00Z" w:initials="LY">
    <w:p w14:paraId="13DB849C" w14:textId="77777777" w:rsidR="00611D78" w:rsidRDefault="00611D78" w:rsidP="00611D78">
      <w:pPr>
        <w:pStyle w:val="af9"/>
      </w:pPr>
      <w:r>
        <w:rPr>
          <w:rStyle w:val="af8"/>
        </w:rPr>
        <w:annotationRef/>
      </w:r>
      <w:r>
        <w:rPr>
          <w:rFonts w:hint="eastAsia"/>
        </w:rPr>
        <w:t>李宗翔，王雅迪，高光超．</w:t>
      </w:r>
      <w:r>
        <w:t xml:space="preserve"> 基于有源风网的瓦斯突出 3D 矿井灾变通风仿真［J］． 中国安全科学学报，2015，25( 8) : 43－49．</w:t>
      </w:r>
    </w:p>
    <w:p w14:paraId="677B15C8" w14:textId="77777777" w:rsidR="00611D78" w:rsidRPr="00F05CCB" w:rsidRDefault="00611D78" w:rsidP="00611D78">
      <w:pPr>
        <w:pStyle w:val="af9"/>
      </w:pPr>
      <w:r w:rsidRPr="00F05CCB">
        <w:rPr>
          <w:rFonts w:hint="eastAsia"/>
        </w:rPr>
        <w:t>李宗翔，王雅迪，李林．</w:t>
      </w:r>
      <w:r w:rsidRPr="00F05CCB">
        <w:t xml:space="preserve"> 上行风流火灾 3D 矿井通风系统灾变过程仿真［J］． 煤炭学报，2015，40( 1) : 115－121．</w:t>
      </w:r>
    </w:p>
  </w:comment>
  <w:comment w:id="44" w:author="L Y" w:date="2019-09-16T15:51:00Z" w:initials="LY">
    <w:p w14:paraId="77FF93F0" w14:textId="77777777" w:rsidR="00611D78" w:rsidRDefault="00611D78" w:rsidP="00611D78">
      <w:pPr>
        <w:pStyle w:val="af9"/>
      </w:pPr>
      <w:r>
        <w:rPr>
          <w:rStyle w:val="af8"/>
        </w:rPr>
        <w:annotationRef/>
      </w:r>
      <w:r w:rsidRPr="00F05CCB">
        <w:rPr>
          <w:rFonts w:hint="eastAsia"/>
        </w:rPr>
        <w:t>李翠平，曹志国，钟媛．</w:t>
      </w:r>
      <w:r w:rsidRPr="00F05CCB">
        <w:t xml:space="preserve"> 矿井火灾的场量模型构建及其可视化仿真［J］． 煤炭学报，2015</w:t>
      </w:r>
      <w:r>
        <w:rPr>
          <w:rFonts w:hint="eastAsia"/>
        </w:rPr>
        <w:t>，</w:t>
      </w:r>
      <w:r w:rsidRPr="00F05CCB">
        <w:t>40( 4) : 902－908．</w:t>
      </w:r>
    </w:p>
  </w:comment>
  <w:comment w:id="45" w:author="L Y" w:date="2019-09-15T15:27:00Z" w:initials="LY">
    <w:p w14:paraId="22DB48D0" w14:textId="77777777" w:rsidR="00611D78" w:rsidRDefault="00611D78" w:rsidP="00611D78">
      <w:pPr>
        <w:pStyle w:val="af9"/>
      </w:pPr>
      <w:r>
        <w:rPr>
          <w:rStyle w:val="af8"/>
        </w:rPr>
        <w:annotationRef/>
      </w:r>
      <w:r w:rsidRPr="00386B48">
        <w:rPr>
          <w:rFonts w:hint="eastAsia"/>
        </w:rPr>
        <w:t>张兴凯．水平巷道火灾烟流逆流层的形成条件［</w:t>
      </w:r>
      <w:r w:rsidRPr="00386B48">
        <w:t>J］．煤矿安全，1994（11）：9-11</w:t>
      </w:r>
    </w:p>
  </w:comment>
  <w:comment w:id="46" w:author="L Y" w:date="2019-09-15T15:25:00Z" w:initials="LY">
    <w:p w14:paraId="51851952" w14:textId="77777777" w:rsidR="00611D78" w:rsidRDefault="00611D78" w:rsidP="00611D78">
      <w:pPr>
        <w:pStyle w:val="af9"/>
      </w:pPr>
      <w:r>
        <w:rPr>
          <w:rStyle w:val="af8"/>
        </w:rPr>
        <w:annotationRef/>
      </w:r>
      <w:r>
        <w:rPr>
          <w:rFonts w:hint="eastAsia"/>
        </w:rPr>
        <w:t>朱海刚．矿井火灾对巷道瓦斯积聚影响的研究［</w:t>
      </w:r>
      <w:r>
        <w:t>J］．矿业安全与环保，2008，</w:t>
      </w:r>
    </w:p>
    <w:p w14:paraId="7A293CBF" w14:textId="77777777" w:rsidR="00611D78" w:rsidRDefault="00611D78" w:rsidP="00611D78">
      <w:pPr>
        <w:pStyle w:val="af9"/>
      </w:pPr>
      <w:r>
        <w:t>35（3）：18-20．</w:t>
      </w:r>
    </w:p>
  </w:comment>
  <w:comment w:id="47" w:author="L Y" w:date="2019-09-15T15:25:00Z" w:initials="LY">
    <w:p w14:paraId="1B0C630D" w14:textId="77777777" w:rsidR="00611D78" w:rsidRDefault="00611D78" w:rsidP="00611D78">
      <w:pPr>
        <w:pStyle w:val="af9"/>
      </w:pPr>
      <w:r>
        <w:rPr>
          <w:rStyle w:val="af8"/>
        </w:rPr>
        <w:annotationRef/>
      </w:r>
      <w:r w:rsidRPr="00386B48">
        <w:rPr>
          <w:rFonts w:hint="eastAsia"/>
        </w:rPr>
        <w:t>蒋军成，王省身等．火灾巷道烟气流动的数值分析［</w:t>
      </w:r>
      <w:r w:rsidRPr="00386B48">
        <w:t>J］．煤炭学报，1997，22卷（2）：165-170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B6B408" w15:done="0"/>
  <w15:commentEx w15:paraId="2225813B" w15:done="0"/>
  <w15:commentEx w15:paraId="677B15C8" w15:done="0"/>
  <w15:commentEx w15:paraId="77FF93F0" w15:done="0"/>
  <w15:commentEx w15:paraId="22DB48D0" w15:done="0"/>
  <w15:commentEx w15:paraId="7A293CBF" w15:done="0"/>
  <w15:commentEx w15:paraId="1B0C63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B6B408" w16cid:durableId="212A2CB4"/>
  <w16cid:commentId w16cid:paraId="2225813B" w16cid:durableId="212A2DC4"/>
  <w16cid:commentId w16cid:paraId="677B15C8" w16cid:durableId="212A2DDD"/>
  <w16cid:commentId w16cid:paraId="77FF93F0" w16cid:durableId="212A2DFB"/>
  <w16cid:commentId w16cid:paraId="22DB48D0" w16cid:durableId="2128D6E0"/>
  <w16cid:commentId w16cid:paraId="7A293CBF" w16cid:durableId="2128D658"/>
  <w16cid:commentId w16cid:paraId="1B0C630D" w16cid:durableId="2128D6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6C4F" w14:textId="77777777" w:rsidR="00786038" w:rsidRPr="001623B5" w:rsidRDefault="00786038" w:rsidP="001623B5">
      <w:pPr>
        <w:pStyle w:val="a5"/>
      </w:pPr>
    </w:p>
  </w:endnote>
  <w:endnote w:type="continuationSeparator" w:id="0">
    <w:p w14:paraId="4B15D12F" w14:textId="77777777" w:rsidR="00786038" w:rsidRPr="001623B5" w:rsidRDefault="00786038" w:rsidP="001623B5">
      <w:pPr>
        <w:pStyle w:val="a5"/>
      </w:pPr>
    </w:p>
  </w:endnote>
  <w:endnote w:type="continuationNotice" w:id="1">
    <w:p w14:paraId="63B86F4A" w14:textId="77777777" w:rsidR="00786038" w:rsidRDefault="00786038"/>
  </w:endnote>
  <w:endnote w:id="2">
    <w:p w14:paraId="0D5CA9FB" w14:textId="77777777" w:rsidR="009C1638" w:rsidRPr="009B29C5" w:rsidRDefault="009C1638" w:rsidP="009B29C5">
      <w:pPr>
        <w:pStyle w:val="af3"/>
        <w:spacing w:line="300" w:lineRule="auto"/>
        <w:ind w:left="420" w:hanging="420"/>
        <w:jc w:val="both"/>
        <w:rPr>
          <w:rFonts w:ascii="Times New Roman" w:eastAsia="宋体" w:hAnsi="Times New Roman" w:cs="Times New Roman"/>
          <w:sz w:val="24"/>
          <w:szCs w:val="24"/>
        </w:rPr>
      </w:pPr>
      <w:r w:rsidRPr="009B29C5">
        <w:rPr>
          <w:rFonts w:ascii="Times New Roman" w:eastAsia="宋体" w:hAnsi="Times New Roman" w:cs="Times New Roman"/>
          <w:sz w:val="24"/>
          <w:szCs w:val="24"/>
        </w:rPr>
        <w:t>[</w:t>
      </w:r>
      <w:r w:rsidRPr="009B29C5">
        <w:rPr>
          <w:rStyle w:val="af5"/>
          <w:rFonts w:ascii="Times New Roman" w:eastAsia="宋体" w:hAnsi="Times New Roman" w:cs="Times New Roman"/>
          <w:sz w:val="24"/>
          <w:szCs w:val="24"/>
          <w:vertAlign w:val="baseline"/>
        </w:rPr>
        <w:endnoteRef/>
      </w:r>
      <w:r w:rsidRPr="009B29C5">
        <w:rPr>
          <w:rFonts w:ascii="Times New Roman" w:eastAsia="宋体" w:hAnsi="Times New Roman" w:cs="Times New Roman"/>
          <w:sz w:val="24"/>
          <w:szCs w:val="24"/>
        </w:rPr>
        <w:t>] Wang L, Wang Y, Cao Q, et al. A framework for human error risk analysis of coal mine emergency evacuation in China[J]. Journal of Loss Prevention in the Process Industries, 2014, 30(1):113-123</w:t>
      </w:r>
    </w:p>
  </w:endnote>
  <w:endnote w:id="3">
    <w:p w14:paraId="36F1B450" w14:textId="77777777" w:rsidR="009C1638" w:rsidRPr="009B29C5" w:rsidRDefault="009C1638" w:rsidP="009B29C5">
      <w:pPr>
        <w:pStyle w:val="af3"/>
        <w:spacing w:line="300" w:lineRule="auto"/>
        <w:ind w:left="416" w:hanging="416"/>
        <w:jc w:val="both"/>
        <w:rPr>
          <w:rFonts w:ascii="Times New Roman" w:eastAsia="宋体" w:hAnsi="Times New Roman" w:cs="Times New Roman"/>
          <w:sz w:val="24"/>
          <w:szCs w:val="24"/>
        </w:rPr>
      </w:pPr>
      <w:r w:rsidRPr="009B29C5">
        <w:rPr>
          <w:rFonts w:ascii="Times New Roman" w:eastAsia="宋体" w:hAnsi="Times New Roman" w:cs="Times New Roman"/>
          <w:sz w:val="24"/>
          <w:szCs w:val="24"/>
        </w:rPr>
        <w:t>[</w:t>
      </w:r>
      <w:r w:rsidRPr="009B29C5">
        <w:rPr>
          <w:rStyle w:val="af5"/>
          <w:rFonts w:ascii="Times New Roman" w:eastAsia="宋体" w:hAnsi="Times New Roman" w:cs="Times New Roman"/>
          <w:sz w:val="24"/>
          <w:szCs w:val="24"/>
          <w:vertAlign w:val="baseline"/>
        </w:rPr>
        <w:endnoteRef/>
      </w:r>
      <w:r w:rsidRPr="009B29C5">
        <w:rPr>
          <w:rFonts w:ascii="Times New Roman" w:eastAsia="宋体" w:hAnsi="Times New Roman" w:cs="Times New Roman"/>
          <w:sz w:val="24"/>
          <w:szCs w:val="24"/>
        </w:rPr>
        <w:t>]</w:t>
      </w:r>
      <w:r w:rsidRPr="009B29C5">
        <w:rPr>
          <w:rFonts w:ascii="Times New Roman" w:eastAsia="宋体" w:hAnsi="Times New Roman" w:cs="Times New Roman"/>
          <w:sz w:val="24"/>
          <w:szCs w:val="24"/>
        </w:rPr>
        <w:tab/>
      </w:r>
      <w:r w:rsidRPr="009B29C5">
        <w:rPr>
          <w:rFonts w:ascii="Times New Roman" w:eastAsia="宋体" w:hAnsi="Times New Roman" w:cs="Times New Roman"/>
          <w:sz w:val="24"/>
          <w:szCs w:val="24"/>
        </w:rPr>
        <w:t>马晋钰</w:t>
      </w:r>
      <w:r w:rsidRPr="009B29C5">
        <w:rPr>
          <w:rFonts w:ascii="Times New Roman" w:eastAsia="宋体" w:hAnsi="Times New Roman" w:cs="Times New Roman"/>
          <w:sz w:val="24"/>
          <w:szCs w:val="24"/>
        </w:rPr>
        <w:t>,</w:t>
      </w:r>
      <w:r w:rsidRPr="009B29C5">
        <w:rPr>
          <w:rFonts w:ascii="Times New Roman" w:eastAsia="宋体" w:hAnsi="Times New Roman" w:cs="Times New Roman"/>
          <w:sz w:val="24"/>
          <w:szCs w:val="24"/>
        </w:rPr>
        <w:t>吴建松</w:t>
      </w:r>
      <w:r w:rsidRPr="009B29C5">
        <w:rPr>
          <w:rFonts w:ascii="Times New Roman" w:eastAsia="宋体" w:hAnsi="Times New Roman" w:cs="Times New Roman"/>
          <w:sz w:val="24"/>
          <w:szCs w:val="24"/>
        </w:rPr>
        <w:t>,</w:t>
      </w:r>
      <w:proofErr w:type="gramStart"/>
      <w:r w:rsidRPr="009B29C5">
        <w:rPr>
          <w:rFonts w:ascii="Times New Roman" w:eastAsia="宋体" w:hAnsi="Times New Roman" w:cs="Times New Roman"/>
          <w:sz w:val="24"/>
          <w:szCs w:val="24"/>
        </w:rPr>
        <w:t>原帅琪</w:t>
      </w:r>
      <w:proofErr w:type="gramEnd"/>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基于</w:t>
      </w:r>
      <w:r w:rsidRPr="009B29C5">
        <w:rPr>
          <w:rFonts w:ascii="Times New Roman" w:eastAsia="宋体" w:hAnsi="Times New Roman" w:cs="Times New Roman"/>
          <w:sz w:val="24"/>
          <w:szCs w:val="24"/>
        </w:rPr>
        <w:t>Multi-Agent</w:t>
      </w:r>
      <w:r w:rsidRPr="009B29C5">
        <w:rPr>
          <w:rFonts w:ascii="Times New Roman" w:eastAsia="宋体" w:hAnsi="Times New Roman" w:cs="Times New Roman"/>
          <w:sz w:val="24"/>
          <w:szCs w:val="24"/>
        </w:rPr>
        <w:t>的矿井人员疏散数值模拟</w:t>
      </w:r>
      <w:r w:rsidRPr="009B29C5">
        <w:rPr>
          <w:rFonts w:ascii="Times New Roman" w:eastAsia="宋体" w:hAnsi="Times New Roman" w:cs="Times New Roman"/>
          <w:sz w:val="24"/>
          <w:szCs w:val="24"/>
        </w:rPr>
        <w:t xml:space="preserve">[J]. </w:t>
      </w:r>
      <w:r w:rsidRPr="009B29C5">
        <w:rPr>
          <w:rFonts w:ascii="Times New Roman" w:eastAsia="宋体" w:hAnsi="Times New Roman" w:cs="Times New Roman"/>
          <w:sz w:val="24"/>
          <w:szCs w:val="24"/>
        </w:rPr>
        <w:t>科学技术与工程</w:t>
      </w:r>
      <w:r w:rsidRPr="009B29C5">
        <w:rPr>
          <w:rFonts w:ascii="Times New Roman" w:eastAsia="宋体" w:hAnsi="Times New Roman" w:cs="Times New Roman"/>
          <w:sz w:val="24"/>
          <w:szCs w:val="24"/>
        </w:rPr>
        <w:t>, 2017,17</w:t>
      </w:r>
      <w:r w:rsidRPr="009B29C5">
        <w:rPr>
          <w:rFonts w:ascii="Times New Roman" w:eastAsia="宋体" w:hAnsi="Times New Roman" w:cs="Times New Roman"/>
          <w:sz w:val="24"/>
          <w:szCs w:val="24"/>
        </w:rPr>
        <w:t>（</w:t>
      </w:r>
      <w:r w:rsidRPr="009B29C5">
        <w:rPr>
          <w:rFonts w:ascii="Times New Roman" w:eastAsia="宋体" w:hAnsi="Times New Roman" w:cs="Times New Roman"/>
          <w:sz w:val="24"/>
          <w:szCs w:val="24"/>
        </w:rPr>
        <w:t>36</w:t>
      </w:r>
      <w:r w:rsidRPr="009B29C5">
        <w:rPr>
          <w:rFonts w:ascii="Times New Roman" w:eastAsia="宋体" w:hAnsi="Times New Roman" w:cs="Times New Roman"/>
          <w:sz w:val="24"/>
          <w:szCs w:val="24"/>
        </w:rPr>
        <w:t>）</w:t>
      </w:r>
      <w:r w:rsidRPr="009B29C5">
        <w:rPr>
          <w:rFonts w:ascii="Times New Roman" w:eastAsia="宋体" w:hAnsi="Times New Roman" w:cs="Times New Roman"/>
          <w:sz w:val="24"/>
          <w:szCs w:val="24"/>
        </w:rPr>
        <w:t>:152-157</w:t>
      </w:r>
    </w:p>
  </w:endnote>
  <w:endnote w:id="4">
    <w:p w14:paraId="719F2864" w14:textId="77777777" w:rsidR="009C1638" w:rsidRPr="009B29C5" w:rsidRDefault="009C1638" w:rsidP="009B29C5">
      <w:pPr>
        <w:pStyle w:val="af3"/>
        <w:spacing w:line="300" w:lineRule="auto"/>
        <w:ind w:left="416" w:hanging="416"/>
        <w:jc w:val="both"/>
        <w:rPr>
          <w:rFonts w:ascii="Times New Roman" w:eastAsia="宋体" w:hAnsi="Times New Roman" w:cs="Times New Roman"/>
          <w:sz w:val="24"/>
          <w:szCs w:val="24"/>
        </w:rPr>
      </w:pPr>
      <w:r w:rsidRPr="009B29C5">
        <w:rPr>
          <w:rFonts w:ascii="Times New Roman" w:eastAsia="宋体" w:hAnsi="Times New Roman" w:cs="Times New Roman"/>
          <w:sz w:val="24"/>
          <w:szCs w:val="24"/>
        </w:rPr>
        <w:t>[</w:t>
      </w:r>
      <w:r w:rsidRPr="009B29C5">
        <w:rPr>
          <w:rStyle w:val="af5"/>
          <w:rFonts w:ascii="Times New Roman" w:eastAsia="宋体" w:hAnsi="Times New Roman" w:cs="Times New Roman"/>
          <w:sz w:val="24"/>
          <w:szCs w:val="24"/>
          <w:vertAlign w:val="baseline"/>
        </w:rPr>
        <w:endnoteRef/>
      </w:r>
      <w:r w:rsidRPr="009B29C5">
        <w:rPr>
          <w:rFonts w:ascii="Times New Roman" w:eastAsia="宋体" w:hAnsi="Times New Roman" w:cs="Times New Roman"/>
          <w:sz w:val="24"/>
          <w:szCs w:val="24"/>
        </w:rPr>
        <w:t xml:space="preserve">] </w:t>
      </w:r>
      <w:proofErr w:type="spellStart"/>
      <w:r w:rsidRPr="009B29C5">
        <w:rPr>
          <w:rFonts w:ascii="Times New Roman" w:eastAsia="宋体" w:hAnsi="Times New Roman" w:cs="Times New Roman"/>
          <w:sz w:val="24"/>
          <w:szCs w:val="24"/>
        </w:rPr>
        <w:t>Jianchen</w:t>
      </w:r>
      <w:proofErr w:type="spellEnd"/>
      <w:r w:rsidRPr="009B29C5">
        <w:rPr>
          <w:rFonts w:ascii="Times New Roman" w:eastAsia="宋体" w:hAnsi="Times New Roman" w:cs="Times New Roman"/>
          <w:sz w:val="24"/>
          <w:szCs w:val="24"/>
        </w:rPr>
        <w:t xml:space="preserve"> </w:t>
      </w:r>
      <w:proofErr w:type="gramStart"/>
      <w:r w:rsidRPr="009B29C5">
        <w:rPr>
          <w:rFonts w:ascii="Times New Roman" w:eastAsia="宋体" w:hAnsi="Times New Roman" w:cs="Times New Roman"/>
          <w:sz w:val="24"/>
          <w:szCs w:val="24"/>
        </w:rPr>
        <w:t>Z ,</w:t>
      </w:r>
      <w:proofErr w:type="gramEnd"/>
      <w:r w:rsidRPr="009B29C5">
        <w:rPr>
          <w:rFonts w:ascii="Times New Roman" w:eastAsia="宋体" w:hAnsi="Times New Roman" w:cs="Times New Roman"/>
          <w:sz w:val="24"/>
          <w:szCs w:val="24"/>
        </w:rPr>
        <w:t xml:space="preserve"> </w:t>
      </w:r>
      <w:proofErr w:type="spellStart"/>
      <w:r w:rsidRPr="009B29C5">
        <w:rPr>
          <w:rFonts w:ascii="Times New Roman" w:eastAsia="宋体" w:hAnsi="Times New Roman" w:cs="Times New Roman"/>
          <w:sz w:val="24"/>
          <w:szCs w:val="24"/>
        </w:rPr>
        <w:t>Yanhui</w:t>
      </w:r>
      <w:proofErr w:type="spellEnd"/>
      <w:r w:rsidRPr="009B29C5">
        <w:rPr>
          <w:rFonts w:ascii="Times New Roman" w:eastAsia="宋体" w:hAnsi="Times New Roman" w:cs="Times New Roman"/>
          <w:sz w:val="24"/>
          <w:szCs w:val="24"/>
        </w:rPr>
        <w:t xml:space="preserve"> W , </w:t>
      </w:r>
      <w:proofErr w:type="spellStart"/>
      <w:r w:rsidRPr="009B29C5">
        <w:rPr>
          <w:rFonts w:ascii="Times New Roman" w:eastAsia="宋体" w:hAnsi="Times New Roman" w:cs="Times New Roman"/>
          <w:sz w:val="24"/>
          <w:szCs w:val="24"/>
        </w:rPr>
        <w:t>Wenji</w:t>
      </w:r>
      <w:proofErr w:type="spellEnd"/>
      <w:r w:rsidRPr="009B29C5">
        <w:rPr>
          <w:rFonts w:ascii="Times New Roman" w:eastAsia="宋体" w:hAnsi="Times New Roman" w:cs="Times New Roman"/>
          <w:sz w:val="24"/>
          <w:szCs w:val="24"/>
        </w:rPr>
        <w:t xml:space="preserve"> Z . An Improved Hybrid Method for Enhanced Road Feature Selection in Map Generalization[J]. ISPRS International Journal of Geo-Information, 2017, 6(7):196-217</w:t>
      </w:r>
    </w:p>
  </w:endnote>
  <w:endnote w:id="5">
    <w:p w14:paraId="01DD818A" w14:textId="77777777" w:rsidR="009C1638" w:rsidRPr="009B29C5" w:rsidRDefault="009C1638" w:rsidP="009B29C5">
      <w:pPr>
        <w:pStyle w:val="af3"/>
        <w:spacing w:line="300" w:lineRule="auto"/>
        <w:ind w:left="416" w:hanging="416"/>
        <w:jc w:val="both"/>
        <w:rPr>
          <w:rFonts w:ascii="Times New Roman" w:eastAsia="宋体" w:hAnsi="Times New Roman" w:cs="Times New Roman"/>
          <w:sz w:val="24"/>
          <w:szCs w:val="24"/>
        </w:rPr>
      </w:pPr>
      <w:r w:rsidRPr="009B29C5">
        <w:rPr>
          <w:rFonts w:ascii="Times New Roman" w:eastAsia="宋体" w:hAnsi="Times New Roman" w:cs="Times New Roman"/>
          <w:sz w:val="24"/>
          <w:szCs w:val="24"/>
        </w:rPr>
        <w:t>[</w:t>
      </w:r>
      <w:r w:rsidRPr="009B29C5">
        <w:rPr>
          <w:rStyle w:val="af5"/>
          <w:rFonts w:ascii="Times New Roman" w:eastAsia="宋体" w:hAnsi="Times New Roman" w:cs="Times New Roman"/>
          <w:sz w:val="24"/>
          <w:szCs w:val="24"/>
          <w:vertAlign w:val="baseline"/>
        </w:rPr>
        <w:endnoteRef/>
      </w:r>
      <w:r w:rsidRPr="009B29C5">
        <w:rPr>
          <w:rFonts w:ascii="Times New Roman" w:eastAsia="宋体" w:hAnsi="Times New Roman" w:cs="Times New Roman"/>
          <w:sz w:val="24"/>
          <w:szCs w:val="24"/>
        </w:rPr>
        <w:t xml:space="preserve">] </w:t>
      </w:r>
      <w:proofErr w:type="spellStart"/>
      <w:r w:rsidRPr="009B29C5">
        <w:rPr>
          <w:rFonts w:ascii="Times New Roman" w:eastAsia="宋体" w:hAnsi="Times New Roman" w:cs="Times New Roman"/>
          <w:sz w:val="24"/>
          <w:szCs w:val="24"/>
        </w:rPr>
        <w:t>Rosić</w:t>
      </w:r>
      <w:proofErr w:type="spellEnd"/>
      <w:r w:rsidRPr="009B29C5">
        <w:rPr>
          <w:rFonts w:ascii="Times New Roman" w:eastAsia="宋体" w:hAnsi="Times New Roman" w:cs="Times New Roman"/>
          <w:sz w:val="24"/>
          <w:szCs w:val="24"/>
        </w:rPr>
        <w:t xml:space="preserve"> M, </w:t>
      </w:r>
      <w:proofErr w:type="spellStart"/>
      <w:r w:rsidRPr="009B29C5">
        <w:rPr>
          <w:rFonts w:ascii="Times New Roman" w:eastAsia="宋体" w:hAnsi="Times New Roman" w:cs="Times New Roman"/>
          <w:sz w:val="24"/>
          <w:szCs w:val="24"/>
        </w:rPr>
        <w:t>Pešić</w:t>
      </w:r>
      <w:proofErr w:type="spellEnd"/>
      <w:r w:rsidRPr="009B29C5">
        <w:rPr>
          <w:rFonts w:ascii="Times New Roman" w:eastAsia="宋体" w:hAnsi="Times New Roman" w:cs="Times New Roman"/>
          <w:sz w:val="24"/>
          <w:szCs w:val="24"/>
        </w:rPr>
        <w:t xml:space="preserve"> D, </w:t>
      </w:r>
      <w:proofErr w:type="spellStart"/>
      <w:r w:rsidRPr="009B29C5">
        <w:rPr>
          <w:rFonts w:ascii="Times New Roman" w:eastAsia="宋体" w:hAnsi="Times New Roman" w:cs="Times New Roman"/>
          <w:sz w:val="24"/>
          <w:szCs w:val="24"/>
        </w:rPr>
        <w:t>Kukić</w:t>
      </w:r>
      <w:proofErr w:type="spellEnd"/>
      <w:r w:rsidRPr="009B29C5">
        <w:rPr>
          <w:rFonts w:ascii="Times New Roman" w:eastAsia="宋体" w:hAnsi="Times New Roman" w:cs="Times New Roman"/>
          <w:sz w:val="24"/>
          <w:szCs w:val="24"/>
        </w:rPr>
        <w:t xml:space="preserve"> D, et al. Method for selection of optimal road safety composite index with examples from DEA and TOPSIS method[J]. </w:t>
      </w:r>
      <w:proofErr w:type="spellStart"/>
      <w:r w:rsidRPr="009B29C5">
        <w:rPr>
          <w:rFonts w:ascii="Times New Roman" w:eastAsia="宋体" w:hAnsi="Times New Roman" w:cs="Times New Roman"/>
          <w:sz w:val="24"/>
          <w:szCs w:val="24"/>
        </w:rPr>
        <w:t>Accid</w:t>
      </w:r>
      <w:proofErr w:type="spellEnd"/>
      <w:r w:rsidRPr="009B29C5">
        <w:rPr>
          <w:rFonts w:ascii="Times New Roman" w:eastAsia="宋体" w:hAnsi="Times New Roman" w:cs="Times New Roman"/>
          <w:sz w:val="24"/>
          <w:szCs w:val="24"/>
        </w:rPr>
        <w:t xml:space="preserve"> Anal </w:t>
      </w:r>
      <w:proofErr w:type="spellStart"/>
      <w:r w:rsidRPr="009B29C5">
        <w:rPr>
          <w:rFonts w:ascii="Times New Roman" w:eastAsia="宋体" w:hAnsi="Times New Roman" w:cs="Times New Roman"/>
          <w:sz w:val="24"/>
          <w:szCs w:val="24"/>
        </w:rPr>
        <w:t>Prev</w:t>
      </w:r>
      <w:proofErr w:type="spellEnd"/>
      <w:r w:rsidRPr="009B29C5">
        <w:rPr>
          <w:rFonts w:ascii="Times New Roman" w:eastAsia="宋体" w:hAnsi="Times New Roman" w:cs="Times New Roman"/>
          <w:sz w:val="24"/>
          <w:szCs w:val="24"/>
        </w:rPr>
        <w:t>, 2017, 98:277-286</w:t>
      </w:r>
    </w:p>
  </w:endnote>
  <w:endnote w:id="6">
    <w:p w14:paraId="29BF2C54" w14:textId="77777777" w:rsidR="009C1638" w:rsidRPr="009B29C5" w:rsidRDefault="009C1638" w:rsidP="009B29C5">
      <w:pPr>
        <w:pStyle w:val="af3"/>
        <w:spacing w:line="300" w:lineRule="auto"/>
        <w:ind w:left="416" w:hanging="416"/>
        <w:jc w:val="both"/>
        <w:rPr>
          <w:rFonts w:ascii="Times New Roman" w:eastAsia="宋体" w:hAnsi="Times New Roman" w:cs="Times New Roman"/>
          <w:sz w:val="24"/>
          <w:szCs w:val="24"/>
        </w:rPr>
      </w:pPr>
      <w:r w:rsidRPr="009B29C5">
        <w:rPr>
          <w:rFonts w:ascii="Times New Roman" w:eastAsia="宋体" w:hAnsi="Times New Roman" w:cs="Times New Roman"/>
          <w:sz w:val="24"/>
          <w:szCs w:val="24"/>
        </w:rPr>
        <w:t>[</w:t>
      </w:r>
      <w:r w:rsidRPr="009B29C5">
        <w:rPr>
          <w:rStyle w:val="af5"/>
          <w:rFonts w:ascii="Times New Roman" w:eastAsia="宋体" w:hAnsi="Times New Roman" w:cs="Times New Roman"/>
          <w:sz w:val="24"/>
          <w:szCs w:val="24"/>
          <w:vertAlign w:val="baseline"/>
        </w:rPr>
        <w:endnoteRef/>
      </w:r>
      <w:r w:rsidRPr="009B29C5">
        <w:rPr>
          <w:rFonts w:ascii="Times New Roman" w:eastAsia="宋体" w:hAnsi="Times New Roman" w:cs="Times New Roman"/>
          <w:sz w:val="24"/>
          <w:szCs w:val="24"/>
        </w:rPr>
        <w:t xml:space="preserve">] </w:t>
      </w:r>
      <w:bookmarkStart w:id="38" w:name="_Ref4333650"/>
      <w:r w:rsidRPr="009B29C5">
        <w:rPr>
          <w:rFonts w:ascii="Times New Roman" w:eastAsia="宋体" w:hAnsi="Times New Roman" w:cs="Times New Roman"/>
          <w:sz w:val="24"/>
          <w:szCs w:val="24"/>
        </w:rPr>
        <w:t>田晶</w:t>
      </w:r>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罗云</w:t>
      </w:r>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林镠鹏</w:t>
      </w:r>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等</w:t>
      </w:r>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两种道路选取策略的比较研究</w:t>
      </w:r>
      <w:r w:rsidRPr="009B29C5">
        <w:rPr>
          <w:rFonts w:ascii="Times New Roman" w:eastAsia="宋体" w:hAnsi="Times New Roman" w:cs="Times New Roman"/>
          <w:sz w:val="24"/>
          <w:szCs w:val="24"/>
        </w:rPr>
        <w:t xml:space="preserve">[J]. </w:t>
      </w:r>
      <w:r w:rsidRPr="009B29C5">
        <w:rPr>
          <w:rFonts w:ascii="Times New Roman" w:eastAsia="宋体" w:hAnsi="Times New Roman" w:cs="Times New Roman"/>
          <w:sz w:val="24"/>
          <w:szCs w:val="24"/>
        </w:rPr>
        <w:t>武汉大学学报</w:t>
      </w:r>
      <w:r w:rsidRPr="009B29C5">
        <w:rPr>
          <w:rFonts w:ascii="Times New Roman" w:eastAsia="宋体" w:hAnsi="Times New Roman" w:cs="Times New Roman"/>
          <w:sz w:val="24"/>
          <w:szCs w:val="24"/>
        </w:rPr>
        <w:t>·</w:t>
      </w:r>
      <w:r w:rsidRPr="009B29C5">
        <w:rPr>
          <w:rFonts w:ascii="Times New Roman" w:eastAsia="宋体" w:hAnsi="Times New Roman" w:cs="Times New Roman"/>
          <w:sz w:val="24"/>
          <w:szCs w:val="24"/>
        </w:rPr>
        <w:t>信息科学版</w:t>
      </w:r>
      <w:r w:rsidRPr="009B29C5">
        <w:rPr>
          <w:rFonts w:ascii="Times New Roman" w:eastAsia="宋体" w:hAnsi="Times New Roman" w:cs="Times New Roman"/>
          <w:sz w:val="24"/>
          <w:szCs w:val="24"/>
        </w:rPr>
        <w:t>, 2019, 44(2): 310-316.</w:t>
      </w:r>
      <w:bookmarkEnd w:id="38"/>
    </w:p>
  </w:endnote>
  <w:endnote w:id="7">
    <w:p w14:paraId="261457E7" w14:textId="77777777" w:rsidR="009C1638" w:rsidRPr="009F1554" w:rsidRDefault="009C1638" w:rsidP="009B29C5">
      <w:pPr>
        <w:pStyle w:val="af3"/>
        <w:spacing w:line="300" w:lineRule="auto"/>
        <w:ind w:left="416" w:hanging="416"/>
        <w:jc w:val="both"/>
        <w:rPr>
          <w:rFonts w:ascii="Times New Roman" w:eastAsia="宋体" w:hAnsi="Times New Roman" w:cs="Times New Roman"/>
        </w:rPr>
      </w:pPr>
      <w:r w:rsidRPr="009B29C5">
        <w:rPr>
          <w:rFonts w:ascii="Times New Roman" w:eastAsia="宋体" w:hAnsi="Times New Roman" w:cs="Times New Roman"/>
          <w:sz w:val="24"/>
          <w:szCs w:val="24"/>
        </w:rPr>
        <w:t>[</w:t>
      </w:r>
      <w:r w:rsidRPr="009B29C5">
        <w:rPr>
          <w:rStyle w:val="af5"/>
          <w:rFonts w:ascii="Times New Roman" w:eastAsia="宋体" w:hAnsi="Times New Roman" w:cs="Times New Roman"/>
          <w:sz w:val="24"/>
          <w:szCs w:val="24"/>
          <w:vertAlign w:val="baseline"/>
        </w:rPr>
        <w:endnoteRef/>
      </w:r>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马超</w:t>
      </w:r>
      <w:r w:rsidRPr="009B29C5">
        <w:rPr>
          <w:rFonts w:ascii="Times New Roman" w:eastAsia="宋体" w:hAnsi="Times New Roman" w:cs="Times New Roman"/>
          <w:sz w:val="24"/>
          <w:szCs w:val="24"/>
        </w:rPr>
        <w:t xml:space="preserve">, </w:t>
      </w:r>
      <w:proofErr w:type="gramStart"/>
      <w:r w:rsidRPr="009B29C5">
        <w:rPr>
          <w:rFonts w:ascii="Times New Roman" w:eastAsia="宋体" w:hAnsi="Times New Roman" w:cs="Times New Roman"/>
          <w:sz w:val="24"/>
          <w:szCs w:val="24"/>
        </w:rPr>
        <w:t>孙群</w:t>
      </w:r>
      <w:proofErr w:type="gramEnd"/>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陈换新</w:t>
      </w:r>
      <w:r w:rsidRPr="009B29C5">
        <w:rPr>
          <w:rFonts w:ascii="Times New Roman" w:eastAsia="宋体" w:hAnsi="Times New Roman" w:cs="Times New Roman"/>
          <w:sz w:val="24"/>
          <w:szCs w:val="24"/>
        </w:rPr>
        <w:t>,</w:t>
      </w:r>
      <w:r w:rsidRPr="009B29C5">
        <w:rPr>
          <w:rFonts w:ascii="Times New Roman" w:eastAsia="宋体" w:hAnsi="Times New Roman" w:cs="Times New Roman"/>
          <w:sz w:val="24"/>
          <w:szCs w:val="24"/>
        </w:rPr>
        <w:t>等</w:t>
      </w:r>
      <w:r w:rsidRPr="009B29C5">
        <w:rPr>
          <w:rFonts w:ascii="Times New Roman" w:eastAsia="宋体" w:hAnsi="Times New Roman" w:cs="Times New Roman"/>
          <w:sz w:val="24"/>
          <w:szCs w:val="24"/>
        </w:rPr>
        <w:t xml:space="preserve">. </w:t>
      </w:r>
      <w:r w:rsidRPr="009B29C5">
        <w:rPr>
          <w:rFonts w:ascii="Times New Roman" w:eastAsia="宋体" w:hAnsi="Times New Roman" w:cs="Times New Roman"/>
          <w:sz w:val="24"/>
          <w:szCs w:val="24"/>
        </w:rPr>
        <w:t>加权网页排序算法在道路网自动选取中的应用</w:t>
      </w:r>
      <w:r w:rsidRPr="009B29C5">
        <w:rPr>
          <w:rFonts w:ascii="Times New Roman" w:eastAsia="宋体" w:hAnsi="Times New Roman" w:cs="Times New Roman"/>
          <w:sz w:val="24"/>
          <w:szCs w:val="24"/>
        </w:rPr>
        <w:t xml:space="preserve">[J]. </w:t>
      </w:r>
      <w:r w:rsidRPr="009B29C5">
        <w:rPr>
          <w:rFonts w:ascii="Times New Roman" w:eastAsia="宋体" w:hAnsi="Times New Roman" w:cs="Times New Roman"/>
          <w:sz w:val="24"/>
          <w:szCs w:val="24"/>
        </w:rPr>
        <w:t>武汉大学学报</w:t>
      </w:r>
      <w:r w:rsidRPr="009B29C5">
        <w:rPr>
          <w:rFonts w:ascii="Times New Roman" w:eastAsia="宋体" w:hAnsi="Times New Roman" w:cs="Times New Roman"/>
          <w:sz w:val="24"/>
          <w:szCs w:val="24"/>
        </w:rPr>
        <w:t>·</w:t>
      </w:r>
      <w:r w:rsidRPr="009B29C5">
        <w:rPr>
          <w:rFonts w:ascii="Times New Roman" w:eastAsia="宋体" w:hAnsi="Times New Roman" w:cs="Times New Roman"/>
          <w:sz w:val="24"/>
          <w:szCs w:val="24"/>
        </w:rPr>
        <w:t>信息科学版</w:t>
      </w:r>
      <w:r w:rsidRPr="009B29C5">
        <w:rPr>
          <w:rFonts w:ascii="Times New Roman" w:eastAsia="宋体" w:hAnsi="Times New Roman" w:cs="Times New Roman"/>
          <w:sz w:val="24"/>
          <w:szCs w:val="24"/>
        </w:rPr>
        <w:t>, 2018, 43(8): 1159-1165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19C74" w14:textId="77777777" w:rsidR="0058624D" w:rsidRDefault="0058624D">
    <w:pPr>
      <w:pStyle w:val="a5"/>
      <w:framePr w:wrap="around" w:vAnchor="text" w:hAnchor="margin" w:xAlign="center" w:y="1"/>
      <w:rPr>
        <w:rStyle w:val="ae"/>
      </w:rPr>
    </w:pPr>
    <w:r>
      <w:fldChar w:fldCharType="begin"/>
    </w:r>
    <w:r>
      <w:rPr>
        <w:rStyle w:val="ae"/>
      </w:rPr>
      <w:instrText xml:space="preserve">PAGE  </w:instrText>
    </w:r>
    <w:r>
      <w:fldChar w:fldCharType="end"/>
    </w:r>
  </w:p>
  <w:p w14:paraId="0CABE297" w14:textId="77777777" w:rsidR="0058624D" w:rsidRDefault="0058624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37D2" w14:textId="77777777" w:rsidR="0058624D" w:rsidRDefault="0058624D">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274919"/>
      <w:docPartObj>
        <w:docPartGallery w:val="Page Numbers (Bottom of Page)"/>
        <w:docPartUnique/>
      </w:docPartObj>
    </w:sdtPr>
    <w:sdtEndPr/>
    <w:sdtContent>
      <w:p w14:paraId="4AA61D0C" w14:textId="77777777" w:rsidR="0058624D" w:rsidRDefault="0058624D">
        <w:pPr>
          <w:pStyle w:val="a5"/>
          <w:jc w:val="center"/>
        </w:pPr>
        <w:r>
          <w:fldChar w:fldCharType="begin"/>
        </w:r>
        <w:r>
          <w:instrText>PAGE   \* MERGEFORMAT</w:instrText>
        </w:r>
        <w:r>
          <w:fldChar w:fldCharType="separate"/>
        </w:r>
        <w:r w:rsidR="008902B1" w:rsidRPr="008902B1">
          <w:rPr>
            <w:noProof/>
            <w:lang w:val="zh-CN"/>
          </w:rPr>
          <w:t>IV</w:t>
        </w:r>
        <w:r>
          <w:fldChar w:fldCharType="end"/>
        </w:r>
      </w:p>
    </w:sdtContent>
  </w:sdt>
  <w:p w14:paraId="61B53B2F" w14:textId="77777777" w:rsidR="0058624D" w:rsidRDefault="0058624D">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813700"/>
      <w:docPartObj>
        <w:docPartGallery w:val="Page Numbers (Bottom of Page)"/>
        <w:docPartUnique/>
      </w:docPartObj>
    </w:sdtPr>
    <w:sdtEndPr/>
    <w:sdtContent>
      <w:p w14:paraId="37A402EA" w14:textId="77777777" w:rsidR="0058624D" w:rsidRDefault="0058624D">
        <w:pPr>
          <w:pStyle w:val="a5"/>
          <w:jc w:val="center"/>
        </w:pPr>
        <w:r>
          <w:fldChar w:fldCharType="begin"/>
        </w:r>
        <w:r>
          <w:instrText>PAGE   \* MERGEFORMAT</w:instrText>
        </w:r>
        <w:r>
          <w:fldChar w:fldCharType="separate"/>
        </w:r>
        <w:r w:rsidR="008902B1" w:rsidRPr="008902B1">
          <w:rPr>
            <w:noProof/>
            <w:lang w:val="zh-CN"/>
          </w:rPr>
          <w:t>7</w:t>
        </w:r>
        <w:r>
          <w:fldChar w:fldCharType="end"/>
        </w:r>
      </w:p>
    </w:sdtContent>
  </w:sdt>
  <w:p w14:paraId="2A109856" w14:textId="77777777" w:rsidR="0058624D" w:rsidRDefault="0058624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B14D3" w14:textId="77777777" w:rsidR="00786038" w:rsidRDefault="00786038" w:rsidP="00020DF3">
      <w:r>
        <w:separator/>
      </w:r>
    </w:p>
  </w:footnote>
  <w:footnote w:type="continuationSeparator" w:id="0">
    <w:p w14:paraId="1B266D8C" w14:textId="77777777" w:rsidR="00786038" w:rsidRDefault="00786038" w:rsidP="000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E716C" w14:textId="77777777" w:rsidR="0058624D" w:rsidRDefault="0058624D">
    <w:pPr>
      <w:pStyle w:val="a3"/>
    </w:pPr>
    <w:r>
      <w:rPr>
        <w:rFonts w:ascii="楷体_GB2312" w:eastAsia="楷体_GB2312" w:hint="eastAsia"/>
        <w:b/>
        <w:sz w:val="28"/>
        <w:szCs w:val="28"/>
      </w:rPr>
      <w:t>武汉科技大学硕士学位论文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D8F"/>
    <w:multiLevelType w:val="hybridMultilevel"/>
    <w:tmpl w:val="767E5F96"/>
    <w:lvl w:ilvl="0" w:tplc="4594B6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A62D1A"/>
    <w:multiLevelType w:val="multilevel"/>
    <w:tmpl w:val="2D1E1C6C"/>
    <w:lvl w:ilvl="0">
      <w:start w:val="1"/>
      <w:numFmt w:val="decimal"/>
      <w:lvlText w:val="%1."/>
      <w:lvlJc w:val="left"/>
      <w:pPr>
        <w:ind w:left="840" w:hanging="360"/>
      </w:pPr>
      <w:rPr>
        <w:rFonts w:hint="default"/>
      </w:rPr>
    </w:lvl>
    <w:lvl w:ilvl="1">
      <w:start w:val="5"/>
      <w:numFmt w:val="decimal"/>
      <w:isLgl/>
      <w:lvlText w:val="%1.%2"/>
      <w:lvlJc w:val="left"/>
      <w:pPr>
        <w:ind w:left="1005" w:hanging="52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2" w15:restartNumberingAfterBreak="0">
    <w:nsid w:val="1041437B"/>
    <w:multiLevelType w:val="hybridMultilevel"/>
    <w:tmpl w:val="F6105C52"/>
    <w:lvl w:ilvl="0" w:tplc="1E0C36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42666"/>
    <w:multiLevelType w:val="multilevel"/>
    <w:tmpl w:val="B2FE682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8C547A"/>
    <w:multiLevelType w:val="hybridMultilevel"/>
    <w:tmpl w:val="EBAA6DA8"/>
    <w:lvl w:ilvl="0" w:tplc="31BC7BE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995D33"/>
    <w:multiLevelType w:val="hybridMultilevel"/>
    <w:tmpl w:val="A9A8410E"/>
    <w:lvl w:ilvl="0" w:tplc="8640C0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6B3D9C"/>
    <w:multiLevelType w:val="hybridMultilevel"/>
    <w:tmpl w:val="4B30E59C"/>
    <w:lvl w:ilvl="0" w:tplc="270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165387"/>
    <w:multiLevelType w:val="hybridMultilevel"/>
    <w:tmpl w:val="D012F03C"/>
    <w:lvl w:ilvl="0" w:tplc="D6249A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7363F7B"/>
    <w:multiLevelType w:val="multilevel"/>
    <w:tmpl w:val="3FE47B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BC82559"/>
    <w:multiLevelType w:val="hybridMultilevel"/>
    <w:tmpl w:val="2AF8D6A4"/>
    <w:lvl w:ilvl="0" w:tplc="052A5A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0C7AF6"/>
    <w:multiLevelType w:val="hybridMultilevel"/>
    <w:tmpl w:val="90DA63F6"/>
    <w:lvl w:ilvl="0" w:tplc="9D80C0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5"/>
  </w:num>
  <w:num w:numId="4">
    <w:abstractNumId w:val="0"/>
  </w:num>
  <w:num w:numId="5">
    <w:abstractNumId w:val="1"/>
  </w:num>
  <w:num w:numId="6">
    <w:abstractNumId w:val="4"/>
  </w:num>
  <w:num w:numId="7">
    <w:abstractNumId w:val="7"/>
  </w:num>
  <w:num w:numId="8">
    <w:abstractNumId w:val="6"/>
  </w:num>
  <w:num w:numId="9">
    <w:abstractNumId w:val="2"/>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Y">
    <w15:presenceInfo w15:providerId="Windows Live" w15:userId="f208173907817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5A2"/>
    <w:rsid w:val="0000113F"/>
    <w:rsid w:val="0001054E"/>
    <w:rsid w:val="00010C37"/>
    <w:rsid w:val="00020DF3"/>
    <w:rsid w:val="00025885"/>
    <w:rsid w:val="0002596E"/>
    <w:rsid w:val="00027432"/>
    <w:rsid w:val="00033044"/>
    <w:rsid w:val="00037169"/>
    <w:rsid w:val="000403F8"/>
    <w:rsid w:val="0006303D"/>
    <w:rsid w:val="00094A38"/>
    <w:rsid w:val="000B31F3"/>
    <w:rsid w:val="000D4273"/>
    <w:rsid w:val="000D4C59"/>
    <w:rsid w:val="000F10C3"/>
    <w:rsid w:val="000F1557"/>
    <w:rsid w:val="0010453C"/>
    <w:rsid w:val="0011321B"/>
    <w:rsid w:val="001201D8"/>
    <w:rsid w:val="001360B2"/>
    <w:rsid w:val="001377FB"/>
    <w:rsid w:val="00142C3D"/>
    <w:rsid w:val="001456C1"/>
    <w:rsid w:val="00145BE3"/>
    <w:rsid w:val="00151A49"/>
    <w:rsid w:val="00153AD7"/>
    <w:rsid w:val="00156980"/>
    <w:rsid w:val="0016071C"/>
    <w:rsid w:val="00160ED6"/>
    <w:rsid w:val="0016148B"/>
    <w:rsid w:val="001623B5"/>
    <w:rsid w:val="00164501"/>
    <w:rsid w:val="001727AE"/>
    <w:rsid w:val="0017489C"/>
    <w:rsid w:val="00175F15"/>
    <w:rsid w:val="0017626B"/>
    <w:rsid w:val="00186539"/>
    <w:rsid w:val="00190A2B"/>
    <w:rsid w:val="001970F2"/>
    <w:rsid w:val="00197C05"/>
    <w:rsid w:val="001A67D9"/>
    <w:rsid w:val="001A7C95"/>
    <w:rsid w:val="001E1500"/>
    <w:rsid w:val="001E1F69"/>
    <w:rsid w:val="001E693E"/>
    <w:rsid w:val="00203887"/>
    <w:rsid w:val="00217765"/>
    <w:rsid w:val="00224B3E"/>
    <w:rsid w:val="00226E4E"/>
    <w:rsid w:val="0023708F"/>
    <w:rsid w:val="002459D1"/>
    <w:rsid w:val="002600C6"/>
    <w:rsid w:val="00271272"/>
    <w:rsid w:val="00273083"/>
    <w:rsid w:val="00275C68"/>
    <w:rsid w:val="00281291"/>
    <w:rsid w:val="00284E5C"/>
    <w:rsid w:val="0029015E"/>
    <w:rsid w:val="00296502"/>
    <w:rsid w:val="002A747F"/>
    <w:rsid w:val="002A7484"/>
    <w:rsid w:val="002D77DD"/>
    <w:rsid w:val="002D7919"/>
    <w:rsid w:val="002E5706"/>
    <w:rsid w:val="002E7CA9"/>
    <w:rsid w:val="002F7E50"/>
    <w:rsid w:val="00322DAA"/>
    <w:rsid w:val="00325E2A"/>
    <w:rsid w:val="00337153"/>
    <w:rsid w:val="003464D0"/>
    <w:rsid w:val="003530ED"/>
    <w:rsid w:val="00360554"/>
    <w:rsid w:val="00364D7D"/>
    <w:rsid w:val="00391031"/>
    <w:rsid w:val="003917BD"/>
    <w:rsid w:val="00392554"/>
    <w:rsid w:val="003B2CEC"/>
    <w:rsid w:val="003C217B"/>
    <w:rsid w:val="003C245B"/>
    <w:rsid w:val="003E430A"/>
    <w:rsid w:val="003E46F9"/>
    <w:rsid w:val="003E50CB"/>
    <w:rsid w:val="00404D8A"/>
    <w:rsid w:val="0041337F"/>
    <w:rsid w:val="00422781"/>
    <w:rsid w:val="00427FBB"/>
    <w:rsid w:val="00435A6D"/>
    <w:rsid w:val="004363CE"/>
    <w:rsid w:val="0043799F"/>
    <w:rsid w:val="00457496"/>
    <w:rsid w:val="00466217"/>
    <w:rsid w:val="004749EA"/>
    <w:rsid w:val="004774F8"/>
    <w:rsid w:val="00480DFA"/>
    <w:rsid w:val="00497374"/>
    <w:rsid w:val="004B6E77"/>
    <w:rsid w:val="004C5911"/>
    <w:rsid w:val="004C5D9E"/>
    <w:rsid w:val="004E401F"/>
    <w:rsid w:val="004E59C0"/>
    <w:rsid w:val="004E723D"/>
    <w:rsid w:val="004F5E53"/>
    <w:rsid w:val="005044F3"/>
    <w:rsid w:val="0050719C"/>
    <w:rsid w:val="005158CC"/>
    <w:rsid w:val="0052073D"/>
    <w:rsid w:val="0052590E"/>
    <w:rsid w:val="005347B4"/>
    <w:rsid w:val="00540933"/>
    <w:rsid w:val="00540B53"/>
    <w:rsid w:val="0054506E"/>
    <w:rsid w:val="0055134D"/>
    <w:rsid w:val="005572C5"/>
    <w:rsid w:val="00561E95"/>
    <w:rsid w:val="00564FD5"/>
    <w:rsid w:val="00565033"/>
    <w:rsid w:val="005657AC"/>
    <w:rsid w:val="00576995"/>
    <w:rsid w:val="0058624D"/>
    <w:rsid w:val="005B1404"/>
    <w:rsid w:val="005B45A9"/>
    <w:rsid w:val="005B5727"/>
    <w:rsid w:val="005D4ABE"/>
    <w:rsid w:val="005E1BE7"/>
    <w:rsid w:val="005E3E47"/>
    <w:rsid w:val="00611D78"/>
    <w:rsid w:val="00625043"/>
    <w:rsid w:val="006308FE"/>
    <w:rsid w:val="0063378B"/>
    <w:rsid w:val="00634926"/>
    <w:rsid w:val="00634E6A"/>
    <w:rsid w:val="00640265"/>
    <w:rsid w:val="00646EF5"/>
    <w:rsid w:val="00672A0C"/>
    <w:rsid w:val="00684FF4"/>
    <w:rsid w:val="00691F12"/>
    <w:rsid w:val="006A0B67"/>
    <w:rsid w:val="006B298B"/>
    <w:rsid w:val="006B5B18"/>
    <w:rsid w:val="006B7D28"/>
    <w:rsid w:val="006C5D55"/>
    <w:rsid w:val="006C6443"/>
    <w:rsid w:val="006D6294"/>
    <w:rsid w:val="006F290B"/>
    <w:rsid w:val="006F456D"/>
    <w:rsid w:val="006F4FD8"/>
    <w:rsid w:val="00702025"/>
    <w:rsid w:val="00741179"/>
    <w:rsid w:val="007420D6"/>
    <w:rsid w:val="00745A4F"/>
    <w:rsid w:val="007532D2"/>
    <w:rsid w:val="00754DD7"/>
    <w:rsid w:val="00761365"/>
    <w:rsid w:val="00786038"/>
    <w:rsid w:val="007B10EA"/>
    <w:rsid w:val="007B38EF"/>
    <w:rsid w:val="007B4031"/>
    <w:rsid w:val="007D0A29"/>
    <w:rsid w:val="007D5952"/>
    <w:rsid w:val="007D6964"/>
    <w:rsid w:val="007E0328"/>
    <w:rsid w:val="007E5155"/>
    <w:rsid w:val="007E7926"/>
    <w:rsid w:val="007E7EF7"/>
    <w:rsid w:val="007F0588"/>
    <w:rsid w:val="007F2A12"/>
    <w:rsid w:val="0081621B"/>
    <w:rsid w:val="0081635A"/>
    <w:rsid w:val="00822B2C"/>
    <w:rsid w:val="008665CA"/>
    <w:rsid w:val="00867816"/>
    <w:rsid w:val="00876836"/>
    <w:rsid w:val="00880790"/>
    <w:rsid w:val="008902B1"/>
    <w:rsid w:val="008B3186"/>
    <w:rsid w:val="008C6A1B"/>
    <w:rsid w:val="008C6DF4"/>
    <w:rsid w:val="008F3E71"/>
    <w:rsid w:val="0091476A"/>
    <w:rsid w:val="00914CF1"/>
    <w:rsid w:val="00917E23"/>
    <w:rsid w:val="0092129E"/>
    <w:rsid w:val="0092170C"/>
    <w:rsid w:val="0093271D"/>
    <w:rsid w:val="00950F31"/>
    <w:rsid w:val="00953475"/>
    <w:rsid w:val="00954AE4"/>
    <w:rsid w:val="00957E9E"/>
    <w:rsid w:val="00970BA2"/>
    <w:rsid w:val="0097295C"/>
    <w:rsid w:val="0098474B"/>
    <w:rsid w:val="00985B85"/>
    <w:rsid w:val="00986AAC"/>
    <w:rsid w:val="009B29C5"/>
    <w:rsid w:val="009B7DD8"/>
    <w:rsid w:val="009C1638"/>
    <w:rsid w:val="009C35A0"/>
    <w:rsid w:val="009E208D"/>
    <w:rsid w:val="009E709F"/>
    <w:rsid w:val="00A00E44"/>
    <w:rsid w:val="00A1081E"/>
    <w:rsid w:val="00A129AB"/>
    <w:rsid w:val="00A12CE3"/>
    <w:rsid w:val="00A15DE8"/>
    <w:rsid w:val="00A265A9"/>
    <w:rsid w:val="00A36E45"/>
    <w:rsid w:val="00A45A6B"/>
    <w:rsid w:val="00A50832"/>
    <w:rsid w:val="00A51226"/>
    <w:rsid w:val="00A61149"/>
    <w:rsid w:val="00A668B7"/>
    <w:rsid w:val="00A75CE5"/>
    <w:rsid w:val="00A7688D"/>
    <w:rsid w:val="00A77A9C"/>
    <w:rsid w:val="00A84337"/>
    <w:rsid w:val="00A8686D"/>
    <w:rsid w:val="00A90B44"/>
    <w:rsid w:val="00A91E48"/>
    <w:rsid w:val="00A94EF5"/>
    <w:rsid w:val="00A95B6B"/>
    <w:rsid w:val="00A9750B"/>
    <w:rsid w:val="00AB27DD"/>
    <w:rsid w:val="00AC2060"/>
    <w:rsid w:val="00AF0D62"/>
    <w:rsid w:val="00AF7981"/>
    <w:rsid w:val="00B04203"/>
    <w:rsid w:val="00B312FA"/>
    <w:rsid w:val="00B503CF"/>
    <w:rsid w:val="00B50DD1"/>
    <w:rsid w:val="00B64780"/>
    <w:rsid w:val="00B77E4D"/>
    <w:rsid w:val="00B968B7"/>
    <w:rsid w:val="00BA443C"/>
    <w:rsid w:val="00BB4B09"/>
    <w:rsid w:val="00BE1388"/>
    <w:rsid w:val="00BF04AD"/>
    <w:rsid w:val="00BF6608"/>
    <w:rsid w:val="00C05B43"/>
    <w:rsid w:val="00C13CA1"/>
    <w:rsid w:val="00C22EAD"/>
    <w:rsid w:val="00C23ECD"/>
    <w:rsid w:val="00C31498"/>
    <w:rsid w:val="00C569EF"/>
    <w:rsid w:val="00C575D7"/>
    <w:rsid w:val="00C65593"/>
    <w:rsid w:val="00C6661D"/>
    <w:rsid w:val="00C753EF"/>
    <w:rsid w:val="00C904C0"/>
    <w:rsid w:val="00C91434"/>
    <w:rsid w:val="00C9249C"/>
    <w:rsid w:val="00CB15C0"/>
    <w:rsid w:val="00CC7C03"/>
    <w:rsid w:val="00CD0FBF"/>
    <w:rsid w:val="00CD10D0"/>
    <w:rsid w:val="00CF1718"/>
    <w:rsid w:val="00CF2A06"/>
    <w:rsid w:val="00CF587E"/>
    <w:rsid w:val="00D0614D"/>
    <w:rsid w:val="00D07048"/>
    <w:rsid w:val="00D122F2"/>
    <w:rsid w:val="00D127A4"/>
    <w:rsid w:val="00D226A9"/>
    <w:rsid w:val="00D22DF5"/>
    <w:rsid w:val="00D27E8F"/>
    <w:rsid w:val="00D37168"/>
    <w:rsid w:val="00D50D73"/>
    <w:rsid w:val="00D5210E"/>
    <w:rsid w:val="00D5478C"/>
    <w:rsid w:val="00D6011D"/>
    <w:rsid w:val="00D63983"/>
    <w:rsid w:val="00D731F4"/>
    <w:rsid w:val="00D75210"/>
    <w:rsid w:val="00D761E4"/>
    <w:rsid w:val="00D76E9B"/>
    <w:rsid w:val="00D81FFA"/>
    <w:rsid w:val="00D912B0"/>
    <w:rsid w:val="00D92FA7"/>
    <w:rsid w:val="00DA2D63"/>
    <w:rsid w:val="00DA659A"/>
    <w:rsid w:val="00DB1751"/>
    <w:rsid w:val="00DB439C"/>
    <w:rsid w:val="00DB499C"/>
    <w:rsid w:val="00DB60F1"/>
    <w:rsid w:val="00DC101B"/>
    <w:rsid w:val="00DC35A2"/>
    <w:rsid w:val="00DC3A81"/>
    <w:rsid w:val="00DC7175"/>
    <w:rsid w:val="00DD24F0"/>
    <w:rsid w:val="00DD578A"/>
    <w:rsid w:val="00DD6C92"/>
    <w:rsid w:val="00DE1AF6"/>
    <w:rsid w:val="00DE6E2D"/>
    <w:rsid w:val="00DF04D3"/>
    <w:rsid w:val="00DF3338"/>
    <w:rsid w:val="00E16E4F"/>
    <w:rsid w:val="00E17E87"/>
    <w:rsid w:val="00E21571"/>
    <w:rsid w:val="00E268FB"/>
    <w:rsid w:val="00E32350"/>
    <w:rsid w:val="00E32FB2"/>
    <w:rsid w:val="00E5674E"/>
    <w:rsid w:val="00E579CA"/>
    <w:rsid w:val="00E61996"/>
    <w:rsid w:val="00E67C78"/>
    <w:rsid w:val="00E73233"/>
    <w:rsid w:val="00E7680C"/>
    <w:rsid w:val="00E772BF"/>
    <w:rsid w:val="00E77D42"/>
    <w:rsid w:val="00E969C2"/>
    <w:rsid w:val="00EA1525"/>
    <w:rsid w:val="00EB18CC"/>
    <w:rsid w:val="00EC713E"/>
    <w:rsid w:val="00ED0201"/>
    <w:rsid w:val="00ED7C95"/>
    <w:rsid w:val="00EE0F35"/>
    <w:rsid w:val="00EE6344"/>
    <w:rsid w:val="00EF645C"/>
    <w:rsid w:val="00F012B4"/>
    <w:rsid w:val="00F0211F"/>
    <w:rsid w:val="00F14AF4"/>
    <w:rsid w:val="00F16B24"/>
    <w:rsid w:val="00F24473"/>
    <w:rsid w:val="00F252D2"/>
    <w:rsid w:val="00F27FC6"/>
    <w:rsid w:val="00F44D7D"/>
    <w:rsid w:val="00F75643"/>
    <w:rsid w:val="00F771F6"/>
    <w:rsid w:val="00F8408B"/>
    <w:rsid w:val="00F9531A"/>
    <w:rsid w:val="00FA4591"/>
    <w:rsid w:val="00FC0C50"/>
    <w:rsid w:val="00FC49AC"/>
    <w:rsid w:val="00FD350B"/>
    <w:rsid w:val="00FD70B9"/>
    <w:rsid w:val="00FE554B"/>
    <w:rsid w:val="00FF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AA66A"/>
  <w15:chartTrackingRefBased/>
  <w15:docId w15:val="{68C39858-8E2E-4B90-A1A6-6F6F70EB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DF3"/>
    <w:pPr>
      <w:widowControl w:val="0"/>
      <w:jc w:val="both"/>
    </w:pPr>
    <w:rPr>
      <w:rFonts w:ascii="Times New Roman" w:eastAsia="宋体" w:hAnsi="Times New Roman" w:cs="Times New Roman"/>
      <w:szCs w:val="24"/>
    </w:rPr>
  </w:style>
  <w:style w:type="paragraph" w:styleId="1">
    <w:name w:val="heading 1"/>
    <w:basedOn w:val="a"/>
    <w:next w:val="a"/>
    <w:link w:val="10"/>
    <w:qFormat/>
    <w:rsid w:val="00020DF3"/>
    <w:pPr>
      <w:keepNext/>
      <w:keepLines/>
      <w:spacing w:before="340" w:after="330" w:line="578" w:lineRule="auto"/>
      <w:outlineLvl w:val="0"/>
    </w:pPr>
    <w:rPr>
      <w:b/>
      <w:bCs/>
      <w:kern w:val="44"/>
      <w:sz w:val="44"/>
      <w:szCs w:val="44"/>
    </w:rPr>
  </w:style>
  <w:style w:type="paragraph" w:styleId="2">
    <w:name w:val="heading 2"/>
    <w:basedOn w:val="a"/>
    <w:next w:val="a"/>
    <w:link w:val="20"/>
    <w:qFormat/>
    <w:rsid w:val="00020DF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020D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D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0DF3"/>
    <w:rPr>
      <w:sz w:val="18"/>
      <w:szCs w:val="18"/>
    </w:rPr>
  </w:style>
  <w:style w:type="paragraph" w:styleId="a5">
    <w:name w:val="footer"/>
    <w:basedOn w:val="a"/>
    <w:link w:val="a6"/>
    <w:uiPriority w:val="99"/>
    <w:unhideWhenUsed/>
    <w:rsid w:val="00020DF3"/>
    <w:pPr>
      <w:tabs>
        <w:tab w:val="center" w:pos="4153"/>
        <w:tab w:val="right" w:pos="8306"/>
      </w:tabs>
      <w:snapToGrid w:val="0"/>
      <w:jc w:val="left"/>
    </w:pPr>
    <w:rPr>
      <w:sz w:val="18"/>
      <w:szCs w:val="18"/>
    </w:rPr>
  </w:style>
  <w:style w:type="character" w:customStyle="1" w:styleId="a6">
    <w:name w:val="页脚 字符"/>
    <w:basedOn w:val="a0"/>
    <w:link w:val="a5"/>
    <w:uiPriority w:val="99"/>
    <w:rsid w:val="00020DF3"/>
    <w:rPr>
      <w:sz w:val="18"/>
      <w:szCs w:val="18"/>
    </w:rPr>
  </w:style>
  <w:style w:type="character" w:customStyle="1" w:styleId="a7">
    <w:name w:val="纯文本 字符"/>
    <w:link w:val="a8"/>
    <w:locked/>
    <w:rsid w:val="00020DF3"/>
    <w:rPr>
      <w:rFonts w:ascii="宋体" w:eastAsia="宋体" w:hAnsi="Courier New"/>
      <w:szCs w:val="21"/>
    </w:rPr>
  </w:style>
  <w:style w:type="character" w:styleId="a9">
    <w:name w:val="Hyperlink"/>
    <w:uiPriority w:val="99"/>
    <w:rsid w:val="00020DF3"/>
    <w:rPr>
      <w:color w:val="0000FF"/>
      <w:u w:val="single"/>
    </w:rPr>
  </w:style>
  <w:style w:type="paragraph" w:styleId="21">
    <w:name w:val="Body Text 2"/>
    <w:basedOn w:val="a"/>
    <w:link w:val="22"/>
    <w:rsid w:val="00020DF3"/>
    <w:pPr>
      <w:spacing w:after="120" w:line="480" w:lineRule="auto"/>
    </w:pPr>
    <w:rPr>
      <w:sz w:val="24"/>
    </w:rPr>
  </w:style>
  <w:style w:type="character" w:customStyle="1" w:styleId="22">
    <w:name w:val="正文文本 2 字符"/>
    <w:basedOn w:val="a0"/>
    <w:link w:val="21"/>
    <w:rsid w:val="00020DF3"/>
    <w:rPr>
      <w:rFonts w:ascii="Times New Roman" w:eastAsia="宋体" w:hAnsi="Times New Roman" w:cs="Times New Roman"/>
      <w:sz w:val="24"/>
      <w:szCs w:val="24"/>
    </w:rPr>
  </w:style>
  <w:style w:type="paragraph" w:styleId="a8">
    <w:name w:val="Plain Text"/>
    <w:basedOn w:val="a"/>
    <w:link w:val="a7"/>
    <w:rsid w:val="00020DF3"/>
    <w:rPr>
      <w:rFonts w:ascii="宋体" w:hAnsi="Courier New" w:cstheme="minorBidi"/>
      <w:szCs w:val="21"/>
    </w:rPr>
  </w:style>
  <w:style w:type="character" w:customStyle="1" w:styleId="11">
    <w:name w:val="纯文本 字符1"/>
    <w:basedOn w:val="a0"/>
    <w:uiPriority w:val="99"/>
    <w:semiHidden/>
    <w:rsid w:val="00020DF3"/>
    <w:rPr>
      <w:rFonts w:asciiTheme="minorEastAsia" w:hAnsi="Courier New" w:cs="Courier New"/>
      <w:szCs w:val="24"/>
    </w:rPr>
  </w:style>
  <w:style w:type="paragraph" w:styleId="aa">
    <w:name w:val="Date"/>
    <w:basedOn w:val="a"/>
    <w:next w:val="a"/>
    <w:link w:val="ab"/>
    <w:rsid w:val="00020DF3"/>
    <w:pPr>
      <w:ind w:leftChars="2500" w:left="100"/>
    </w:pPr>
  </w:style>
  <w:style w:type="character" w:customStyle="1" w:styleId="ab">
    <w:name w:val="日期 字符"/>
    <w:basedOn w:val="a0"/>
    <w:link w:val="aa"/>
    <w:rsid w:val="00020DF3"/>
    <w:rPr>
      <w:rFonts w:ascii="Times New Roman" w:eastAsia="宋体" w:hAnsi="Times New Roman" w:cs="Times New Roman"/>
      <w:szCs w:val="24"/>
    </w:rPr>
  </w:style>
  <w:style w:type="paragraph" w:styleId="ac">
    <w:name w:val="Body Text Indent"/>
    <w:basedOn w:val="a"/>
    <w:link w:val="ad"/>
    <w:uiPriority w:val="99"/>
    <w:semiHidden/>
    <w:unhideWhenUsed/>
    <w:rsid w:val="00020DF3"/>
    <w:pPr>
      <w:spacing w:after="120"/>
      <w:ind w:leftChars="200" w:left="420"/>
    </w:pPr>
  </w:style>
  <w:style w:type="character" w:customStyle="1" w:styleId="ad">
    <w:name w:val="正文文本缩进 字符"/>
    <w:basedOn w:val="a0"/>
    <w:link w:val="ac"/>
    <w:uiPriority w:val="99"/>
    <w:semiHidden/>
    <w:rsid w:val="00020DF3"/>
    <w:rPr>
      <w:rFonts w:ascii="Times New Roman" w:eastAsia="宋体" w:hAnsi="Times New Roman" w:cs="Times New Roman"/>
      <w:szCs w:val="24"/>
    </w:rPr>
  </w:style>
  <w:style w:type="character" w:customStyle="1" w:styleId="10">
    <w:name w:val="标题 1 字符"/>
    <w:basedOn w:val="a0"/>
    <w:link w:val="1"/>
    <w:rsid w:val="00020DF3"/>
    <w:rPr>
      <w:rFonts w:ascii="Times New Roman" w:eastAsia="宋体" w:hAnsi="Times New Roman" w:cs="Times New Roman"/>
      <w:b/>
      <w:bCs/>
      <w:kern w:val="44"/>
      <w:sz w:val="44"/>
      <w:szCs w:val="44"/>
    </w:rPr>
  </w:style>
  <w:style w:type="character" w:styleId="ae">
    <w:name w:val="page number"/>
    <w:basedOn w:val="a0"/>
    <w:rsid w:val="00020DF3"/>
  </w:style>
  <w:style w:type="character" w:customStyle="1" w:styleId="20">
    <w:name w:val="标题 2 字符"/>
    <w:basedOn w:val="a0"/>
    <w:link w:val="2"/>
    <w:rsid w:val="00020DF3"/>
    <w:rPr>
      <w:rFonts w:ascii="Arial" w:eastAsia="黑体" w:hAnsi="Arial" w:cs="Times New Roman"/>
      <w:b/>
      <w:bCs/>
      <w:sz w:val="32"/>
      <w:szCs w:val="32"/>
    </w:rPr>
  </w:style>
  <w:style w:type="character" w:customStyle="1" w:styleId="30">
    <w:name w:val="标题 3 字符"/>
    <w:basedOn w:val="a0"/>
    <w:link w:val="3"/>
    <w:rsid w:val="00020DF3"/>
    <w:rPr>
      <w:rFonts w:ascii="Times New Roman" w:eastAsia="宋体" w:hAnsi="Times New Roman" w:cs="Times New Roman"/>
      <w:b/>
      <w:bCs/>
      <w:sz w:val="32"/>
      <w:szCs w:val="32"/>
    </w:rPr>
  </w:style>
  <w:style w:type="paragraph" w:styleId="af">
    <w:name w:val="Body Text"/>
    <w:basedOn w:val="a"/>
    <w:link w:val="af0"/>
    <w:uiPriority w:val="99"/>
    <w:semiHidden/>
    <w:unhideWhenUsed/>
    <w:rsid w:val="00020DF3"/>
    <w:pPr>
      <w:spacing w:after="120"/>
    </w:pPr>
  </w:style>
  <w:style w:type="character" w:customStyle="1" w:styleId="af0">
    <w:name w:val="正文文本 字符"/>
    <w:basedOn w:val="a0"/>
    <w:link w:val="af"/>
    <w:uiPriority w:val="99"/>
    <w:semiHidden/>
    <w:rsid w:val="00020DF3"/>
    <w:rPr>
      <w:rFonts w:ascii="Times New Roman" w:eastAsia="宋体" w:hAnsi="Times New Roman" w:cs="Times New Roman"/>
      <w:szCs w:val="24"/>
    </w:rPr>
  </w:style>
  <w:style w:type="paragraph" w:styleId="af1">
    <w:name w:val="Body Text First Indent"/>
    <w:basedOn w:val="af"/>
    <w:link w:val="af2"/>
    <w:rsid w:val="00020DF3"/>
    <w:pPr>
      <w:ind w:firstLineChars="100" w:firstLine="420"/>
    </w:pPr>
  </w:style>
  <w:style w:type="character" w:customStyle="1" w:styleId="af2">
    <w:name w:val="正文文本首行缩进 字符"/>
    <w:basedOn w:val="af0"/>
    <w:link w:val="af1"/>
    <w:rsid w:val="00020DF3"/>
    <w:rPr>
      <w:rFonts w:ascii="Times New Roman" w:eastAsia="宋体" w:hAnsi="Times New Roman" w:cs="Times New Roman"/>
      <w:szCs w:val="24"/>
    </w:rPr>
  </w:style>
  <w:style w:type="paragraph" w:styleId="TOC">
    <w:name w:val="TOC Heading"/>
    <w:basedOn w:val="1"/>
    <w:next w:val="a"/>
    <w:uiPriority w:val="39"/>
    <w:unhideWhenUsed/>
    <w:qFormat/>
    <w:rsid w:val="003B2CE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B2CEC"/>
  </w:style>
  <w:style w:type="paragraph" w:styleId="TOC2">
    <w:name w:val="toc 2"/>
    <w:basedOn w:val="a"/>
    <w:next w:val="a"/>
    <w:autoRedefine/>
    <w:uiPriority w:val="39"/>
    <w:unhideWhenUsed/>
    <w:rsid w:val="003B2CEC"/>
    <w:pPr>
      <w:ind w:leftChars="200" w:left="420"/>
    </w:pPr>
  </w:style>
  <w:style w:type="paragraph" w:styleId="TOC3">
    <w:name w:val="toc 3"/>
    <w:basedOn w:val="a"/>
    <w:next w:val="a"/>
    <w:autoRedefine/>
    <w:uiPriority w:val="39"/>
    <w:unhideWhenUsed/>
    <w:rsid w:val="003B2CEC"/>
    <w:pPr>
      <w:ind w:leftChars="400" w:left="840"/>
    </w:pPr>
  </w:style>
  <w:style w:type="paragraph" w:styleId="af3">
    <w:name w:val="endnote text"/>
    <w:basedOn w:val="a"/>
    <w:link w:val="af4"/>
    <w:uiPriority w:val="99"/>
    <w:unhideWhenUsed/>
    <w:rsid w:val="00DA659A"/>
    <w:pPr>
      <w:snapToGrid w:val="0"/>
      <w:jc w:val="left"/>
    </w:pPr>
    <w:rPr>
      <w:rFonts w:asciiTheme="minorHAnsi" w:eastAsiaTheme="minorEastAsia" w:hAnsiTheme="minorHAnsi" w:cstheme="minorBidi"/>
      <w:szCs w:val="22"/>
    </w:rPr>
  </w:style>
  <w:style w:type="character" w:customStyle="1" w:styleId="af4">
    <w:name w:val="尾注文本 字符"/>
    <w:basedOn w:val="a0"/>
    <w:link w:val="af3"/>
    <w:uiPriority w:val="99"/>
    <w:rsid w:val="00DA659A"/>
  </w:style>
  <w:style w:type="character" w:styleId="af5">
    <w:name w:val="endnote reference"/>
    <w:basedOn w:val="a0"/>
    <w:uiPriority w:val="99"/>
    <w:semiHidden/>
    <w:unhideWhenUsed/>
    <w:rsid w:val="00DA659A"/>
    <w:rPr>
      <w:vertAlign w:val="superscript"/>
    </w:rPr>
  </w:style>
  <w:style w:type="paragraph" w:styleId="af6">
    <w:name w:val="List Paragraph"/>
    <w:basedOn w:val="a"/>
    <w:uiPriority w:val="34"/>
    <w:qFormat/>
    <w:rsid w:val="009B7DD8"/>
    <w:pPr>
      <w:ind w:firstLineChars="200" w:firstLine="420"/>
    </w:pPr>
  </w:style>
  <w:style w:type="character" w:styleId="af7">
    <w:name w:val="Placeholder Text"/>
    <w:basedOn w:val="a0"/>
    <w:uiPriority w:val="99"/>
    <w:semiHidden/>
    <w:rsid w:val="006C5D55"/>
    <w:rPr>
      <w:color w:val="808080"/>
    </w:rPr>
  </w:style>
  <w:style w:type="character" w:styleId="af8">
    <w:name w:val="annotation reference"/>
    <w:basedOn w:val="a0"/>
    <w:uiPriority w:val="99"/>
    <w:semiHidden/>
    <w:unhideWhenUsed/>
    <w:rsid w:val="00611D78"/>
    <w:rPr>
      <w:sz w:val="21"/>
      <w:szCs w:val="21"/>
    </w:rPr>
  </w:style>
  <w:style w:type="paragraph" w:styleId="af9">
    <w:name w:val="annotation text"/>
    <w:basedOn w:val="a"/>
    <w:link w:val="afa"/>
    <w:uiPriority w:val="99"/>
    <w:semiHidden/>
    <w:unhideWhenUsed/>
    <w:rsid w:val="00611D78"/>
    <w:pPr>
      <w:jc w:val="left"/>
    </w:pPr>
    <w:rPr>
      <w:rFonts w:asciiTheme="minorHAnsi" w:eastAsiaTheme="minorEastAsia" w:hAnsiTheme="minorHAnsi" w:cstheme="minorBidi"/>
      <w:szCs w:val="22"/>
    </w:rPr>
  </w:style>
  <w:style w:type="character" w:customStyle="1" w:styleId="afa">
    <w:name w:val="批注文字 字符"/>
    <w:basedOn w:val="a0"/>
    <w:link w:val="af9"/>
    <w:uiPriority w:val="99"/>
    <w:semiHidden/>
    <w:rsid w:val="00611D78"/>
  </w:style>
  <w:style w:type="paragraph" w:styleId="afb">
    <w:name w:val="Balloon Text"/>
    <w:basedOn w:val="a"/>
    <w:link w:val="afc"/>
    <w:uiPriority w:val="99"/>
    <w:semiHidden/>
    <w:unhideWhenUsed/>
    <w:rsid w:val="00A95B6B"/>
    <w:rPr>
      <w:sz w:val="18"/>
      <w:szCs w:val="18"/>
    </w:rPr>
  </w:style>
  <w:style w:type="character" w:customStyle="1" w:styleId="afc">
    <w:name w:val="批注框文本 字符"/>
    <w:basedOn w:val="a0"/>
    <w:link w:val="afb"/>
    <w:uiPriority w:val="99"/>
    <w:semiHidden/>
    <w:rsid w:val="00A95B6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66301">
      <w:bodyDiv w:val="1"/>
      <w:marLeft w:val="0"/>
      <w:marRight w:val="0"/>
      <w:marTop w:val="0"/>
      <w:marBottom w:val="0"/>
      <w:divBdr>
        <w:top w:val="none" w:sz="0" w:space="0" w:color="auto"/>
        <w:left w:val="none" w:sz="0" w:space="0" w:color="auto"/>
        <w:bottom w:val="none" w:sz="0" w:space="0" w:color="auto"/>
        <w:right w:val="none" w:sz="0" w:space="0" w:color="auto"/>
      </w:divBdr>
    </w:div>
    <w:div w:id="434054146">
      <w:bodyDiv w:val="1"/>
      <w:marLeft w:val="0"/>
      <w:marRight w:val="0"/>
      <w:marTop w:val="0"/>
      <w:marBottom w:val="0"/>
      <w:divBdr>
        <w:top w:val="none" w:sz="0" w:space="0" w:color="auto"/>
        <w:left w:val="none" w:sz="0" w:space="0" w:color="auto"/>
        <w:bottom w:val="none" w:sz="0" w:space="0" w:color="auto"/>
        <w:right w:val="none" w:sz="0" w:space="0" w:color="auto"/>
      </w:divBdr>
    </w:div>
    <w:div w:id="563948470">
      <w:bodyDiv w:val="1"/>
      <w:marLeft w:val="0"/>
      <w:marRight w:val="0"/>
      <w:marTop w:val="0"/>
      <w:marBottom w:val="0"/>
      <w:divBdr>
        <w:top w:val="none" w:sz="0" w:space="0" w:color="auto"/>
        <w:left w:val="none" w:sz="0" w:space="0" w:color="auto"/>
        <w:bottom w:val="none" w:sz="0" w:space="0" w:color="auto"/>
        <w:right w:val="none" w:sz="0" w:space="0" w:color="auto"/>
      </w:divBdr>
    </w:div>
    <w:div w:id="1229994827">
      <w:bodyDiv w:val="1"/>
      <w:marLeft w:val="0"/>
      <w:marRight w:val="0"/>
      <w:marTop w:val="0"/>
      <w:marBottom w:val="0"/>
      <w:divBdr>
        <w:top w:val="none" w:sz="0" w:space="0" w:color="auto"/>
        <w:left w:val="none" w:sz="0" w:space="0" w:color="auto"/>
        <w:bottom w:val="none" w:sz="0" w:space="0" w:color="auto"/>
        <w:right w:val="none" w:sz="0" w:space="0" w:color="auto"/>
      </w:divBdr>
    </w:div>
    <w:div w:id="1254708034">
      <w:bodyDiv w:val="1"/>
      <w:marLeft w:val="0"/>
      <w:marRight w:val="0"/>
      <w:marTop w:val="0"/>
      <w:marBottom w:val="0"/>
      <w:divBdr>
        <w:top w:val="none" w:sz="0" w:space="0" w:color="auto"/>
        <w:left w:val="none" w:sz="0" w:space="0" w:color="auto"/>
        <w:bottom w:val="none" w:sz="0" w:space="0" w:color="auto"/>
        <w:right w:val="none" w:sz="0" w:space="0" w:color="auto"/>
      </w:divBdr>
    </w:div>
    <w:div w:id="1689328124">
      <w:bodyDiv w:val="1"/>
      <w:marLeft w:val="0"/>
      <w:marRight w:val="0"/>
      <w:marTop w:val="0"/>
      <w:marBottom w:val="0"/>
      <w:divBdr>
        <w:top w:val="none" w:sz="0" w:space="0" w:color="auto"/>
        <w:left w:val="none" w:sz="0" w:space="0" w:color="auto"/>
        <w:bottom w:val="none" w:sz="0" w:space="0" w:color="auto"/>
        <w:right w:val="none" w:sz="0" w:space="0" w:color="auto"/>
      </w:divBdr>
    </w:div>
    <w:div w:id="2047752816">
      <w:bodyDiv w:val="1"/>
      <w:marLeft w:val="0"/>
      <w:marRight w:val="0"/>
      <w:marTop w:val="0"/>
      <w:marBottom w:val="0"/>
      <w:divBdr>
        <w:top w:val="none" w:sz="0" w:space="0" w:color="auto"/>
        <w:left w:val="none" w:sz="0" w:space="0" w:color="auto"/>
        <w:bottom w:val="none" w:sz="0" w:space="0" w:color="auto"/>
        <w:right w:val="none" w:sz="0" w:space="0" w:color="auto"/>
      </w:divBdr>
    </w:div>
    <w:div w:id="2069838786">
      <w:bodyDiv w:val="1"/>
      <w:marLeft w:val="0"/>
      <w:marRight w:val="0"/>
      <w:marTop w:val="0"/>
      <w:marBottom w:val="0"/>
      <w:divBdr>
        <w:top w:val="none" w:sz="0" w:space="0" w:color="auto"/>
        <w:left w:val="none" w:sz="0" w:space="0" w:color="auto"/>
        <w:bottom w:val="none" w:sz="0" w:space="0" w:color="auto"/>
        <w:right w:val="none" w:sz="0" w:space="0" w:color="auto"/>
      </w:divBdr>
    </w:div>
    <w:div w:id="2073654943">
      <w:bodyDiv w:val="1"/>
      <w:marLeft w:val="0"/>
      <w:marRight w:val="0"/>
      <w:marTop w:val="0"/>
      <w:marBottom w:val="0"/>
      <w:divBdr>
        <w:top w:val="none" w:sz="0" w:space="0" w:color="auto"/>
        <w:left w:val="none" w:sz="0" w:space="0" w:color="auto"/>
        <w:bottom w:val="none" w:sz="0" w:space="0" w:color="auto"/>
        <w:right w:val="none" w:sz="0" w:space="0" w:color="auto"/>
      </w:divBdr>
    </w:div>
    <w:div w:id="21118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47BD0-8F3F-4C9A-8179-6523B18B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晨曦</dc:creator>
  <cp:keywords/>
  <dc:description/>
  <cp:lastModifiedBy>L Y</cp:lastModifiedBy>
  <cp:revision>14</cp:revision>
  <cp:lastPrinted>2019-04-27T12:04:00Z</cp:lastPrinted>
  <dcterms:created xsi:type="dcterms:W3CDTF">2019-12-16T08:25:00Z</dcterms:created>
  <dcterms:modified xsi:type="dcterms:W3CDTF">2019-12-17T12:21:00Z</dcterms:modified>
</cp:coreProperties>
</file>