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A04" w:rsidRDefault="00086521">
      <w:pPr>
        <w:pBdr>
          <w:top w:val="nil"/>
          <w:left w:val="nil"/>
          <w:bottom w:val="nil"/>
          <w:right w:val="nil"/>
          <w:between w:val="nil"/>
        </w:pBdr>
        <w:ind w:right="180"/>
        <w:jc w:val="both"/>
        <w:rPr>
          <w:sz w:val="24"/>
          <w:szCs w:val="24"/>
        </w:rPr>
      </w:pPr>
      <w:r>
        <w:rPr>
          <w:b/>
          <w:noProof/>
          <w:color w:val="000000"/>
          <w:lang w:val="en-US"/>
        </w:rPr>
        <mc:AlternateContent>
          <mc:Choice Requires="wpg">
            <w:drawing>
              <wp:anchor distT="0" distB="0" distL="0" distR="0" simplePos="0" relativeHeight="251658240" behindDoc="1" locked="0" layoutInCell="1" hidden="0" allowOverlap="1">
                <wp:simplePos x="0" y="0"/>
                <wp:positionH relativeFrom="page">
                  <wp:posOffset>2529840</wp:posOffset>
                </wp:positionH>
                <wp:positionV relativeFrom="page">
                  <wp:posOffset>851782</wp:posOffset>
                </wp:positionV>
                <wp:extent cx="2077085" cy="207010"/>
                <wp:effectExtent l="0" t="0" r="0" b="0"/>
                <wp:wrapNone/>
                <wp:docPr id="31" name="Rectangle 31"/>
                <wp:cNvGraphicFramePr/>
                <a:graphic xmlns:a="http://schemas.openxmlformats.org/drawingml/2006/main">
                  <a:graphicData uri="http://schemas.microsoft.com/office/word/2010/wordprocessingShape">
                    <wps:wsp>
                      <wps:cNvSpPr/>
                      <wps:spPr>
                        <a:xfrm>
                          <a:off x="4312220" y="3681258"/>
                          <a:ext cx="2067560" cy="197485"/>
                        </a:xfrm>
                        <a:prstGeom prst="rect">
                          <a:avLst/>
                        </a:prstGeom>
                        <a:noFill/>
                        <a:ln>
                          <a:noFill/>
                        </a:ln>
                      </wps:spPr>
                      <wps:txbx>
                        <w:txbxContent>
                          <w:p w:rsidR="00B24A04" w:rsidRDefault="00086521">
                            <w:pPr>
                              <w:spacing w:line="310" w:lineRule="auto"/>
                              <w:textDirection w:val="btLr"/>
                            </w:pPr>
                            <w:r>
                              <w:rPr>
                                <w:b/>
                                <w:color w:val="FFFFFF"/>
                                <w:sz w:val="28"/>
                              </w:rPr>
                              <w:t>[NỘI DUNG PHÂN TÍCH]</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2529840</wp:posOffset>
                </wp:positionH>
                <wp:positionV relativeFrom="page">
                  <wp:posOffset>851782</wp:posOffset>
                </wp:positionV>
                <wp:extent cx="2077085" cy="207010"/>
                <wp:effectExtent b="0" l="0" r="0" t="0"/>
                <wp:wrapNone/>
                <wp:docPr id="31" name="image37.png"/>
                <a:graphic>
                  <a:graphicData uri="http://schemas.openxmlformats.org/drawingml/2006/picture">
                    <pic:pic>
                      <pic:nvPicPr>
                        <pic:cNvPr id="0" name="image37.png"/>
                        <pic:cNvPicPr preferRelativeResize="0"/>
                      </pic:nvPicPr>
                      <pic:blipFill>
                        <a:blip r:embed="rId8"/>
                        <a:srcRect/>
                        <a:stretch>
                          <a:fillRect/>
                        </a:stretch>
                      </pic:blipFill>
                      <pic:spPr>
                        <a:xfrm>
                          <a:off x="0" y="0"/>
                          <a:ext cx="2077085" cy="207010"/>
                        </a:xfrm>
                        <a:prstGeom prst="rect"/>
                        <a:ln/>
                      </pic:spPr>
                    </pic:pic>
                  </a:graphicData>
                </a:graphic>
              </wp:anchor>
            </w:drawing>
          </mc:Fallback>
        </mc:AlternateContent>
      </w:r>
    </w:p>
    <w:p w:rsidR="00B24A04" w:rsidRDefault="00086521">
      <w:pPr>
        <w:numPr>
          <w:ilvl w:val="0"/>
          <w:numId w:val="3"/>
        </w:numPr>
        <w:ind w:left="-283" w:right="180" w:firstLine="150"/>
        <w:jc w:val="both"/>
        <w:rPr>
          <w:sz w:val="24"/>
          <w:szCs w:val="24"/>
        </w:rPr>
      </w:pPr>
      <w:r>
        <w:rPr>
          <w:b/>
          <w:sz w:val="24"/>
          <w:szCs w:val="24"/>
        </w:rPr>
        <w:t>TỔNG QUAN NGHIỆP VỤ</w:t>
      </w:r>
      <w:r>
        <w:rPr>
          <w:sz w:val="24"/>
          <w:szCs w:val="24"/>
        </w:rPr>
        <w:t>:</w:t>
      </w:r>
    </w:p>
    <w:p w:rsidR="00B24A04" w:rsidRDefault="00086521">
      <w:pPr>
        <w:numPr>
          <w:ilvl w:val="0"/>
          <w:numId w:val="7"/>
        </w:numPr>
        <w:ind w:left="-283" w:right="180" w:firstLine="150"/>
        <w:jc w:val="both"/>
        <w:rPr>
          <w:sz w:val="24"/>
          <w:szCs w:val="24"/>
        </w:rPr>
      </w:pPr>
      <w:r>
        <w:rPr>
          <w:b/>
          <w:i/>
          <w:sz w:val="24"/>
          <w:szCs w:val="24"/>
        </w:rPr>
        <w:t>Giới thiệu</w:t>
      </w:r>
      <w:r>
        <w:rPr>
          <w:b/>
          <w:sz w:val="24"/>
          <w:szCs w:val="24"/>
        </w:rPr>
        <w:t>:</w:t>
      </w:r>
      <w:r>
        <w:rPr>
          <w:sz w:val="24"/>
          <w:szCs w:val="24"/>
        </w:rPr>
        <w:t xml:space="preserve"> Bộ dữ liệu trên được thu thập và tổng hợp từ thông tin khách hàng đăng ký với công ty trong khoảng thời gian từ 30/7/2021 đến 29/6/2023. Bộ dữ liệu bao gồm các thông tin cá nhân, chi tiêu hành vi mua hàng.</w:t>
      </w:r>
    </w:p>
    <w:p w:rsidR="00B24A04" w:rsidRDefault="00086521">
      <w:pPr>
        <w:numPr>
          <w:ilvl w:val="0"/>
          <w:numId w:val="7"/>
        </w:numPr>
        <w:ind w:left="-283" w:right="180" w:firstLine="150"/>
        <w:jc w:val="both"/>
        <w:rPr>
          <w:sz w:val="24"/>
          <w:szCs w:val="24"/>
        </w:rPr>
      </w:pPr>
      <w:r>
        <w:rPr>
          <w:b/>
          <w:i/>
          <w:sz w:val="24"/>
          <w:szCs w:val="24"/>
        </w:rPr>
        <w:t>Cấu trúc bộ dữ liệu</w:t>
      </w:r>
      <w:r>
        <w:rPr>
          <w:b/>
          <w:sz w:val="24"/>
          <w:szCs w:val="24"/>
        </w:rPr>
        <w:t>:</w:t>
      </w:r>
      <w:r>
        <w:rPr>
          <w:sz w:val="24"/>
          <w:szCs w:val="24"/>
        </w:rPr>
        <w:t xml:space="preserve"> B</w:t>
      </w:r>
      <w:bookmarkStart w:id="0" w:name="_GoBack"/>
      <w:bookmarkEnd w:id="0"/>
      <w:r>
        <w:rPr>
          <w:sz w:val="24"/>
          <w:szCs w:val="24"/>
        </w:rPr>
        <w:t>ộ dữ liệu bao gồm tất cả gồ</w:t>
      </w:r>
      <w:r>
        <w:rPr>
          <w:sz w:val="24"/>
          <w:szCs w:val="24"/>
        </w:rPr>
        <w:t>m 3069 bản ghi (bao gồm 8 trường category và 23 trường numeric), được thu thập và tổng hợp trong 2 năm. Trong đó, các trường được chia theo 4 mục chính:</w:t>
      </w:r>
    </w:p>
    <w:p w:rsidR="00B24A04" w:rsidRDefault="00086521">
      <w:pPr>
        <w:numPr>
          <w:ilvl w:val="0"/>
          <w:numId w:val="1"/>
        </w:numPr>
        <w:ind w:left="-283" w:right="180" w:firstLine="150"/>
        <w:jc w:val="both"/>
        <w:rPr>
          <w:sz w:val="24"/>
          <w:szCs w:val="24"/>
        </w:rPr>
      </w:pPr>
      <w:r>
        <w:rPr>
          <w:sz w:val="24"/>
          <w:szCs w:val="24"/>
        </w:rPr>
        <w:t>People: gồm 7 trường về thông tin cá nhân, đặc điểm nhân khẩu học. Đáng chú ý là trường ID định danh kh</w:t>
      </w:r>
      <w:r>
        <w:rPr>
          <w:sz w:val="24"/>
          <w:szCs w:val="24"/>
        </w:rPr>
        <w:t>ách hàng.</w:t>
      </w:r>
    </w:p>
    <w:p w:rsidR="00B24A04" w:rsidRDefault="00086521">
      <w:pPr>
        <w:numPr>
          <w:ilvl w:val="0"/>
          <w:numId w:val="1"/>
        </w:numPr>
        <w:ind w:left="-283" w:right="180" w:firstLine="150"/>
        <w:jc w:val="both"/>
        <w:rPr>
          <w:sz w:val="24"/>
          <w:szCs w:val="24"/>
        </w:rPr>
      </w:pPr>
      <w:r>
        <w:rPr>
          <w:sz w:val="24"/>
          <w:szCs w:val="24"/>
        </w:rPr>
        <w:t>Products: gồm 6 trường tương ứng với số tiền chi tiêu cho 6 loại mặt hàng trong 2 năm qua</w:t>
      </w:r>
    </w:p>
    <w:p w:rsidR="00B24A04" w:rsidRDefault="00086521">
      <w:pPr>
        <w:numPr>
          <w:ilvl w:val="0"/>
          <w:numId w:val="1"/>
        </w:numPr>
        <w:ind w:left="-283" w:right="180" w:firstLine="150"/>
        <w:jc w:val="both"/>
        <w:rPr>
          <w:sz w:val="24"/>
          <w:szCs w:val="24"/>
        </w:rPr>
      </w:pPr>
      <w:r>
        <w:rPr>
          <w:sz w:val="24"/>
          <w:szCs w:val="24"/>
        </w:rPr>
        <w:t>Promotion: gồm 6 trường với thể hiện tổng số lượt mua hàng có giảm giá và có hay không tham gia các giảm giá 10% đến 50%.</w:t>
      </w:r>
    </w:p>
    <w:p w:rsidR="00B24A04" w:rsidRDefault="00086521">
      <w:pPr>
        <w:numPr>
          <w:ilvl w:val="0"/>
          <w:numId w:val="1"/>
        </w:numPr>
        <w:ind w:left="-283" w:right="180" w:firstLine="150"/>
        <w:jc w:val="both"/>
        <w:rPr>
          <w:sz w:val="24"/>
          <w:szCs w:val="24"/>
        </w:rPr>
      </w:pPr>
      <w:r>
        <w:rPr>
          <w:sz w:val="24"/>
          <w:szCs w:val="24"/>
        </w:rPr>
        <w:t>Place: gồm 5 trường thể hiện thông</w:t>
      </w:r>
      <w:r>
        <w:rPr>
          <w:sz w:val="24"/>
          <w:szCs w:val="24"/>
        </w:rPr>
        <w:t xml:space="preserve"> tin về tổng số lượt mua hàng và xác định số lượt qua 3 kênh: website, cửa hàng, catalog; cùng với số lượt truy cập website.</w:t>
      </w:r>
    </w:p>
    <w:p w:rsidR="00B24A04" w:rsidRDefault="00086521">
      <w:pPr>
        <w:ind w:left="-141" w:right="180" w:hanging="285"/>
        <w:jc w:val="both"/>
        <w:rPr>
          <w:sz w:val="24"/>
          <w:szCs w:val="24"/>
        </w:rPr>
      </w:pPr>
      <w:r>
        <w:rPr>
          <w:b/>
          <w:sz w:val="24"/>
          <w:szCs w:val="24"/>
        </w:rPr>
        <w:t>II. LÀM SẠCH DỮ LIỆU:</w:t>
      </w:r>
    </w:p>
    <w:p w:rsidR="00B24A04" w:rsidRDefault="00086521">
      <w:pPr>
        <w:ind w:left="-141" w:right="180" w:hanging="285"/>
        <w:jc w:val="both"/>
        <w:rPr>
          <w:sz w:val="24"/>
          <w:szCs w:val="24"/>
        </w:rPr>
      </w:pPr>
      <w:r>
        <w:rPr>
          <w:sz w:val="24"/>
          <w:szCs w:val="24"/>
        </w:rPr>
        <w:t>Sau khi xem xét tất các các biến có trong dataset, chúng tôi sẽ xử lý bộ dữ liệu trên thông qua 6 bước</w:t>
      </w:r>
    </w:p>
    <w:p w:rsidR="00B24A04" w:rsidRDefault="00086521">
      <w:pPr>
        <w:ind w:left="-141" w:right="180" w:hanging="285"/>
        <w:jc w:val="both"/>
        <w:rPr>
          <w:sz w:val="24"/>
          <w:szCs w:val="24"/>
        </w:rPr>
      </w:pPr>
      <w:r>
        <w:rPr>
          <w:sz w:val="24"/>
          <w:szCs w:val="24"/>
        </w:rPr>
        <w:t>chính. Tất các các bước đã được mô tả một cách chi tiết như sau:</w:t>
      </w:r>
    </w:p>
    <w:sdt>
      <w:sdtPr>
        <w:tag w:val="goog_rdk_0"/>
        <w:id w:val="1971013132"/>
        <w:lock w:val="contentLocked"/>
      </w:sdtPr>
      <w:sdtEndPr/>
      <w:sdtContent>
        <w:tbl>
          <w:tblPr>
            <w:tblStyle w:val="a"/>
            <w:tblW w:w="10215"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845"/>
            <w:gridCol w:w="2235"/>
            <w:gridCol w:w="5250"/>
          </w:tblGrid>
          <w:tr w:rsidR="00B24A04">
            <w:trPr>
              <w:trHeight w:val="456"/>
            </w:trPr>
            <w:tc>
              <w:tcPr>
                <w:tcW w:w="88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Step</w:t>
                </w:r>
              </w:p>
            </w:tc>
            <w:tc>
              <w:tcPr>
                <w:tcW w:w="184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Action</w:t>
                </w:r>
              </w:p>
            </w:tc>
            <w:tc>
              <w:tcPr>
                <w:tcW w:w="223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Variable Name</w:t>
                </w:r>
              </w:p>
            </w:tc>
            <w:tc>
              <w:tcPr>
                <w:tcW w:w="5250"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Explanation</w:t>
                </w:r>
              </w:p>
            </w:tc>
          </w:tr>
          <w:tr w:rsidR="00B24A04">
            <w:trPr>
              <w:trHeight w:val="471"/>
            </w:trPr>
            <w:tc>
              <w:tcPr>
                <w:tcW w:w="88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1</w:t>
                </w:r>
              </w:p>
            </w:tc>
            <w:tc>
              <w:tcPr>
                <w:tcW w:w="184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Chỉnh sửa kiểu dữ liệu</w:t>
                </w:r>
              </w:p>
            </w:tc>
            <w:tc>
              <w:tcPr>
                <w:tcW w:w="223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Registration_Time</w:t>
                </w:r>
              </w:p>
            </w:tc>
            <w:tc>
              <w:tcPr>
                <w:tcW w:w="5250"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Chuyển dữ liệu dạng object sang dạng datetime</w:t>
                </w:r>
              </w:p>
            </w:tc>
          </w:tr>
          <w:tr w:rsidR="00B24A04">
            <w:trPr>
              <w:trHeight w:val="602"/>
            </w:trPr>
            <w:tc>
              <w:tcPr>
                <w:tcW w:w="88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2</w:t>
                </w:r>
              </w:p>
            </w:tc>
            <w:tc>
              <w:tcPr>
                <w:tcW w:w="184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Xử lý dữ liệu ngoại lai và trùng lặp</w:t>
                </w:r>
              </w:p>
            </w:tc>
            <w:tc>
              <w:tcPr>
                <w:tcW w:w="2235" w:type="dxa"/>
                <w:shd w:val="clear" w:color="auto" w:fill="auto"/>
                <w:tcMar>
                  <w:top w:w="100" w:type="dxa"/>
                  <w:left w:w="100" w:type="dxa"/>
                  <w:bottom w:w="100" w:type="dxa"/>
                  <w:right w:w="100" w:type="dxa"/>
                </w:tcMar>
                <w:vAlign w:val="center"/>
              </w:tcPr>
              <w:p w:rsidR="00B24A04" w:rsidRDefault="00B24A04">
                <w:pPr>
                  <w:spacing w:line="192" w:lineRule="auto"/>
                  <w:ind w:right="180"/>
                  <w:jc w:val="both"/>
                  <w:rPr>
                    <w:sz w:val="24"/>
                    <w:szCs w:val="24"/>
                  </w:rPr>
                </w:pPr>
              </w:p>
            </w:tc>
            <w:tc>
              <w:tcPr>
                <w:tcW w:w="5250"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Sử dụng phương pháp Z-Score xử lý những dữ liệu ngoại lai và loại bỏ những ID trùng lặp</w:t>
                </w:r>
              </w:p>
            </w:tc>
          </w:tr>
          <w:tr w:rsidR="00B24A04">
            <w:trPr>
              <w:trHeight w:val="135"/>
            </w:trPr>
            <w:tc>
              <w:tcPr>
                <w:tcW w:w="885" w:type="dxa"/>
                <w:vMerge w:val="restart"/>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3</w:t>
                </w:r>
              </w:p>
            </w:tc>
            <w:tc>
              <w:tcPr>
                <w:tcW w:w="1845" w:type="dxa"/>
                <w:vMerge w:val="restart"/>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Xóa biến không cần thiết</w:t>
                </w:r>
              </w:p>
            </w:tc>
            <w:tc>
              <w:tcPr>
                <w:tcW w:w="223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Phone_Number</w:t>
                </w:r>
              </w:p>
            </w:tc>
            <w:tc>
              <w:tcPr>
                <w:tcW w:w="5250" w:type="dxa"/>
                <w:vMerge w:val="restart"/>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Xóa những biến không có ý nghĩa trong việc phân tích dữ liệu</w:t>
                </w:r>
              </w:p>
            </w:tc>
          </w:tr>
          <w:tr w:rsidR="00B24A04">
            <w:trPr>
              <w:trHeight w:val="270"/>
            </w:trPr>
            <w:tc>
              <w:tcPr>
                <w:tcW w:w="88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184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223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Phone</w:t>
                </w:r>
              </w:p>
            </w:tc>
            <w:tc>
              <w:tcPr>
                <w:tcW w:w="5250"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r>
          <w:tr w:rsidR="00B24A04">
            <w:trPr>
              <w:trHeight w:val="225"/>
            </w:trPr>
            <w:tc>
              <w:tcPr>
                <w:tcW w:w="88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184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223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Year_Register</w:t>
                </w:r>
              </w:p>
            </w:tc>
            <w:tc>
              <w:tcPr>
                <w:tcW w:w="5250"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r>
          <w:tr w:rsidR="00B24A04">
            <w:trPr>
              <w:trHeight w:val="160"/>
            </w:trPr>
            <w:tc>
              <w:tcPr>
                <w:tcW w:w="88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184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223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Month_Register</w:t>
                </w:r>
              </w:p>
            </w:tc>
            <w:tc>
              <w:tcPr>
                <w:tcW w:w="5250"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r>
          <w:tr w:rsidR="00B24A04">
            <w:trPr>
              <w:trHeight w:val="366"/>
            </w:trPr>
            <w:tc>
              <w:tcPr>
                <w:tcW w:w="885" w:type="dxa"/>
                <w:vMerge w:val="restart"/>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4</w:t>
                </w:r>
              </w:p>
            </w:tc>
            <w:tc>
              <w:tcPr>
                <w:tcW w:w="1845" w:type="dxa"/>
                <w:vMerge w:val="restart"/>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Xử lý dữ liệu bị thiếu</w:t>
                </w:r>
              </w:p>
            </w:tc>
            <w:tc>
              <w:tcPr>
                <w:tcW w:w="223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Payment_Method</w:t>
                </w:r>
              </w:p>
            </w:tc>
            <w:tc>
              <w:tcPr>
                <w:tcW w:w="5250"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Thay thế những dữ liệu bị thiếu trong cột bằng giá trị ‘Other’</w:t>
                </w:r>
              </w:p>
            </w:tc>
          </w:tr>
          <w:tr w:rsidR="00B24A04">
            <w:trPr>
              <w:trHeight w:val="70"/>
            </w:trPr>
            <w:tc>
              <w:tcPr>
                <w:tcW w:w="88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184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223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Income</w:t>
                </w:r>
              </w:p>
            </w:tc>
            <w:tc>
              <w:tcPr>
                <w:tcW w:w="5250"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Thay thế dữ liệu bị thiếu bằng giá trị trung vị</w:t>
                </w:r>
              </w:p>
            </w:tc>
          </w:tr>
          <w:tr w:rsidR="00B24A04">
            <w:trPr>
              <w:trHeight w:val="75"/>
            </w:trPr>
            <w:tc>
              <w:tcPr>
                <w:tcW w:w="885" w:type="dxa"/>
                <w:vMerge w:val="restart"/>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5</w:t>
                </w:r>
              </w:p>
            </w:tc>
            <w:tc>
              <w:tcPr>
                <w:tcW w:w="1845" w:type="dxa"/>
                <w:vMerge w:val="restart"/>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Tạo biến mới</w:t>
                </w:r>
              </w:p>
            </w:tc>
            <w:tc>
              <w:tcPr>
                <w:tcW w:w="223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Marital_Status</w:t>
                </w:r>
              </w:p>
            </w:tc>
            <w:tc>
              <w:tcPr>
                <w:tcW w:w="5250" w:type="dxa"/>
                <w:vMerge w:val="restart"/>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Tạo các biến mới từ biến Living_With và xóa biến sau khi tách.</w:t>
                </w:r>
              </w:p>
            </w:tc>
          </w:tr>
          <w:tr w:rsidR="00B24A04">
            <w:tc>
              <w:tcPr>
                <w:tcW w:w="88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184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223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Children</w:t>
                </w:r>
              </w:p>
            </w:tc>
            <w:tc>
              <w:tcPr>
                <w:tcW w:w="5250"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r>
          <w:tr w:rsidR="00B24A04">
            <w:trPr>
              <w:trHeight w:val="90"/>
            </w:trPr>
            <w:tc>
              <w:tcPr>
                <w:tcW w:w="88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184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223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Year_Month</w:t>
                </w:r>
              </w:p>
            </w:tc>
            <w:tc>
              <w:tcPr>
                <w:tcW w:w="5250" w:type="dxa"/>
                <w:vMerge w:val="restart"/>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Trích xuất dữ liệu các biến mới từ biến Registration_Time</w:t>
                </w:r>
              </w:p>
            </w:tc>
          </w:tr>
          <w:tr w:rsidR="00B24A04">
            <w:trPr>
              <w:trHeight w:val="205"/>
            </w:trPr>
            <w:tc>
              <w:tcPr>
                <w:tcW w:w="88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184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223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Year</w:t>
                </w:r>
              </w:p>
            </w:tc>
            <w:tc>
              <w:tcPr>
                <w:tcW w:w="5250"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r>
          <w:tr w:rsidR="00B24A04">
            <w:trPr>
              <w:trHeight w:val="160"/>
            </w:trPr>
            <w:tc>
              <w:tcPr>
                <w:tcW w:w="88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184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223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Month</w:t>
                </w:r>
              </w:p>
            </w:tc>
            <w:tc>
              <w:tcPr>
                <w:tcW w:w="5250"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r>
          <w:tr w:rsidR="00B24A04">
            <w:trPr>
              <w:trHeight w:val="85"/>
            </w:trPr>
            <w:tc>
              <w:tcPr>
                <w:tcW w:w="88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184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223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Day</w:t>
                </w:r>
              </w:p>
            </w:tc>
            <w:tc>
              <w:tcPr>
                <w:tcW w:w="5250"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r>
          <w:tr w:rsidR="00B24A04">
            <w:trPr>
              <w:trHeight w:val="165"/>
            </w:trPr>
            <w:tc>
              <w:tcPr>
                <w:tcW w:w="88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1845" w:type="dxa"/>
                <w:vMerge/>
                <w:shd w:val="clear" w:color="auto" w:fill="auto"/>
                <w:tcMar>
                  <w:top w:w="100" w:type="dxa"/>
                  <w:left w:w="100" w:type="dxa"/>
                  <w:bottom w:w="100" w:type="dxa"/>
                  <w:right w:w="100" w:type="dxa"/>
                </w:tcMar>
                <w:vAlign w:val="center"/>
              </w:tcPr>
              <w:p w:rsidR="00B24A04" w:rsidRDefault="00B24A04">
                <w:pPr>
                  <w:ind w:right="180"/>
                  <w:jc w:val="both"/>
                  <w:rPr>
                    <w:sz w:val="24"/>
                    <w:szCs w:val="24"/>
                  </w:rPr>
                </w:pPr>
              </w:p>
            </w:tc>
            <w:tc>
              <w:tcPr>
                <w:tcW w:w="223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Age</w:t>
                </w:r>
              </w:p>
            </w:tc>
            <w:tc>
              <w:tcPr>
                <w:tcW w:w="5250"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Tính tuổi của khách hàng từ biến Year_Of_Birth</w:t>
                </w:r>
              </w:p>
            </w:tc>
          </w:tr>
          <w:tr w:rsidR="00B24A04">
            <w:trPr>
              <w:trHeight w:val="750"/>
            </w:trPr>
            <w:tc>
              <w:tcPr>
                <w:tcW w:w="88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lastRenderedPageBreak/>
                  <w:t>6</w:t>
                </w:r>
              </w:p>
            </w:tc>
            <w:tc>
              <w:tcPr>
                <w:tcW w:w="184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Đổi tên biến</w:t>
                </w:r>
              </w:p>
            </w:tc>
            <w:tc>
              <w:tcPr>
                <w:tcW w:w="2235"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Tất cả các biến</w:t>
                </w:r>
              </w:p>
            </w:tc>
            <w:tc>
              <w:tcPr>
                <w:tcW w:w="5250" w:type="dxa"/>
                <w:shd w:val="clear" w:color="auto" w:fill="auto"/>
                <w:tcMar>
                  <w:top w:w="100" w:type="dxa"/>
                  <w:left w:w="100" w:type="dxa"/>
                  <w:bottom w:w="100" w:type="dxa"/>
                  <w:right w:w="100" w:type="dxa"/>
                </w:tcMar>
                <w:vAlign w:val="center"/>
              </w:tcPr>
              <w:p w:rsidR="00B24A04" w:rsidRDefault="00086521">
                <w:pPr>
                  <w:spacing w:line="192" w:lineRule="auto"/>
                  <w:ind w:right="180"/>
                  <w:jc w:val="both"/>
                  <w:rPr>
                    <w:sz w:val="24"/>
                    <w:szCs w:val="24"/>
                  </w:rPr>
                </w:pPr>
                <w:r>
                  <w:rPr>
                    <w:sz w:val="24"/>
                    <w:szCs w:val="24"/>
                  </w:rPr>
                  <w:t>Đổi tên biến nhằm mục đích thuận tiện hơn trong quá trình xử lý</w:t>
                </w:r>
              </w:p>
            </w:tc>
          </w:tr>
        </w:tbl>
      </w:sdtContent>
    </w:sdt>
    <w:p w:rsidR="00B24A04" w:rsidRDefault="00B24A04">
      <w:pPr>
        <w:ind w:right="180"/>
        <w:jc w:val="both"/>
        <w:rPr>
          <w:sz w:val="24"/>
          <w:szCs w:val="24"/>
        </w:rPr>
      </w:pPr>
    </w:p>
    <w:sdt>
      <w:sdtPr>
        <w:tag w:val="goog_rdk_10"/>
        <w:id w:val="-661005376"/>
        <w:lock w:val="contentLocked"/>
      </w:sdtPr>
      <w:sdtEndPr/>
      <w:sdtContent>
        <w:tbl>
          <w:tblPr>
            <w:tblStyle w:val="a0"/>
            <w:tblW w:w="1017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6990"/>
          </w:tblGrid>
          <w:tr w:rsidR="00B24A04">
            <w:trPr>
              <w:trHeight w:val="470"/>
            </w:trPr>
            <w:tc>
              <w:tcPr>
                <w:tcW w:w="31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B24A04" w:rsidRDefault="00086521">
                <w:pPr>
                  <w:pBdr>
                    <w:top w:val="nil"/>
                    <w:left w:val="nil"/>
                    <w:bottom w:val="nil"/>
                    <w:right w:val="nil"/>
                    <w:between w:val="nil"/>
                  </w:pBdr>
                  <w:spacing w:line="216" w:lineRule="auto"/>
                  <w:ind w:right="180"/>
                  <w:jc w:val="center"/>
                  <w:rPr>
                    <w:sz w:val="24"/>
                    <w:szCs w:val="24"/>
                  </w:rPr>
                </w:pPr>
                <w:r>
                  <w:rPr>
                    <w:noProof/>
                    <w:sz w:val="24"/>
                    <w:szCs w:val="24"/>
                    <w:lang w:val="en-US"/>
                  </w:rPr>
                  <w:drawing>
                    <wp:inline distT="114300" distB="114300" distL="114300" distR="114300">
                      <wp:extent cx="1262063" cy="1035073"/>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262063" cy="1035073"/>
                              </a:xfrm>
                              <a:prstGeom prst="rect">
                                <a:avLst/>
                              </a:prstGeom>
                              <a:ln/>
                            </pic:spPr>
                          </pic:pic>
                        </a:graphicData>
                      </a:graphic>
                    </wp:inline>
                  </w:drawing>
                </w:r>
              </w:p>
              <w:p w:rsidR="00B24A04" w:rsidRDefault="00086521">
                <w:pPr>
                  <w:pBdr>
                    <w:top w:val="nil"/>
                    <w:left w:val="nil"/>
                    <w:bottom w:val="nil"/>
                    <w:right w:val="nil"/>
                    <w:between w:val="nil"/>
                  </w:pBdr>
                  <w:spacing w:line="216" w:lineRule="auto"/>
                  <w:ind w:right="180"/>
                  <w:jc w:val="center"/>
                  <w:rPr>
                    <w:sz w:val="24"/>
                    <w:szCs w:val="24"/>
                  </w:rPr>
                </w:pPr>
                <w:r>
                  <w:rPr>
                    <w:sz w:val="24"/>
                    <w:szCs w:val="24"/>
                  </w:rPr>
                  <w:t>Hình 2.1</w:t>
                </w:r>
              </w:p>
              <w:p w:rsidR="00B24A04" w:rsidRDefault="00086521">
                <w:pPr>
                  <w:pBdr>
                    <w:top w:val="nil"/>
                    <w:left w:val="nil"/>
                    <w:bottom w:val="nil"/>
                    <w:right w:val="nil"/>
                    <w:between w:val="nil"/>
                  </w:pBdr>
                  <w:spacing w:line="216" w:lineRule="auto"/>
                  <w:ind w:right="180"/>
                  <w:jc w:val="center"/>
                  <w:rPr>
                    <w:sz w:val="24"/>
                    <w:szCs w:val="24"/>
                  </w:rPr>
                </w:pPr>
                <w:r>
                  <w:rPr>
                    <w:noProof/>
                    <w:sz w:val="24"/>
                    <w:szCs w:val="24"/>
                    <w:lang w:val="en-US"/>
                  </w:rPr>
                  <w:drawing>
                    <wp:inline distT="114300" distB="114300" distL="114300" distR="114300">
                      <wp:extent cx="1338263" cy="1076035"/>
                      <wp:effectExtent l="0" t="0" r="0" b="0"/>
                      <wp:docPr id="6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0"/>
                              <a:srcRect/>
                              <a:stretch>
                                <a:fillRect/>
                              </a:stretch>
                            </pic:blipFill>
                            <pic:spPr>
                              <a:xfrm>
                                <a:off x="0" y="0"/>
                                <a:ext cx="1338263" cy="1076035"/>
                              </a:xfrm>
                              <a:prstGeom prst="rect">
                                <a:avLst/>
                              </a:prstGeom>
                              <a:ln/>
                            </pic:spPr>
                          </pic:pic>
                        </a:graphicData>
                      </a:graphic>
                    </wp:inline>
                  </w:drawing>
                </w:r>
              </w:p>
              <w:p w:rsidR="00B24A04" w:rsidRDefault="00086521">
                <w:pPr>
                  <w:pBdr>
                    <w:top w:val="nil"/>
                    <w:left w:val="nil"/>
                    <w:bottom w:val="nil"/>
                    <w:right w:val="nil"/>
                    <w:between w:val="nil"/>
                  </w:pBdr>
                  <w:spacing w:line="216" w:lineRule="auto"/>
                  <w:ind w:right="180"/>
                  <w:jc w:val="center"/>
                  <w:rPr>
                    <w:sz w:val="24"/>
                    <w:szCs w:val="24"/>
                  </w:rPr>
                </w:pPr>
                <w:r>
                  <w:rPr>
                    <w:sz w:val="24"/>
                    <w:szCs w:val="24"/>
                  </w:rPr>
                  <w:t>Hình 2.2</w:t>
                </w:r>
              </w:p>
              <w:p w:rsidR="00B24A04" w:rsidRDefault="00B24A04">
                <w:pPr>
                  <w:pBdr>
                    <w:top w:val="nil"/>
                    <w:left w:val="nil"/>
                    <w:bottom w:val="nil"/>
                    <w:right w:val="nil"/>
                    <w:between w:val="nil"/>
                  </w:pBdr>
                  <w:spacing w:line="216" w:lineRule="auto"/>
                  <w:ind w:right="180"/>
                  <w:jc w:val="center"/>
                  <w:rPr>
                    <w:sz w:val="24"/>
                    <w:szCs w:val="24"/>
                  </w:rPr>
                </w:pPr>
              </w:p>
              <w:p w:rsidR="00B24A04" w:rsidRDefault="00086521">
                <w:pPr>
                  <w:pBdr>
                    <w:top w:val="nil"/>
                    <w:left w:val="nil"/>
                    <w:bottom w:val="nil"/>
                    <w:right w:val="nil"/>
                    <w:between w:val="nil"/>
                  </w:pBdr>
                  <w:spacing w:line="216" w:lineRule="auto"/>
                  <w:ind w:right="180"/>
                  <w:jc w:val="center"/>
                  <w:rPr>
                    <w:sz w:val="24"/>
                    <w:szCs w:val="24"/>
                  </w:rPr>
                </w:pPr>
                <w:r>
                  <w:rPr>
                    <w:noProof/>
                    <w:sz w:val="24"/>
                    <w:szCs w:val="24"/>
                    <w:lang w:val="en-US"/>
                  </w:rPr>
                  <w:drawing>
                    <wp:inline distT="114300" distB="114300" distL="114300" distR="114300">
                      <wp:extent cx="1214438" cy="997221"/>
                      <wp:effectExtent l="0" t="0" r="0" b="0"/>
                      <wp:docPr id="4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214438" cy="997221"/>
                              </a:xfrm>
                              <a:prstGeom prst="rect">
                                <a:avLst/>
                              </a:prstGeom>
                              <a:ln/>
                            </pic:spPr>
                          </pic:pic>
                        </a:graphicData>
                      </a:graphic>
                    </wp:inline>
                  </w:drawing>
                </w:r>
              </w:p>
              <w:p w:rsidR="00B24A04" w:rsidRDefault="00086521">
                <w:pPr>
                  <w:pBdr>
                    <w:top w:val="nil"/>
                    <w:left w:val="nil"/>
                    <w:bottom w:val="nil"/>
                    <w:right w:val="nil"/>
                    <w:between w:val="nil"/>
                  </w:pBdr>
                  <w:spacing w:line="216" w:lineRule="auto"/>
                  <w:ind w:right="180"/>
                  <w:jc w:val="center"/>
                  <w:rPr>
                    <w:sz w:val="24"/>
                    <w:szCs w:val="24"/>
                  </w:rPr>
                </w:pPr>
                <w:r>
                  <w:rPr>
                    <w:sz w:val="24"/>
                    <w:szCs w:val="24"/>
                  </w:rPr>
                  <w:t>Hình 2.3</w:t>
                </w:r>
              </w:p>
              <w:p w:rsidR="00B24A04" w:rsidRDefault="00B24A04">
                <w:pPr>
                  <w:pBdr>
                    <w:top w:val="nil"/>
                    <w:left w:val="nil"/>
                    <w:bottom w:val="nil"/>
                    <w:right w:val="nil"/>
                    <w:between w:val="nil"/>
                  </w:pBdr>
                  <w:spacing w:line="216" w:lineRule="auto"/>
                  <w:ind w:right="180"/>
                  <w:jc w:val="center"/>
                  <w:rPr>
                    <w:sz w:val="24"/>
                    <w:szCs w:val="24"/>
                  </w:rPr>
                </w:pPr>
              </w:p>
              <w:p w:rsidR="00B24A04" w:rsidRDefault="00086521">
                <w:pPr>
                  <w:pBdr>
                    <w:top w:val="nil"/>
                    <w:left w:val="nil"/>
                    <w:bottom w:val="nil"/>
                    <w:right w:val="nil"/>
                    <w:between w:val="nil"/>
                  </w:pBdr>
                  <w:spacing w:line="216" w:lineRule="auto"/>
                  <w:ind w:right="180"/>
                  <w:jc w:val="center"/>
                  <w:rPr>
                    <w:sz w:val="24"/>
                    <w:szCs w:val="24"/>
                  </w:rPr>
                </w:pPr>
                <w:r>
                  <w:rPr>
                    <w:noProof/>
                    <w:sz w:val="24"/>
                    <w:szCs w:val="24"/>
                    <w:lang w:val="en-US"/>
                  </w:rPr>
                  <w:drawing>
                    <wp:inline distT="114300" distB="114300" distL="114300" distR="114300">
                      <wp:extent cx="1206763" cy="980495"/>
                      <wp:effectExtent l="0" t="0" r="0" b="0"/>
                      <wp:docPr id="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206763" cy="980495"/>
                              </a:xfrm>
                              <a:prstGeom prst="rect">
                                <a:avLst/>
                              </a:prstGeom>
                              <a:ln/>
                            </pic:spPr>
                          </pic:pic>
                        </a:graphicData>
                      </a:graphic>
                    </wp:inline>
                  </w:drawing>
                </w:r>
              </w:p>
              <w:p w:rsidR="00B24A04" w:rsidRDefault="00086521">
                <w:pPr>
                  <w:pBdr>
                    <w:top w:val="nil"/>
                    <w:left w:val="nil"/>
                    <w:bottom w:val="nil"/>
                    <w:right w:val="nil"/>
                    <w:between w:val="nil"/>
                  </w:pBdr>
                  <w:spacing w:line="216" w:lineRule="auto"/>
                  <w:ind w:right="180"/>
                  <w:jc w:val="center"/>
                  <w:rPr>
                    <w:sz w:val="24"/>
                    <w:szCs w:val="24"/>
                  </w:rPr>
                </w:pPr>
                <w:r>
                  <w:rPr>
                    <w:sz w:val="24"/>
                    <w:szCs w:val="24"/>
                  </w:rPr>
                  <w:t>Hình 2.4</w:t>
                </w:r>
              </w:p>
              <w:p w:rsidR="00B24A04" w:rsidRDefault="00B24A04">
                <w:pPr>
                  <w:pBdr>
                    <w:top w:val="nil"/>
                    <w:left w:val="nil"/>
                    <w:bottom w:val="nil"/>
                    <w:right w:val="nil"/>
                    <w:between w:val="nil"/>
                  </w:pBdr>
                  <w:spacing w:line="216" w:lineRule="auto"/>
                  <w:ind w:right="180"/>
                  <w:jc w:val="center"/>
                  <w:rPr>
                    <w:sz w:val="24"/>
                    <w:szCs w:val="24"/>
                  </w:rPr>
                </w:pPr>
              </w:p>
              <w:p w:rsidR="00B24A04" w:rsidRDefault="00086521">
                <w:pPr>
                  <w:pBdr>
                    <w:top w:val="nil"/>
                    <w:left w:val="nil"/>
                    <w:bottom w:val="nil"/>
                    <w:right w:val="nil"/>
                    <w:between w:val="nil"/>
                  </w:pBdr>
                  <w:spacing w:line="216" w:lineRule="auto"/>
                  <w:ind w:right="180"/>
                  <w:jc w:val="center"/>
                  <w:rPr>
                    <w:sz w:val="24"/>
                    <w:szCs w:val="24"/>
                  </w:rPr>
                </w:pPr>
                <w:r>
                  <w:rPr>
                    <w:noProof/>
                    <w:sz w:val="24"/>
                    <w:szCs w:val="24"/>
                    <w:lang w:val="en-US"/>
                  </w:rPr>
                  <w:drawing>
                    <wp:inline distT="114300" distB="114300" distL="114300" distR="114300">
                      <wp:extent cx="1212095" cy="992512"/>
                      <wp:effectExtent l="0" t="0" r="0" b="0"/>
                      <wp:docPr id="4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212095" cy="992512"/>
                              </a:xfrm>
                              <a:prstGeom prst="rect">
                                <a:avLst/>
                              </a:prstGeom>
                              <a:ln/>
                            </pic:spPr>
                          </pic:pic>
                        </a:graphicData>
                      </a:graphic>
                    </wp:inline>
                  </w:drawing>
                </w:r>
              </w:p>
              <w:p w:rsidR="00B24A04" w:rsidRDefault="00086521">
                <w:pPr>
                  <w:pBdr>
                    <w:top w:val="nil"/>
                    <w:left w:val="nil"/>
                    <w:bottom w:val="nil"/>
                    <w:right w:val="nil"/>
                    <w:between w:val="nil"/>
                  </w:pBdr>
                  <w:spacing w:line="216" w:lineRule="auto"/>
                  <w:ind w:right="180"/>
                  <w:jc w:val="center"/>
                  <w:rPr>
                    <w:sz w:val="24"/>
                    <w:szCs w:val="24"/>
                  </w:rPr>
                </w:pPr>
                <w:r>
                  <w:rPr>
                    <w:sz w:val="24"/>
                    <w:szCs w:val="24"/>
                  </w:rPr>
                  <w:t>Hình 2.5</w:t>
                </w:r>
              </w:p>
              <w:p w:rsidR="00B24A04" w:rsidRDefault="00086521">
                <w:pPr>
                  <w:pBdr>
                    <w:top w:val="nil"/>
                    <w:left w:val="nil"/>
                    <w:bottom w:val="nil"/>
                    <w:right w:val="nil"/>
                    <w:between w:val="nil"/>
                  </w:pBdr>
                  <w:spacing w:line="216" w:lineRule="auto"/>
                  <w:ind w:right="180"/>
                  <w:jc w:val="center"/>
                  <w:rPr>
                    <w:sz w:val="24"/>
                    <w:szCs w:val="24"/>
                  </w:rPr>
                </w:pPr>
                <w:r>
                  <w:rPr>
                    <w:noProof/>
                    <w:sz w:val="24"/>
                    <w:szCs w:val="24"/>
                    <w:lang w:val="en-US"/>
                  </w:rPr>
                  <w:drawing>
                    <wp:inline distT="114300" distB="114300" distL="114300" distR="114300">
                      <wp:extent cx="1284832" cy="1038426"/>
                      <wp:effectExtent l="0" t="0" r="0" b="0"/>
                      <wp:docPr id="4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1284832" cy="1038426"/>
                              </a:xfrm>
                              <a:prstGeom prst="rect">
                                <a:avLst/>
                              </a:prstGeom>
                              <a:ln/>
                            </pic:spPr>
                          </pic:pic>
                        </a:graphicData>
                      </a:graphic>
                    </wp:inline>
                  </w:drawing>
                </w:r>
              </w:p>
              <w:p w:rsidR="00B24A04" w:rsidRDefault="00086521">
                <w:pPr>
                  <w:pBdr>
                    <w:top w:val="nil"/>
                    <w:left w:val="nil"/>
                    <w:bottom w:val="nil"/>
                    <w:right w:val="nil"/>
                    <w:between w:val="nil"/>
                  </w:pBdr>
                  <w:spacing w:line="216" w:lineRule="auto"/>
                  <w:ind w:right="180"/>
                  <w:jc w:val="center"/>
                  <w:rPr>
                    <w:sz w:val="24"/>
                    <w:szCs w:val="24"/>
                  </w:rPr>
                </w:pPr>
                <w:r>
                  <w:rPr>
                    <w:sz w:val="24"/>
                    <w:szCs w:val="24"/>
                  </w:rPr>
                  <w:t>Hình 2.6</w:t>
                </w:r>
              </w:p>
              <w:p w:rsidR="00B24A04" w:rsidRDefault="00086521">
                <w:pPr>
                  <w:pBdr>
                    <w:top w:val="nil"/>
                    <w:left w:val="nil"/>
                    <w:bottom w:val="nil"/>
                    <w:right w:val="nil"/>
                    <w:between w:val="nil"/>
                  </w:pBdr>
                  <w:spacing w:line="216" w:lineRule="auto"/>
                  <w:ind w:right="180"/>
                  <w:jc w:val="center"/>
                  <w:rPr>
                    <w:sz w:val="24"/>
                    <w:szCs w:val="24"/>
                  </w:rPr>
                </w:pPr>
                <w:r>
                  <w:rPr>
                    <w:noProof/>
                    <w:sz w:val="24"/>
                    <w:szCs w:val="24"/>
                    <w:lang w:val="en-US"/>
                  </w:rPr>
                  <w:lastRenderedPageBreak/>
                  <w:drawing>
                    <wp:inline distT="114300" distB="114300" distL="114300" distR="114300">
                      <wp:extent cx="1227349" cy="847665"/>
                      <wp:effectExtent l="0" t="0" r="0" b="0"/>
                      <wp:docPr id="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1227349" cy="847665"/>
                              </a:xfrm>
                              <a:prstGeom prst="rect">
                                <a:avLst/>
                              </a:prstGeom>
                              <a:ln/>
                            </pic:spPr>
                          </pic:pic>
                        </a:graphicData>
                      </a:graphic>
                    </wp:inline>
                  </w:drawing>
                </w:r>
              </w:p>
              <w:p w:rsidR="00B24A04" w:rsidRDefault="00086521">
                <w:pPr>
                  <w:pBdr>
                    <w:top w:val="nil"/>
                    <w:left w:val="nil"/>
                    <w:bottom w:val="nil"/>
                    <w:right w:val="nil"/>
                    <w:between w:val="nil"/>
                  </w:pBdr>
                  <w:spacing w:line="216" w:lineRule="auto"/>
                  <w:ind w:right="180"/>
                  <w:jc w:val="center"/>
                  <w:rPr>
                    <w:sz w:val="24"/>
                    <w:szCs w:val="24"/>
                  </w:rPr>
                </w:pPr>
                <w:r>
                  <w:rPr>
                    <w:sz w:val="24"/>
                    <w:szCs w:val="24"/>
                  </w:rPr>
                  <w:t>Hình 2.7</w:t>
                </w:r>
              </w:p>
              <w:p w:rsidR="00B24A04" w:rsidRDefault="00086521">
                <w:pPr>
                  <w:pBdr>
                    <w:top w:val="nil"/>
                    <w:left w:val="nil"/>
                    <w:bottom w:val="nil"/>
                    <w:right w:val="nil"/>
                    <w:between w:val="nil"/>
                  </w:pBdr>
                  <w:spacing w:line="216" w:lineRule="auto"/>
                  <w:ind w:right="180"/>
                  <w:jc w:val="center"/>
                  <w:rPr>
                    <w:sz w:val="24"/>
                    <w:szCs w:val="24"/>
                  </w:rPr>
                </w:pPr>
                <w:r>
                  <w:rPr>
                    <w:noProof/>
                    <w:sz w:val="24"/>
                    <w:szCs w:val="24"/>
                    <w:lang w:val="en-US"/>
                  </w:rPr>
                  <w:drawing>
                    <wp:inline distT="114300" distB="114300" distL="114300" distR="114300">
                      <wp:extent cx="1286378" cy="960254"/>
                      <wp:effectExtent l="0" t="0" r="0" b="0"/>
                      <wp:docPr id="6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1286378" cy="960254"/>
                              </a:xfrm>
                              <a:prstGeom prst="rect">
                                <a:avLst/>
                              </a:prstGeom>
                              <a:ln/>
                            </pic:spPr>
                          </pic:pic>
                        </a:graphicData>
                      </a:graphic>
                    </wp:inline>
                  </w:drawing>
                </w:r>
              </w:p>
              <w:p w:rsidR="00B24A04" w:rsidRDefault="00086521">
                <w:pPr>
                  <w:pBdr>
                    <w:top w:val="nil"/>
                    <w:left w:val="nil"/>
                    <w:bottom w:val="nil"/>
                    <w:right w:val="nil"/>
                    <w:between w:val="nil"/>
                  </w:pBdr>
                  <w:spacing w:line="216" w:lineRule="auto"/>
                  <w:ind w:right="180"/>
                  <w:jc w:val="center"/>
                  <w:rPr>
                    <w:sz w:val="24"/>
                    <w:szCs w:val="24"/>
                  </w:rPr>
                </w:pPr>
                <w:r>
                  <w:rPr>
                    <w:sz w:val="24"/>
                    <w:szCs w:val="24"/>
                  </w:rPr>
                  <w:t>Hình 2.8</w:t>
                </w:r>
                <w:r>
                  <w:rPr>
                    <w:noProof/>
                    <w:sz w:val="24"/>
                    <w:szCs w:val="24"/>
                    <w:lang w:val="en-US"/>
                  </w:rPr>
                  <w:drawing>
                    <wp:inline distT="114300" distB="114300" distL="114300" distR="114300">
                      <wp:extent cx="1356116" cy="1061606"/>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356116" cy="1061606"/>
                              </a:xfrm>
                              <a:prstGeom prst="rect">
                                <a:avLst/>
                              </a:prstGeom>
                              <a:ln/>
                            </pic:spPr>
                          </pic:pic>
                        </a:graphicData>
                      </a:graphic>
                    </wp:inline>
                  </w:drawing>
                </w:r>
              </w:p>
              <w:p w:rsidR="00B24A04" w:rsidRDefault="00086521">
                <w:pPr>
                  <w:pBdr>
                    <w:top w:val="nil"/>
                    <w:left w:val="nil"/>
                    <w:bottom w:val="nil"/>
                    <w:right w:val="nil"/>
                    <w:between w:val="nil"/>
                  </w:pBdr>
                  <w:spacing w:line="216" w:lineRule="auto"/>
                  <w:ind w:right="180"/>
                  <w:jc w:val="center"/>
                  <w:rPr>
                    <w:sz w:val="24"/>
                    <w:szCs w:val="24"/>
                  </w:rPr>
                </w:pPr>
                <w:r>
                  <w:rPr>
                    <w:sz w:val="24"/>
                    <w:szCs w:val="24"/>
                  </w:rPr>
                  <w:t>Hình 2.9</w:t>
                </w:r>
              </w:p>
              <w:p w:rsidR="00B24A04" w:rsidRDefault="00086521">
                <w:pPr>
                  <w:spacing w:line="216" w:lineRule="auto"/>
                  <w:ind w:right="180"/>
                  <w:jc w:val="center"/>
                  <w:rPr>
                    <w:sz w:val="24"/>
                    <w:szCs w:val="24"/>
                  </w:rPr>
                </w:pPr>
                <w:r>
                  <w:rPr>
                    <w:noProof/>
                    <w:sz w:val="24"/>
                    <w:szCs w:val="24"/>
                    <w:lang w:val="en-US"/>
                  </w:rPr>
                  <w:drawing>
                    <wp:inline distT="114300" distB="114300" distL="114300" distR="114300">
                      <wp:extent cx="1408284" cy="1031319"/>
                      <wp:effectExtent l="0" t="0" r="0" b="0"/>
                      <wp:docPr id="5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1408284" cy="1031319"/>
                              </a:xfrm>
                              <a:prstGeom prst="rect">
                                <a:avLst/>
                              </a:prstGeom>
                              <a:ln/>
                            </pic:spPr>
                          </pic:pic>
                        </a:graphicData>
                      </a:graphic>
                    </wp:inline>
                  </w:drawing>
                </w:r>
              </w:p>
              <w:p w:rsidR="00B24A04" w:rsidRDefault="00086521">
                <w:pPr>
                  <w:pBdr>
                    <w:top w:val="nil"/>
                    <w:left w:val="nil"/>
                    <w:bottom w:val="nil"/>
                    <w:right w:val="nil"/>
                    <w:between w:val="nil"/>
                  </w:pBdr>
                  <w:spacing w:line="216" w:lineRule="auto"/>
                  <w:ind w:right="180"/>
                  <w:jc w:val="center"/>
                  <w:rPr>
                    <w:sz w:val="24"/>
                    <w:szCs w:val="24"/>
                  </w:rPr>
                </w:pPr>
                <w:r>
                  <w:rPr>
                    <w:sz w:val="24"/>
                    <w:szCs w:val="24"/>
                  </w:rPr>
                  <w:t>Hình 2.10</w:t>
                </w:r>
              </w:p>
              <w:p w:rsidR="00B24A04" w:rsidRDefault="00086521">
                <w:pPr>
                  <w:pBdr>
                    <w:top w:val="nil"/>
                    <w:left w:val="nil"/>
                    <w:bottom w:val="nil"/>
                    <w:right w:val="nil"/>
                    <w:between w:val="nil"/>
                  </w:pBdr>
                  <w:spacing w:line="216" w:lineRule="auto"/>
                  <w:ind w:right="180"/>
                  <w:jc w:val="center"/>
                  <w:rPr>
                    <w:sz w:val="24"/>
                    <w:szCs w:val="24"/>
                  </w:rPr>
                </w:pPr>
                <w:r>
                  <w:rPr>
                    <w:noProof/>
                    <w:sz w:val="24"/>
                    <w:szCs w:val="24"/>
                    <w:lang w:val="en-US"/>
                  </w:rPr>
                  <w:drawing>
                    <wp:inline distT="114300" distB="114300" distL="114300" distR="114300">
                      <wp:extent cx="1300163" cy="952088"/>
                      <wp:effectExtent l="0" t="0" r="0" b="0"/>
                      <wp:docPr id="3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1300163" cy="952088"/>
                              </a:xfrm>
                              <a:prstGeom prst="rect">
                                <a:avLst/>
                              </a:prstGeom>
                              <a:ln/>
                            </pic:spPr>
                          </pic:pic>
                        </a:graphicData>
                      </a:graphic>
                    </wp:inline>
                  </w:drawing>
                </w:r>
              </w:p>
              <w:p w:rsidR="00B24A04" w:rsidRDefault="00086521">
                <w:pPr>
                  <w:pBdr>
                    <w:top w:val="nil"/>
                    <w:left w:val="nil"/>
                    <w:bottom w:val="nil"/>
                    <w:right w:val="nil"/>
                    <w:between w:val="nil"/>
                  </w:pBdr>
                  <w:spacing w:line="216" w:lineRule="auto"/>
                  <w:ind w:right="180"/>
                  <w:jc w:val="center"/>
                  <w:rPr>
                    <w:sz w:val="24"/>
                    <w:szCs w:val="24"/>
                  </w:rPr>
                </w:pPr>
                <w:r>
                  <w:rPr>
                    <w:sz w:val="24"/>
                    <w:szCs w:val="24"/>
                  </w:rPr>
                  <w:t>Hình 2.11</w:t>
                </w:r>
              </w:p>
              <w:p w:rsidR="00B24A04" w:rsidRDefault="00086521">
                <w:pPr>
                  <w:pBdr>
                    <w:top w:val="nil"/>
                    <w:left w:val="nil"/>
                    <w:bottom w:val="nil"/>
                    <w:right w:val="nil"/>
                    <w:between w:val="nil"/>
                  </w:pBdr>
                  <w:spacing w:line="216" w:lineRule="auto"/>
                  <w:ind w:right="180"/>
                  <w:jc w:val="center"/>
                  <w:rPr>
                    <w:sz w:val="24"/>
                    <w:szCs w:val="24"/>
                  </w:rPr>
                </w:pPr>
                <w:r>
                  <w:rPr>
                    <w:noProof/>
                    <w:sz w:val="24"/>
                    <w:szCs w:val="24"/>
                    <w:lang w:val="en-US"/>
                  </w:rPr>
                  <w:drawing>
                    <wp:inline distT="114300" distB="114300" distL="114300" distR="114300">
                      <wp:extent cx="1128466" cy="924833"/>
                      <wp:effectExtent l="0" t="0" r="0" b="0"/>
                      <wp:docPr id="4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1128466" cy="924833"/>
                              </a:xfrm>
                              <a:prstGeom prst="rect">
                                <a:avLst/>
                              </a:prstGeom>
                              <a:ln/>
                            </pic:spPr>
                          </pic:pic>
                        </a:graphicData>
                      </a:graphic>
                    </wp:inline>
                  </w:drawing>
                </w:r>
              </w:p>
              <w:p w:rsidR="00B24A04" w:rsidRDefault="00086521">
                <w:pPr>
                  <w:pBdr>
                    <w:top w:val="nil"/>
                    <w:left w:val="nil"/>
                    <w:bottom w:val="nil"/>
                    <w:right w:val="nil"/>
                    <w:between w:val="nil"/>
                  </w:pBdr>
                  <w:spacing w:line="216" w:lineRule="auto"/>
                  <w:ind w:right="180"/>
                  <w:jc w:val="center"/>
                  <w:rPr>
                    <w:sz w:val="24"/>
                    <w:szCs w:val="24"/>
                  </w:rPr>
                </w:pPr>
                <w:r>
                  <w:rPr>
                    <w:sz w:val="24"/>
                    <w:szCs w:val="24"/>
                  </w:rPr>
                  <w:t>Hình 12.12</w:t>
                </w:r>
              </w:p>
            </w:tc>
            <w:tc>
              <w:tcPr>
                <w:tcW w:w="69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B24A04" w:rsidRDefault="00086521">
                <w:pPr>
                  <w:pBdr>
                    <w:top w:val="nil"/>
                    <w:left w:val="nil"/>
                    <w:bottom w:val="nil"/>
                    <w:right w:val="nil"/>
                    <w:between w:val="nil"/>
                  </w:pBdr>
                  <w:spacing w:line="216" w:lineRule="auto"/>
                  <w:ind w:right="180"/>
                  <w:jc w:val="both"/>
                  <w:rPr>
                    <w:b/>
                    <w:sz w:val="24"/>
                    <w:szCs w:val="24"/>
                  </w:rPr>
                </w:pPr>
                <w:r>
                  <w:rPr>
                    <w:b/>
                    <w:sz w:val="24"/>
                    <w:szCs w:val="24"/>
                  </w:rPr>
                  <w:lastRenderedPageBreak/>
                  <w:t>III. Phân tích EDA</w:t>
                </w:r>
              </w:p>
              <w:p w:rsidR="00B24A04" w:rsidRDefault="00086521">
                <w:pPr>
                  <w:numPr>
                    <w:ilvl w:val="0"/>
                    <w:numId w:val="14"/>
                  </w:numPr>
                  <w:pBdr>
                    <w:top w:val="nil"/>
                    <w:left w:val="nil"/>
                    <w:bottom w:val="nil"/>
                    <w:right w:val="nil"/>
                    <w:between w:val="nil"/>
                  </w:pBdr>
                  <w:spacing w:line="216" w:lineRule="auto"/>
                  <w:ind w:right="180"/>
                  <w:jc w:val="both"/>
                  <w:rPr>
                    <w:b/>
                    <w:sz w:val="24"/>
                    <w:szCs w:val="24"/>
                  </w:rPr>
                </w:pPr>
                <w:r>
                  <w:rPr>
                    <w:b/>
                    <w:sz w:val="24"/>
                    <w:szCs w:val="24"/>
                  </w:rPr>
                  <w:t>Tổng quan khách hàng phổ hiện tại</w:t>
                </w:r>
              </w:p>
              <w:p w:rsidR="00B24A04" w:rsidRDefault="00086521">
                <w:pPr>
                  <w:pBdr>
                    <w:top w:val="nil"/>
                    <w:left w:val="nil"/>
                    <w:bottom w:val="nil"/>
                    <w:right w:val="nil"/>
                    <w:between w:val="nil"/>
                  </w:pBdr>
                  <w:spacing w:line="216" w:lineRule="auto"/>
                  <w:ind w:right="180"/>
                  <w:jc w:val="both"/>
                  <w:rPr>
                    <w:sz w:val="24"/>
                    <w:szCs w:val="24"/>
                  </w:rPr>
                </w:pPr>
                <w:r>
                  <w:rPr>
                    <w:sz w:val="24"/>
                    <w:szCs w:val="24"/>
                  </w:rPr>
                  <w:t xml:space="preserve">Qua phân tích distribution, chúng tôi nhận thấy tệp khách hàng hiện tại có những đặc điểm phổ biến như sau: </w:t>
                </w:r>
              </w:p>
              <w:p w:rsidR="00B24A04" w:rsidRDefault="00086521">
                <w:pPr>
                  <w:numPr>
                    <w:ilvl w:val="0"/>
                    <w:numId w:val="8"/>
                  </w:numPr>
                  <w:pBdr>
                    <w:top w:val="nil"/>
                    <w:left w:val="nil"/>
                    <w:bottom w:val="nil"/>
                    <w:right w:val="nil"/>
                    <w:between w:val="nil"/>
                  </w:pBdr>
                  <w:spacing w:line="216" w:lineRule="auto"/>
                  <w:ind w:right="180"/>
                  <w:jc w:val="both"/>
                  <w:rPr>
                    <w:sz w:val="24"/>
                    <w:szCs w:val="24"/>
                  </w:rPr>
                </w:pPr>
                <w:r>
                  <w:rPr>
                    <w:sz w:val="24"/>
                    <w:szCs w:val="24"/>
                  </w:rPr>
                  <w:t>Giới tính: Nam, nữ hoặc khác.</w:t>
                </w:r>
              </w:p>
              <w:p w:rsidR="00B24A04" w:rsidRDefault="00086521">
                <w:pPr>
                  <w:numPr>
                    <w:ilvl w:val="0"/>
                    <w:numId w:val="8"/>
                  </w:numPr>
                  <w:pBdr>
                    <w:top w:val="nil"/>
                    <w:left w:val="nil"/>
                    <w:bottom w:val="nil"/>
                    <w:right w:val="nil"/>
                    <w:between w:val="nil"/>
                  </w:pBdr>
                  <w:spacing w:line="216" w:lineRule="auto"/>
                  <w:ind w:right="180"/>
                  <w:jc w:val="both"/>
                  <w:rPr>
                    <w:sz w:val="24"/>
                    <w:szCs w:val="24"/>
                  </w:rPr>
                </w:pPr>
                <w:r>
                  <w:rPr>
                    <w:sz w:val="24"/>
                    <w:szCs w:val="24"/>
                  </w:rPr>
                  <w:t>Độ tuổi: từ 22 đến 49 tuổi</w:t>
                </w:r>
              </w:p>
              <w:p w:rsidR="00B24A04" w:rsidRDefault="00086521">
                <w:pPr>
                  <w:numPr>
                    <w:ilvl w:val="0"/>
                    <w:numId w:val="8"/>
                  </w:numPr>
                  <w:pBdr>
                    <w:top w:val="nil"/>
                    <w:left w:val="nil"/>
                    <w:bottom w:val="nil"/>
                    <w:right w:val="nil"/>
                    <w:between w:val="nil"/>
                  </w:pBdr>
                  <w:spacing w:line="216" w:lineRule="auto"/>
                  <w:ind w:right="180"/>
                  <w:jc w:val="both"/>
                  <w:rPr>
                    <w:sz w:val="24"/>
                    <w:szCs w:val="24"/>
                  </w:rPr>
                </w:pPr>
                <w:r>
                  <w:rPr>
                    <w:sz w:val="24"/>
                    <w:szCs w:val="24"/>
                  </w:rPr>
                  <w:t>Thu nhập chủ yếu trong khoảng từ $10,000 - $90,000</w:t>
                </w:r>
              </w:p>
              <w:p w:rsidR="00B24A04" w:rsidRDefault="00086521">
                <w:pPr>
                  <w:numPr>
                    <w:ilvl w:val="0"/>
                    <w:numId w:val="8"/>
                  </w:numPr>
                  <w:pBdr>
                    <w:top w:val="nil"/>
                    <w:left w:val="nil"/>
                    <w:bottom w:val="nil"/>
                    <w:right w:val="nil"/>
                    <w:between w:val="nil"/>
                  </w:pBdr>
                  <w:spacing w:line="216" w:lineRule="auto"/>
                  <w:ind w:right="180"/>
                  <w:jc w:val="both"/>
                  <w:rPr>
                    <w:sz w:val="24"/>
                    <w:szCs w:val="24"/>
                  </w:rPr>
                </w:pPr>
                <w:r>
                  <w:rPr>
                    <w:sz w:val="24"/>
                    <w:szCs w:val="24"/>
                  </w:rPr>
                  <w:t>Bao gồm 5 trình độ học vấn: Graduation, 2n Cycle, Basic, Master, PhD</w:t>
                </w:r>
              </w:p>
              <w:p w:rsidR="00B24A04" w:rsidRDefault="00086521">
                <w:pPr>
                  <w:numPr>
                    <w:ilvl w:val="0"/>
                    <w:numId w:val="8"/>
                  </w:numPr>
                  <w:pBdr>
                    <w:top w:val="nil"/>
                    <w:left w:val="nil"/>
                    <w:bottom w:val="nil"/>
                    <w:right w:val="nil"/>
                    <w:between w:val="nil"/>
                  </w:pBdr>
                  <w:spacing w:line="216" w:lineRule="auto"/>
                  <w:ind w:right="180"/>
                  <w:jc w:val="both"/>
                  <w:rPr>
                    <w:sz w:val="24"/>
                    <w:szCs w:val="24"/>
                  </w:rPr>
                </w:pPr>
                <w:r>
                  <w:rPr>
                    <w:sz w:val="24"/>
                    <w:szCs w:val="24"/>
                  </w:rPr>
                  <w:t>Tình trạng hôn nhân chủ yếu: Divorced, Married, Single, Together, sống chung với từ 0 đến 4 con.</w:t>
                </w:r>
              </w:p>
              <w:p w:rsidR="00B24A04" w:rsidRDefault="00086521">
                <w:pPr>
                  <w:numPr>
                    <w:ilvl w:val="0"/>
                    <w:numId w:val="8"/>
                  </w:numPr>
                  <w:pBdr>
                    <w:top w:val="nil"/>
                    <w:left w:val="nil"/>
                    <w:bottom w:val="nil"/>
                    <w:right w:val="nil"/>
                    <w:between w:val="nil"/>
                  </w:pBdr>
                  <w:spacing w:line="216" w:lineRule="auto"/>
                  <w:ind w:right="180"/>
                  <w:jc w:val="both"/>
                  <w:rPr>
                    <w:sz w:val="24"/>
                    <w:szCs w:val="24"/>
                  </w:rPr>
                </w:pPr>
                <w:r>
                  <w:rPr>
                    <w:sz w:val="24"/>
                    <w:szCs w:val="24"/>
                  </w:rPr>
                  <w:t>Mua hàng thường xuyên qua 3 kênh: Website, Category, Store.</w:t>
                </w:r>
              </w:p>
              <w:p w:rsidR="00B24A04" w:rsidRDefault="00086521">
                <w:pPr>
                  <w:numPr>
                    <w:ilvl w:val="0"/>
                    <w:numId w:val="8"/>
                  </w:numPr>
                  <w:pBdr>
                    <w:top w:val="nil"/>
                    <w:left w:val="nil"/>
                    <w:bottom w:val="nil"/>
                    <w:right w:val="nil"/>
                    <w:between w:val="nil"/>
                  </w:pBdr>
                  <w:spacing w:line="216" w:lineRule="auto"/>
                  <w:ind w:right="180"/>
                  <w:jc w:val="both"/>
                  <w:rPr>
                    <w:sz w:val="24"/>
                    <w:szCs w:val="24"/>
                  </w:rPr>
                </w:pPr>
                <w:r>
                  <w:rPr>
                    <w:sz w:val="24"/>
                    <w:szCs w:val="24"/>
                  </w:rPr>
                  <w:t>Mặt hàng thường mua: Liquor (r</w:t>
                </w:r>
                <w:r>
                  <w:rPr>
                    <w:sz w:val="24"/>
                    <w:szCs w:val="24"/>
                  </w:rPr>
                  <w:t>ượu), Vegetables, Pork, Seafood, Candy và Jewellery.</w:t>
                </w:r>
              </w:p>
              <w:p w:rsidR="00B24A04" w:rsidRDefault="00086521">
                <w:pPr>
                  <w:numPr>
                    <w:ilvl w:val="0"/>
                    <w:numId w:val="14"/>
                  </w:numPr>
                  <w:pBdr>
                    <w:top w:val="nil"/>
                    <w:left w:val="nil"/>
                    <w:bottom w:val="nil"/>
                    <w:right w:val="nil"/>
                    <w:between w:val="nil"/>
                  </w:pBdr>
                  <w:spacing w:line="216" w:lineRule="auto"/>
                  <w:ind w:right="180"/>
                  <w:jc w:val="both"/>
                  <w:rPr>
                    <w:b/>
                    <w:sz w:val="24"/>
                    <w:szCs w:val="24"/>
                  </w:rPr>
                </w:pPr>
                <w:r>
                  <w:rPr>
                    <w:b/>
                    <w:sz w:val="24"/>
                    <w:szCs w:val="24"/>
                  </w:rPr>
                  <w:t>Phân tích EDA</w:t>
                </w:r>
              </w:p>
              <w:p w:rsidR="00B24A04" w:rsidRDefault="00086521">
                <w:pPr>
                  <w:numPr>
                    <w:ilvl w:val="0"/>
                    <w:numId w:val="9"/>
                  </w:numPr>
                  <w:pBdr>
                    <w:top w:val="nil"/>
                    <w:left w:val="nil"/>
                    <w:bottom w:val="nil"/>
                    <w:right w:val="nil"/>
                    <w:between w:val="nil"/>
                  </w:pBdr>
                  <w:spacing w:line="216" w:lineRule="auto"/>
                  <w:ind w:right="180"/>
                  <w:jc w:val="both"/>
                  <w:rPr>
                    <w:b/>
                    <w:sz w:val="24"/>
                    <w:szCs w:val="24"/>
                  </w:rPr>
                </w:pPr>
                <w:r>
                  <w:rPr>
                    <w:b/>
                    <w:sz w:val="24"/>
                    <w:szCs w:val="24"/>
                  </w:rPr>
                  <w:t>Phân tích theo thu nhập</w:t>
                </w:r>
              </w:p>
              <w:p w:rsidR="00B24A04" w:rsidRDefault="00086521">
                <w:pPr>
                  <w:pBdr>
                    <w:top w:val="nil"/>
                    <w:left w:val="nil"/>
                    <w:bottom w:val="nil"/>
                    <w:right w:val="nil"/>
                    <w:between w:val="nil"/>
                  </w:pBdr>
                  <w:spacing w:line="216" w:lineRule="auto"/>
                  <w:ind w:right="180"/>
                  <w:jc w:val="both"/>
                  <w:rPr>
                    <w:sz w:val="24"/>
                    <w:szCs w:val="24"/>
                  </w:rPr>
                </w:pPr>
                <w:r>
                  <w:rPr>
                    <w:sz w:val="24"/>
                    <w:szCs w:val="24"/>
                  </w:rPr>
                  <w:t>Đầu tiên, chúng tôi chia Products thành 3 nhóm: Liquor, Food (Vegetables, Pork, Seafood, Candy) và Jewellery.</w:t>
                </w:r>
              </w:p>
              <w:p w:rsidR="00B24A04" w:rsidRDefault="00086521">
                <w:pPr>
                  <w:pBdr>
                    <w:top w:val="nil"/>
                    <w:left w:val="nil"/>
                    <w:bottom w:val="nil"/>
                    <w:right w:val="nil"/>
                    <w:between w:val="nil"/>
                  </w:pBdr>
                  <w:spacing w:line="216" w:lineRule="auto"/>
                  <w:ind w:right="180"/>
                  <w:jc w:val="both"/>
                  <w:rPr>
                    <w:sz w:val="24"/>
                    <w:szCs w:val="24"/>
                  </w:rPr>
                </w:pPr>
                <w:r>
                  <w:rPr>
                    <w:sz w:val="24"/>
                    <w:szCs w:val="24"/>
                  </w:rPr>
                  <w:t xml:space="preserve">Tiếp theo, chúng tôi phân chia thu nhập ra làm 5 nhóm: </w:t>
                </w:r>
              </w:p>
              <w:p w:rsidR="00B24A04" w:rsidRDefault="00086521">
                <w:pPr>
                  <w:pBdr>
                    <w:top w:val="nil"/>
                    <w:left w:val="nil"/>
                    <w:bottom w:val="nil"/>
                    <w:right w:val="nil"/>
                    <w:between w:val="nil"/>
                  </w:pBdr>
                  <w:spacing w:line="216" w:lineRule="auto"/>
                  <w:ind w:right="180"/>
                  <w:jc w:val="both"/>
                  <w:rPr>
                    <w:sz w:val="24"/>
                    <w:szCs w:val="24"/>
                  </w:rPr>
                </w:pPr>
                <w:r>
                  <w:rPr>
                    <w:sz w:val="24"/>
                    <w:szCs w:val="24"/>
                  </w:rPr>
                  <w:t>Nhóm 1: Thu nhập dưới $20,000/ năm (Hình 2.1)</w:t>
                </w:r>
              </w:p>
              <w:p w:rsidR="00B24A04" w:rsidRDefault="00086521">
                <w:pPr>
                  <w:pBdr>
                    <w:top w:val="nil"/>
                    <w:left w:val="nil"/>
                    <w:bottom w:val="nil"/>
                    <w:right w:val="nil"/>
                    <w:between w:val="nil"/>
                  </w:pBdr>
                  <w:spacing w:line="216" w:lineRule="auto"/>
                  <w:ind w:right="180"/>
                  <w:jc w:val="both"/>
                  <w:rPr>
                    <w:sz w:val="24"/>
                    <w:szCs w:val="24"/>
                  </w:rPr>
                </w:pPr>
                <w:sdt>
                  <w:sdtPr>
                    <w:tag w:val="goog_rdk_1"/>
                    <w:id w:val="-1839075854"/>
                  </w:sdtPr>
                  <w:sdtEndPr/>
                  <w:sdtContent>
                    <w:r>
                      <w:rPr>
                        <w:rFonts w:ascii="Cardo" w:eastAsia="Cardo" w:hAnsi="Cardo" w:cs="Cardo"/>
                        <w:b/>
                        <w:sz w:val="24"/>
                        <w:szCs w:val="24"/>
                      </w:rPr>
                      <w:t>⇒</w:t>
                    </w:r>
                  </w:sdtContent>
                </w:sdt>
                <w:r>
                  <w:rPr>
                    <w:sz w:val="24"/>
                    <w:szCs w:val="24"/>
                  </w:rPr>
                  <w:t xml:space="preserve"> Những người thu nhập dưới $20,000 thường dùng phần lớn số tiền để mua Food (Vegetables, Pork, Seafood, Candy). Lý do là vì với thu nhập thấp họ chỉ có thể chi trả cho những nhu cầu thiết yếu như thức ăn.</w:t>
                </w:r>
              </w:p>
              <w:p w:rsidR="00B24A04" w:rsidRDefault="00086521">
                <w:pPr>
                  <w:pBdr>
                    <w:top w:val="nil"/>
                    <w:left w:val="nil"/>
                    <w:bottom w:val="nil"/>
                    <w:right w:val="nil"/>
                    <w:between w:val="nil"/>
                  </w:pBdr>
                  <w:spacing w:line="216" w:lineRule="auto"/>
                  <w:ind w:right="180"/>
                  <w:jc w:val="both"/>
                  <w:rPr>
                    <w:sz w:val="24"/>
                    <w:szCs w:val="24"/>
                  </w:rPr>
                </w:pPr>
                <w:sdt>
                  <w:sdtPr>
                    <w:tag w:val="goog_rdk_2"/>
                    <w:id w:val="-1016688751"/>
                  </w:sdtPr>
                  <w:sdtEndPr/>
                  <w:sdtContent>
                    <w:r>
                      <w:rPr>
                        <w:rFonts w:ascii="Caudex" w:eastAsia="Caudex" w:hAnsi="Caudex" w:cs="Caudex"/>
                        <w:sz w:val="24"/>
                        <w:szCs w:val="24"/>
                      </w:rPr>
                      <w:t>N</w:t>
                    </w:r>
                    <w:r>
                      <w:rPr>
                        <w:rFonts w:ascii="Caudex" w:eastAsia="Caudex" w:hAnsi="Caudex" w:cs="Caudex"/>
                        <w:sz w:val="24"/>
                        <w:szCs w:val="24"/>
                      </w:rPr>
                      <w:t>hóm 2: Thu nh</w:t>
                    </w:r>
                    <w:r>
                      <w:rPr>
                        <w:rFonts w:ascii="Caudex" w:eastAsia="Caudex" w:hAnsi="Caudex" w:cs="Caudex"/>
                        <w:sz w:val="24"/>
                        <w:szCs w:val="24"/>
                      </w:rPr>
                      <w:t>ậ</w:t>
                    </w:r>
                    <w:r>
                      <w:rPr>
                        <w:rFonts w:ascii="Caudex" w:eastAsia="Caudex" w:hAnsi="Caudex" w:cs="Caudex"/>
                        <w:sz w:val="24"/>
                        <w:szCs w:val="24"/>
                      </w:rPr>
                      <w:t>p  ≥ $20,000 và &lt; $40,000 (Hình 2.2)</w:t>
                    </w:r>
                  </w:sdtContent>
                </w:sdt>
              </w:p>
              <w:p w:rsidR="00B24A04" w:rsidRDefault="00086521">
                <w:pPr>
                  <w:spacing w:line="216" w:lineRule="auto"/>
                  <w:ind w:right="180"/>
                  <w:jc w:val="both"/>
                  <w:rPr>
                    <w:sz w:val="24"/>
                    <w:szCs w:val="24"/>
                  </w:rPr>
                </w:pPr>
                <w:sdt>
                  <w:sdtPr>
                    <w:tag w:val="goog_rdk_3"/>
                    <w:id w:val="469558572"/>
                  </w:sdtPr>
                  <w:sdtEndPr/>
                  <w:sdtContent>
                    <w:r>
                      <w:rPr>
                        <w:rFonts w:ascii="Cardo" w:eastAsia="Cardo" w:hAnsi="Cardo" w:cs="Cardo"/>
                        <w:b/>
                        <w:sz w:val="24"/>
                        <w:szCs w:val="24"/>
                      </w:rPr>
                      <w:t>⇒</w:t>
                    </w:r>
                  </w:sdtContent>
                </w:sdt>
                <w:r>
                  <w:rPr>
                    <w:sz w:val="24"/>
                    <w:szCs w:val="24"/>
                  </w:rPr>
                  <w:t xml:space="preserve"> Những người thu nhập dưới $40,000 thường dùng phần lớn số tiền để mua Food (Vegetables, Pork, Seafood, Candy). Ngoài ra ta có thể thấy họ chi trả cho Liquor gấp 3.5 lần Nhóm 1. Lý do là vì với thu nhập cao hơn Nhóm 1, họ có thể chi tiêu cho Liquor, bên cạ</w:t>
                </w:r>
                <w:r>
                  <w:rPr>
                    <w:sz w:val="24"/>
                    <w:szCs w:val="24"/>
                  </w:rPr>
                  <w:t xml:space="preserve">nh Food. </w:t>
                </w:r>
              </w:p>
              <w:p w:rsidR="00B24A04" w:rsidRDefault="00086521">
                <w:pPr>
                  <w:spacing w:line="216" w:lineRule="auto"/>
                  <w:ind w:right="180"/>
                  <w:jc w:val="both"/>
                  <w:rPr>
                    <w:sz w:val="24"/>
                    <w:szCs w:val="24"/>
                  </w:rPr>
                </w:pPr>
                <w:sdt>
                  <w:sdtPr>
                    <w:tag w:val="goog_rdk_4"/>
                    <w:id w:val="1172527088"/>
                  </w:sdtPr>
                  <w:sdtEndPr/>
                  <w:sdtContent>
                    <w:r>
                      <w:rPr>
                        <w:rFonts w:ascii="Caudex" w:eastAsia="Caudex" w:hAnsi="Caudex" w:cs="Caudex"/>
                        <w:sz w:val="24"/>
                        <w:szCs w:val="24"/>
                      </w:rPr>
                      <w:t>Nhóm 3: Thu nh</w:t>
                    </w:r>
                    <w:r>
                      <w:rPr>
                        <w:rFonts w:ascii="Caudex" w:eastAsia="Caudex" w:hAnsi="Caudex" w:cs="Caudex"/>
                        <w:sz w:val="24"/>
                        <w:szCs w:val="24"/>
                      </w:rPr>
                      <w:t>ậ</w:t>
                    </w:r>
                    <w:r>
                      <w:rPr>
                        <w:rFonts w:ascii="Caudex" w:eastAsia="Caudex" w:hAnsi="Caudex" w:cs="Caudex"/>
                        <w:sz w:val="24"/>
                        <w:szCs w:val="24"/>
                      </w:rPr>
                      <w:t>p  ≥ $40,000 và &lt; $60,000 (Hình 2.3)</w:t>
                    </w:r>
                  </w:sdtContent>
                </w:sdt>
              </w:p>
              <w:p w:rsidR="00B24A04" w:rsidRDefault="00086521">
                <w:pPr>
                  <w:spacing w:line="216" w:lineRule="auto"/>
                  <w:ind w:right="180"/>
                  <w:jc w:val="both"/>
                  <w:rPr>
                    <w:sz w:val="24"/>
                    <w:szCs w:val="24"/>
                  </w:rPr>
                </w:pPr>
                <w:sdt>
                  <w:sdtPr>
                    <w:tag w:val="goog_rdk_5"/>
                    <w:id w:val="-449472137"/>
                  </w:sdtPr>
                  <w:sdtEndPr/>
                  <w:sdtContent>
                    <w:r>
                      <w:rPr>
                        <w:rFonts w:ascii="Cardo" w:eastAsia="Cardo" w:hAnsi="Cardo" w:cs="Cardo"/>
                        <w:b/>
                        <w:sz w:val="24"/>
                        <w:szCs w:val="24"/>
                      </w:rPr>
                      <w:t>⇒</w:t>
                    </w:r>
                  </w:sdtContent>
                </w:sdt>
                <w:r>
                  <w:rPr>
                    <w:sz w:val="24"/>
                    <w:szCs w:val="24"/>
                  </w:rPr>
                  <w:t xml:space="preserve"> Khác với 2 nhóm trước, số tiền Nhóm 3 chi trả cho Liquor cao hơn Food, điều đó chứng tỏ rằng nhóm người này đã sẵn sàng chi trả cho những thú vui của họ vì những nhu cầu thiết yếu như Food</w:t>
                </w:r>
                <w:r>
                  <w:rPr>
                    <w:sz w:val="24"/>
                    <w:szCs w:val="24"/>
                  </w:rPr>
                  <w:t xml:space="preserve"> không còn là trở ngại. </w:t>
                </w:r>
              </w:p>
              <w:p w:rsidR="00B24A04" w:rsidRDefault="00086521">
                <w:pPr>
                  <w:spacing w:line="216" w:lineRule="auto"/>
                  <w:ind w:right="180"/>
                  <w:jc w:val="both"/>
                  <w:rPr>
                    <w:sz w:val="24"/>
                    <w:szCs w:val="24"/>
                  </w:rPr>
                </w:pPr>
                <w:sdt>
                  <w:sdtPr>
                    <w:tag w:val="goog_rdk_6"/>
                    <w:id w:val="-959566505"/>
                  </w:sdtPr>
                  <w:sdtEndPr/>
                  <w:sdtContent>
                    <w:r>
                      <w:rPr>
                        <w:rFonts w:ascii="Caudex" w:eastAsia="Caudex" w:hAnsi="Caudex" w:cs="Caudex"/>
                        <w:sz w:val="24"/>
                        <w:szCs w:val="24"/>
                      </w:rPr>
                      <w:t>Nhóm 4: Thu nh</w:t>
                    </w:r>
                    <w:r>
                      <w:rPr>
                        <w:rFonts w:ascii="Caudex" w:eastAsia="Caudex" w:hAnsi="Caudex" w:cs="Caudex"/>
                        <w:sz w:val="24"/>
                        <w:szCs w:val="24"/>
                      </w:rPr>
                      <w:t>ậ</w:t>
                    </w:r>
                    <w:r>
                      <w:rPr>
                        <w:rFonts w:ascii="Caudex" w:eastAsia="Caudex" w:hAnsi="Caudex" w:cs="Caudex"/>
                        <w:sz w:val="24"/>
                        <w:szCs w:val="24"/>
                      </w:rPr>
                      <w:t>p ≥ $60,000 và &lt; $80,000 (Hình 2.4)</w:t>
                    </w:r>
                  </w:sdtContent>
                </w:sdt>
              </w:p>
              <w:p w:rsidR="00B24A04" w:rsidRDefault="00086521">
                <w:pPr>
                  <w:spacing w:line="216" w:lineRule="auto"/>
                  <w:ind w:right="180"/>
                  <w:jc w:val="both"/>
                  <w:rPr>
                    <w:sz w:val="24"/>
                    <w:szCs w:val="24"/>
                  </w:rPr>
                </w:pPr>
                <w:sdt>
                  <w:sdtPr>
                    <w:tag w:val="goog_rdk_7"/>
                    <w:id w:val="-1417551459"/>
                  </w:sdtPr>
                  <w:sdtEndPr/>
                  <w:sdtContent>
                    <w:r>
                      <w:rPr>
                        <w:rFonts w:ascii="Cardo" w:eastAsia="Cardo" w:hAnsi="Cardo" w:cs="Cardo"/>
                        <w:sz w:val="24"/>
                        <w:szCs w:val="24"/>
                      </w:rPr>
                      <w:t>⇒ Gi</w:t>
                    </w:r>
                    <w:r>
                      <w:rPr>
                        <w:rFonts w:ascii="Cardo" w:eastAsia="Cardo" w:hAnsi="Cardo" w:cs="Cardo"/>
                        <w:sz w:val="24"/>
                        <w:szCs w:val="24"/>
                      </w:rPr>
                      <w:t>ố</w:t>
                    </w:r>
                    <w:r>
                      <w:rPr>
                        <w:rFonts w:ascii="Cardo" w:eastAsia="Cardo" w:hAnsi="Cardo" w:cs="Cardo"/>
                        <w:sz w:val="24"/>
                        <w:szCs w:val="24"/>
                      </w:rPr>
                      <w:t>ng v</w:t>
                    </w:r>
                    <w:r>
                      <w:rPr>
                        <w:rFonts w:ascii="Cardo" w:eastAsia="Cardo" w:hAnsi="Cardo" w:cs="Cardo"/>
                        <w:sz w:val="24"/>
                        <w:szCs w:val="24"/>
                      </w:rPr>
                      <w:t>ớ</w:t>
                    </w:r>
                    <w:r>
                      <w:rPr>
                        <w:rFonts w:ascii="Cardo" w:eastAsia="Cardo" w:hAnsi="Cardo" w:cs="Cardo"/>
                        <w:sz w:val="24"/>
                        <w:szCs w:val="24"/>
                      </w:rPr>
                      <w:t>i Nhóm 3</w:t>
                    </w:r>
                  </w:sdtContent>
                </w:sdt>
              </w:p>
              <w:p w:rsidR="00B24A04" w:rsidRDefault="00086521">
                <w:pPr>
                  <w:spacing w:line="216" w:lineRule="auto"/>
                  <w:ind w:right="180"/>
                  <w:jc w:val="both"/>
                  <w:rPr>
                    <w:sz w:val="24"/>
                    <w:szCs w:val="24"/>
                  </w:rPr>
                </w:pPr>
                <w:sdt>
                  <w:sdtPr>
                    <w:tag w:val="goog_rdk_8"/>
                    <w:id w:val="-1452630775"/>
                  </w:sdtPr>
                  <w:sdtEndPr/>
                  <w:sdtContent>
                    <w:r>
                      <w:rPr>
                        <w:rFonts w:ascii="Caudex" w:eastAsia="Caudex" w:hAnsi="Caudex" w:cs="Caudex"/>
                        <w:sz w:val="24"/>
                        <w:szCs w:val="24"/>
                      </w:rPr>
                      <w:t>Nhóm 5: Thu nh</w:t>
                    </w:r>
                    <w:r>
                      <w:rPr>
                        <w:rFonts w:ascii="Caudex" w:eastAsia="Caudex" w:hAnsi="Caudex" w:cs="Caudex"/>
                        <w:sz w:val="24"/>
                        <w:szCs w:val="24"/>
                      </w:rPr>
                      <w:t>ậ</w:t>
                    </w:r>
                    <w:r>
                      <w:rPr>
                        <w:rFonts w:ascii="Caudex" w:eastAsia="Caudex" w:hAnsi="Caudex" w:cs="Caudex"/>
                        <w:sz w:val="24"/>
                        <w:szCs w:val="24"/>
                      </w:rPr>
                      <w:t>p  ≥ $80,000 (Hình 2.5)</w:t>
                    </w:r>
                  </w:sdtContent>
                </w:sdt>
              </w:p>
              <w:p w:rsidR="00B24A04" w:rsidRDefault="00086521">
                <w:pPr>
                  <w:spacing w:line="216" w:lineRule="auto"/>
                  <w:ind w:right="180"/>
                  <w:jc w:val="both"/>
                  <w:rPr>
                    <w:sz w:val="24"/>
                    <w:szCs w:val="24"/>
                  </w:rPr>
                </w:pPr>
                <w:sdt>
                  <w:sdtPr>
                    <w:tag w:val="goog_rdk_9"/>
                    <w:id w:val="-714730534"/>
                  </w:sdtPr>
                  <w:sdtEndPr/>
                  <w:sdtContent>
                    <w:r>
                      <w:rPr>
                        <w:rFonts w:ascii="Cardo" w:eastAsia="Cardo" w:hAnsi="Cardo" w:cs="Cardo"/>
                        <w:sz w:val="24"/>
                        <w:szCs w:val="24"/>
                      </w:rPr>
                      <w:t>⇒ Nhóm ngư</w:t>
                    </w:r>
                    <w:r>
                      <w:rPr>
                        <w:rFonts w:ascii="Cardo" w:eastAsia="Cardo" w:hAnsi="Cardo" w:cs="Cardo"/>
                        <w:sz w:val="24"/>
                        <w:szCs w:val="24"/>
                      </w:rPr>
                      <w:t>ờ</w:t>
                    </w:r>
                    <w:r>
                      <w:rPr>
                        <w:rFonts w:ascii="Cardo" w:eastAsia="Cardo" w:hAnsi="Cardo" w:cs="Cardo"/>
                        <w:sz w:val="24"/>
                        <w:szCs w:val="24"/>
                      </w:rPr>
                      <w:t>i này v</w:t>
                    </w:r>
                    <w:r>
                      <w:rPr>
                        <w:rFonts w:ascii="Cardo" w:eastAsia="Cardo" w:hAnsi="Cardo" w:cs="Cardo"/>
                        <w:sz w:val="24"/>
                        <w:szCs w:val="24"/>
                      </w:rPr>
                      <w:t>ớ</w:t>
                    </w:r>
                    <w:r>
                      <w:rPr>
                        <w:rFonts w:ascii="Cardo" w:eastAsia="Cardo" w:hAnsi="Cardo" w:cs="Cardo"/>
                        <w:sz w:val="24"/>
                        <w:szCs w:val="24"/>
                      </w:rPr>
                      <w:t>i thu nh</w:t>
                    </w:r>
                    <w:r>
                      <w:rPr>
                        <w:rFonts w:ascii="Cardo" w:eastAsia="Cardo" w:hAnsi="Cardo" w:cs="Cardo"/>
                        <w:sz w:val="24"/>
                        <w:szCs w:val="24"/>
                      </w:rPr>
                      <w:t>ậ</w:t>
                    </w:r>
                    <w:r>
                      <w:rPr>
                        <w:rFonts w:ascii="Cardo" w:eastAsia="Cardo" w:hAnsi="Cardo" w:cs="Cardo"/>
                        <w:sz w:val="24"/>
                        <w:szCs w:val="24"/>
                      </w:rPr>
                      <w:t>p cao, h</w:t>
                    </w:r>
                    <w:r>
                      <w:rPr>
                        <w:rFonts w:ascii="Cardo" w:eastAsia="Cardo" w:hAnsi="Cardo" w:cs="Cardo"/>
                        <w:sz w:val="24"/>
                        <w:szCs w:val="24"/>
                      </w:rPr>
                      <w:t>ọ</w:t>
                    </w:r>
                    <w:r>
                      <w:rPr>
                        <w:rFonts w:ascii="Cardo" w:eastAsia="Cardo" w:hAnsi="Cardo" w:cs="Cardo"/>
                        <w:sz w:val="24"/>
                        <w:szCs w:val="24"/>
                      </w:rPr>
                      <w:t xml:space="preserve"> chi tiêu cho Liquor và Food g</w:t>
                    </w:r>
                    <w:r>
                      <w:rPr>
                        <w:rFonts w:ascii="Cardo" w:eastAsia="Cardo" w:hAnsi="Cardo" w:cs="Cardo"/>
                        <w:sz w:val="24"/>
                        <w:szCs w:val="24"/>
                      </w:rPr>
                      <w:t>ầ</w:t>
                    </w:r>
                    <w:r>
                      <w:rPr>
                        <w:rFonts w:ascii="Cardo" w:eastAsia="Cardo" w:hAnsi="Cardo" w:cs="Cardo"/>
                        <w:sz w:val="24"/>
                        <w:szCs w:val="24"/>
                      </w:rPr>
                      <w:t>n như là b</w:t>
                    </w:r>
                    <w:r>
                      <w:rPr>
                        <w:rFonts w:ascii="Cardo" w:eastAsia="Cardo" w:hAnsi="Cardo" w:cs="Cardo"/>
                        <w:sz w:val="24"/>
                        <w:szCs w:val="24"/>
                      </w:rPr>
                      <w:t>ằ</w:t>
                    </w:r>
                    <w:r>
                      <w:rPr>
                        <w:rFonts w:ascii="Cardo" w:eastAsia="Cardo" w:hAnsi="Cardo" w:cs="Cardo"/>
                        <w:sz w:val="24"/>
                        <w:szCs w:val="24"/>
                      </w:rPr>
                      <w:t>ng nhau. Tuy v</w:t>
                    </w:r>
                    <w:r>
                      <w:rPr>
                        <w:rFonts w:ascii="Cardo" w:eastAsia="Cardo" w:hAnsi="Cardo" w:cs="Cardo"/>
                        <w:sz w:val="24"/>
                        <w:szCs w:val="24"/>
                      </w:rPr>
                      <w:t>ậ</w:t>
                    </w:r>
                    <w:r>
                      <w:rPr>
                        <w:rFonts w:ascii="Cardo" w:eastAsia="Cardo" w:hAnsi="Cardo" w:cs="Cardo"/>
                        <w:sz w:val="24"/>
                        <w:szCs w:val="24"/>
                      </w:rPr>
                      <w:t>y, m</w:t>
                    </w:r>
                    <w:r>
                      <w:rPr>
                        <w:rFonts w:ascii="Cardo" w:eastAsia="Cardo" w:hAnsi="Cardo" w:cs="Cardo"/>
                        <w:sz w:val="24"/>
                        <w:szCs w:val="24"/>
                      </w:rPr>
                      <w:t>ứ</w:t>
                    </w:r>
                    <w:r>
                      <w:rPr>
                        <w:rFonts w:ascii="Cardo" w:eastAsia="Cardo" w:hAnsi="Cardo" w:cs="Cardo"/>
                        <w:sz w:val="24"/>
                        <w:szCs w:val="24"/>
                      </w:rPr>
                      <w:t>c chi tiêu v</w:t>
                    </w:r>
                    <w:r>
                      <w:rPr>
                        <w:rFonts w:ascii="Cardo" w:eastAsia="Cardo" w:hAnsi="Cardo" w:cs="Cardo"/>
                        <w:sz w:val="24"/>
                        <w:szCs w:val="24"/>
                      </w:rPr>
                      <w:t>ẫ</w:t>
                    </w:r>
                    <w:r>
                      <w:rPr>
                        <w:rFonts w:ascii="Cardo" w:eastAsia="Cardo" w:hAnsi="Cardo" w:cs="Cardo"/>
                        <w:sz w:val="24"/>
                        <w:szCs w:val="24"/>
                      </w:rPr>
                      <w:t>n ca</w:t>
                    </w:r>
                    <w:r>
                      <w:rPr>
                        <w:rFonts w:ascii="Cardo" w:eastAsia="Cardo" w:hAnsi="Cardo" w:cs="Cardo"/>
                        <w:sz w:val="24"/>
                        <w:szCs w:val="24"/>
                      </w:rPr>
                      <w:t>o hơn so v</w:t>
                    </w:r>
                    <w:r>
                      <w:rPr>
                        <w:rFonts w:ascii="Cardo" w:eastAsia="Cardo" w:hAnsi="Cardo" w:cs="Cardo"/>
                        <w:sz w:val="24"/>
                        <w:szCs w:val="24"/>
                      </w:rPr>
                      <w:t>ớ</w:t>
                    </w:r>
                    <w:r>
                      <w:rPr>
                        <w:rFonts w:ascii="Cardo" w:eastAsia="Cardo" w:hAnsi="Cardo" w:cs="Cardo"/>
                        <w:sz w:val="24"/>
                        <w:szCs w:val="24"/>
                      </w:rPr>
                      <w:t>i các nhóm còn l</w:t>
                    </w:r>
                    <w:r>
                      <w:rPr>
                        <w:rFonts w:ascii="Cardo" w:eastAsia="Cardo" w:hAnsi="Cardo" w:cs="Cardo"/>
                        <w:sz w:val="24"/>
                        <w:szCs w:val="24"/>
                      </w:rPr>
                      <w:t>ạ</w:t>
                    </w:r>
                    <w:r>
                      <w:rPr>
                        <w:rFonts w:ascii="Cardo" w:eastAsia="Cardo" w:hAnsi="Cardo" w:cs="Cardo"/>
                        <w:sz w:val="24"/>
                        <w:szCs w:val="24"/>
                      </w:rPr>
                      <w:t>i.</w:t>
                    </w:r>
                  </w:sdtContent>
                </w:sdt>
              </w:p>
              <w:p w:rsidR="00B24A04" w:rsidRDefault="00086521">
                <w:pPr>
                  <w:numPr>
                    <w:ilvl w:val="0"/>
                    <w:numId w:val="9"/>
                  </w:numPr>
                  <w:spacing w:line="216" w:lineRule="auto"/>
                  <w:ind w:right="180"/>
                  <w:jc w:val="both"/>
                  <w:rPr>
                    <w:b/>
                    <w:sz w:val="24"/>
                    <w:szCs w:val="24"/>
                  </w:rPr>
                </w:pPr>
                <w:r>
                  <w:rPr>
                    <w:b/>
                    <w:sz w:val="24"/>
                    <w:szCs w:val="24"/>
                  </w:rPr>
                  <w:t>Phân tích theo số con trong gia đình</w:t>
                </w:r>
              </w:p>
              <w:p w:rsidR="00B24A04" w:rsidRDefault="00086521">
                <w:pPr>
                  <w:spacing w:line="216" w:lineRule="auto"/>
                  <w:ind w:right="180"/>
                  <w:jc w:val="both"/>
                  <w:rPr>
                    <w:sz w:val="24"/>
                    <w:szCs w:val="24"/>
                  </w:rPr>
                </w:pPr>
                <w:r>
                  <w:rPr>
                    <w:sz w:val="24"/>
                    <w:szCs w:val="24"/>
                  </w:rPr>
                  <w:t>Chúng tôi chia khách hàng làm 2 nhóm: nhóm có con và nhóm không có con.</w:t>
                </w:r>
              </w:p>
              <w:p w:rsidR="00B24A04" w:rsidRDefault="00086521">
                <w:pPr>
                  <w:numPr>
                    <w:ilvl w:val="0"/>
                    <w:numId w:val="16"/>
                  </w:numPr>
                  <w:spacing w:line="216" w:lineRule="auto"/>
                  <w:ind w:right="180"/>
                  <w:jc w:val="both"/>
                  <w:rPr>
                    <w:sz w:val="24"/>
                    <w:szCs w:val="24"/>
                  </w:rPr>
                </w:pPr>
                <w:r>
                  <w:rPr>
                    <w:sz w:val="24"/>
                    <w:szCs w:val="24"/>
                  </w:rPr>
                  <w:t xml:space="preserve">Nhóm không có con thường là những người có thu nhập cao (20K - 60K), và vì sống một mình và không có gánh nặng tài chính nên họ thường sẽ sống hưởng thụ và chi tiêu cho những thú vui của mình nhiều hơn (số tiền chi cho Liquor nhiều hơn </w:t>
                </w:r>
                <w:r>
                  <w:rPr>
                    <w:sz w:val="24"/>
                    <w:szCs w:val="24"/>
                  </w:rPr>
                  <w:lastRenderedPageBreak/>
                  <w:t xml:space="preserve">chi cho Food) (Hình </w:t>
                </w:r>
                <w:r>
                  <w:rPr>
                    <w:sz w:val="24"/>
                    <w:szCs w:val="24"/>
                  </w:rPr>
                  <w:t>2.6).</w:t>
                </w:r>
              </w:p>
              <w:p w:rsidR="00B24A04" w:rsidRDefault="00086521">
                <w:pPr>
                  <w:numPr>
                    <w:ilvl w:val="0"/>
                    <w:numId w:val="16"/>
                  </w:numPr>
                  <w:spacing w:line="216" w:lineRule="auto"/>
                  <w:ind w:right="180"/>
                  <w:jc w:val="both"/>
                  <w:rPr>
                    <w:sz w:val="24"/>
                    <w:szCs w:val="24"/>
                  </w:rPr>
                </w:pPr>
                <w:r>
                  <w:rPr>
                    <w:sz w:val="24"/>
                    <w:szCs w:val="24"/>
                  </w:rPr>
                  <w:t>Nhóm có con, thường là những người có thu nhập thấp (dưới 20K), do đó họ mức chi tiêu trung bình của họ thấp hơn và chỉ chi tiêu phần lớn cho những mặt hàng thực phẩm thiết yếu (Food) (Hình 2.7)</w:t>
                </w:r>
              </w:p>
              <w:p w:rsidR="00B24A04" w:rsidRDefault="00086521">
                <w:pPr>
                  <w:numPr>
                    <w:ilvl w:val="0"/>
                    <w:numId w:val="9"/>
                  </w:numPr>
                  <w:spacing w:line="216" w:lineRule="auto"/>
                  <w:ind w:right="180"/>
                  <w:jc w:val="both"/>
                  <w:rPr>
                    <w:b/>
                    <w:sz w:val="24"/>
                    <w:szCs w:val="24"/>
                  </w:rPr>
                </w:pPr>
                <w:r>
                  <w:rPr>
                    <w:b/>
                    <w:sz w:val="24"/>
                    <w:szCs w:val="24"/>
                  </w:rPr>
                  <w:t>Phân tích theo độ tuổi</w:t>
                </w:r>
              </w:p>
              <w:p w:rsidR="00B24A04" w:rsidRDefault="00086521">
                <w:pPr>
                  <w:spacing w:line="216" w:lineRule="auto"/>
                  <w:ind w:right="180"/>
                  <w:jc w:val="both"/>
                  <w:rPr>
                    <w:sz w:val="24"/>
                    <w:szCs w:val="24"/>
                  </w:rPr>
                </w:pPr>
                <w:r>
                  <w:rPr>
                    <w:sz w:val="24"/>
                    <w:szCs w:val="24"/>
                  </w:rPr>
                  <w:t xml:space="preserve">Chúng tôi chia khách hàng thành </w:t>
                </w:r>
                <w:r>
                  <w:rPr>
                    <w:sz w:val="24"/>
                    <w:szCs w:val="24"/>
                  </w:rPr>
                  <w:t>3 nhóm tuổi: dưới 30 tuổi (nhóm 1), từ 31 đến 40 tuổi (nhóm 2) và trên 40 tuổi (nhóm 3).</w:t>
                </w:r>
              </w:p>
              <w:p w:rsidR="00B24A04" w:rsidRDefault="00086521">
                <w:pPr>
                  <w:spacing w:line="216" w:lineRule="auto"/>
                  <w:ind w:right="180"/>
                  <w:jc w:val="both"/>
                  <w:rPr>
                    <w:sz w:val="24"/>
                    <w:szCs w:val="24"/>
                  </w:rPr>
                </w:pPr>
                <w:r>
                  <w:rPr>
                    <w:sz w:val="24"/>
                    <w:szCs w:val="24"/>
                  </w:rPr>
                  <w:t>Chúng tôi thấy rằng, nhóm 1 chi tiêu ít nhất cho rau củ và hải sản nhưng lại có chi tiêu tương đối cao cho kẹo. Nhóm 2 có mô hình chi tiêu cân bằng cho tất cả các loại</w:t>
                </w:r>
                <w:r>
                  <w:rPr>
                    <w:sz w:val="24"/>
                    <w:szCs w:val="24"/>
                  </w:rPr>
                  <w:t xml:space="preserve"> thực phẩm. Nhóm 3 chi tiêu nhiều nhất cho rau củ và hải sản, cho thấy sự ưu tiên cho các lựa chọn thực phẩm lành mạnh hơn trong khi ít chi tiêu cho kẹo (Hình 2.8).</w:t>
                </w:r>
              </w:p>
              <w:p w:rsidR="00B24A04" w:rsidRDefault="00086521">
                <w:pPr>
                  <w:numPr>
                    <w:ilvl w:val="0"/>
                    <w:numId w:val="9"/>
                  </w:numPr>
                  <w:spacing w:line="216" w:lineRule="auto"/>
                  <w:ind w:right="180"/>
                  <w:jc w:val="both"/>
                  <w:rPr>
                    <w:b/>
                    <w:sz w:val="24"/>
                    <w:szCs w:val="24"/>
                  </w:rPr>
                </w:pPr>
                <w:r>
                  <w:rPr>
                    <w:b/>
                    <w:sz w:val="24"/>
                    <w:szCs w:val="24"/>
                  </w:rPr>
                  <w:t xml:space="preserve">Phân tích theo promotion </w:t>
                </w:r>
              </w:p>
              <w:p w:rsidR="00B24A04" w:rsidRDefault="00086521">
                <w:pPr>
                  <w:numPr>
                    <w:ilvl w:val="0"/>
                    <w:numId w:val="12"/>
                  </w:numPr>
                  <w:spacing w:line="216" w:lineRule="auto"/>
                  <w:ind w:right="180"/>
                  <w:jc w:val="both"/>
                  <w:rPr>
                    <w:sz w:val="24"/>
                    <w:szCs w:val="24"/>
                  </w:rPr>
                </w:pPr>
                <w:r>
                  <w:rPr>
                    <w:sz w:val="24"/>
                    <w:szCs w:val="24"/>
                  </w:rPr>
                  <w:t>Trong 5 chiến dịch giảm giá, chiến dịch giảm giá 40% thu hút được</w:t>
                </w:r>
                <w:r>
                  <w:rPr>
                    <w:sz w:val="24"/>
                    <w:szCs w:val="24"/>
                  </w:rPr>
                  <w:t xml:space="preserve"> nhiều khách hàng nhất và mang doanh thu về nhiều nhất (Hình 2.9).</w:t>
                </w:r>
              </w:p>
              <w:p w:rsidR="00B24A04" w:rsidRDefault="00086521">
                <w:pPr>
                  <w:numPr>
                    <w:ilvl w:val="0"/>
                    <w:numId w:val="6"/>
                  </w:numPr>
                  <w:spacing w:line="216" w:lineRule="auto"/>
                  <w:ind w:right="180"/>
                  <w:jc w:val="both"/>
                  <w:rPr>
                    <w:sz w:val="24"/>
                    <w:szCs w:val="24"/>
                  </w:rPr>
                </w:pPr>
                <w:r>
                  <w:rPr>
                    <w:sz w:val="24"/>
                    <w:szCs w:val="24"/>
                  </w:rPr>
                  <w:t>Những người thuộc Nhóm thu nhập thấp (1 và 2) không quan tâm đến chương trình Promo_10, Promo_20 và Promo_50. Những người thuộc nhóm có thu nhập cao (4 và 5) có mức sử dụng khuyến mãi trung</w:t>
                </w:r>
                <w:r>
                  <w:rPr>
                    <w:sz w:val="24"/>
                    <w:szCs w:val="24"/>
                  </w:rPr>
                  <w:t xml:space="preserve"> bình là thấp nhất do những người có thu nhập cao sẽ ít bị ảnh hưởng bởi các chương trình khuyến mãi (Hình 2.10).</w:t>
                </w:r>
              </w:p>
              <w:p w:rsidR="00B24A04" w:rsidRDefault="00086521">
                <w:pPr>
                  <w:numPr>
                    <w:ilvl w:val="0"/>
                    <w:numId w:val="6"/>
                  </w:numPr>
                  <w:spacing w:line="216" w:lineRule="auto"/>
                  <w:ind w:right="180"/>
                  <w:jc w:val="both"/>
                  <w:rPr>
                    <w:sz w:val="24"/>
                    <w:szCs w:val="24"/>
                  </w:rPr>
                </w:pPr>
                <w:r>
                  <w:rPr>
                    <w:sz w:val="24"/>
                    <w:szCs w:val="24"/>
                  </w:rPr>
                  <w:t>Ngoài ra, người thuộc nhóm tuổi 3 sẽ có độ nhạy cảm về việc giảm giá hơn, sau đó đến nhóm tuổi 2 và 1, lý do là vì càng lớn tuổi, họ sẽ càng q</w:t>
                </w:r>
                <w:r>
                  <w:rPr>
                    <w:sz w:val="24"/>
                    <w:szCs w:val="24"/>
                  </w:rPr>
                  <w:t>uan tâm và tham gia vào các chương trình giảm giá hơn (Hình 2.11).</w:t>
                </w:r>
              </w:p>
              <w:p w:rsidR="00B24A04" w:rsidRDefault="00086521">
                <w:pPr>
                  <w:numPr>
                    <w:ilvl w:val="0"/>
                    <w:numId w:val="9"/>
                  </w:numPr>
                  <w:spacing w:line="216" w:lineRule="auto"/>
                  <w:ind w:right="180"/>
                  <w:jc w:val="both"/>
                  <w:rPr>
                    <w:b/>
                    <w:sz w:val="24"/>
                    <w:szCs w:val="24"/>
                  </w:rPr>
                </w:pPr>
                <w:r>
                  <w:rPr>
                    <w:b/>
                    <w:sz w:val="24"/>
                    <w:szCs w:val="24"/>
                  </w:rPr>
                  <w:t>Phân tích theo kênh mua hàng</w:t>
                </w:r>
              </w:p>
              <w:p w:rsidR="00B24A04" w:rsidRDefault="00086521">
                <w:pPr>
                  <w:numPr>
                    <w:ilvl w:val="0"/>
                    <w:numId w:val="10"/>
                  </w:numPr>
                  <w:spacing w:line="216" w:lineRule="auto"/>
                  <w:ind w:right="180"/>
                  <w:jc w:val="both"/>
                  <w:rPr>
                    <w:sz w:val="24"/>
                    <w:szCs w:val="24"/>
                  </w:rPr>
                </w:pPr>
                <w:r>
                  <w:rPr>
                    <w:sz w:val="24"/>
                    <w:szCs w:val="24"/>
                  </w:rPr>
                  <w:t>Người tiêu dùng có xu hướng mua hàng tại cửa hàng nhiều nhất cho thấy sự ưa thích của họ đối việc mua sắm tại cửa hàng. Mua hàng trực tuyến cũng khá đáng kể cho</w:t>
                </w:r>
                <w:r>
                  <w:rPr>
                    <w:sz w:val="24"/>
                    <w:szCs w:val="24"/>
                  </w:rPr>
                  <w:t xml:space="preserve"> thấy sự ưa chuộng mạnh mẽ đối với thương mại điện tử. Mua sắm qua catalog là phương thức ít được ưa chuộng nhất trong số các kênh mua hàng (Hình 2.12).</w:t>
                </w:r>
              </w:p>
              <w:p w:rsidR="00B24A04" w:rsidRDefault="00086521">
                <w:pPr>
                  <w:spacing w:line="216" w:lineRule="auto"/>
                  <w:ind w:right="180"/>
                  <w:jc w:val="both"/>
                  <w:rPr>
                    <w:b/>
                    <w:sz w:val="24"/>
                    <w:szCs w:val="24"/>
                  </w:rPr>
                </w:pPr>
                <w:r>
                  <w:rPr>
                    <w:b/>
                    <w:sz w:val="24"/>
                    <w:szCs w:val="24"/>
                  </w:rPr>
                  <w:t>3. Chân dung khách hàng mục tiêu</w:t>
                </w:r>
              </w:p>
              <w:p w:rsidR="00B24A04" w:rsidRDefault="00086521">
                <w:pPr>
                  <w:spacing w:line="216" w:lineRule="auto"/>
                  <w:ind w:right="180"/>
                  <w:jc w:val="both"/>
                  <w:rPr>
                    <w:sz w:val="24"/>
                    <w:szCs w:val="24"/>
                  </w:rPr>
                </w:pPr>
                <w:r>
                  <w:rPr>
                    <w:sz w:val="24"/>
                    <w:szCs w:val="24"/>
                  </w:rPr>
                  <w:t>Từ những phân tích trên, chúng tôi rút ra một số đặc điểm của tệp khách hàng mục tiêu như sau:</w:t>
                </w:r>
              </w:p>
              <w:p w:rsidR="00B24A04" w:rsidRDefault="00086521">
                <w:pPr>
                  <w:spacing w:line="216" w:lineRule="auto"/>
                  <w:ind w:right="180"/>
                  <w:jc w:val="both"/>
                  <w:rPr>
                    <w:sz w:val="24"/>
                    <w:szCs w:val="24"/>
                  </w:rPr>
                </w:pPr>
                <w:r>
                  <w:rPr>
                    <w:b/>
                    <w:sz w:val="24"/>
                    <w:szCs w:val="24"/>
                  </w:rPr>
                  <w:t>*Demographic</w:t>
                </w:r>
                <w:r>
                  <w:rPr>
                    <w:sz w:val="24"/>
                    <w:szCs w:val="24"/>
                  </w:rPr>
                  <w:t>: Bất kể là nam hay nữ, độ tuổi là 31 đến 40, thu nhập nằm ở tầm trung bình cao (40K - 80K), đã tốt nghiệp, không có con, là người chủ động, có quyền</w:t>
                </w:r>
                <w:r>
                  <w:rPr>
                    <w:sz w:val="24"/>
                    <w:szCs w:val="24"/>
                  </w:rPr>
                  <w:t xml:space="preserve"> quyết định về chi tiêu và mua sản phẩm.</w:t>
                </w:r>
              </w:p>
              <w:p w:rsidR="00B24A04" w:rsidRDefault="00086521">
                <w:pPr>
                  <w:spacing w:line="216" w:lineRule="auto"/>
                  <w:ind w:right="180"/>
                  <w:jc w:val="both"/>
                  <w:rPr>
                    <w:b/>
                    <w:sz w:val="24"/>
                    <w:szCs w:val="24"/>
                  </w:rPr>
                </w:pPr>
                <w:r>
                  <w:rPr>
                    <w:b/>
                    <w:sz w:val="24"/>
                    <w:szCs w:val="24"/>
                  </w:rPr>
                  <w:t xml:space="preserve">*Hành vi: </w:t>
                </w:r>
              </w:p>
              <w:p w:rsidR="00B24A04" w:rsidRDefault="00086521">
                <w:pPr>
                  <w:spacing w:line="216" w:lineRule="auto"/>
                  <w:ind w:right="180"/>
                  <w:jc w:val="both"/>
                  <w:rPr>
                    <w:sz w:val="24"/>
                    <w:szCs w:val="24"/>
                  </w:rPr>
                </w:pPr>
                <w:r>
                  <w:rPr>
                    <w:sz w:val="24"/>
                    <w:szCs w:val="24"/>
                  </w:rPr>
                  <w:t>- Chi tiêu cho các mặt hàng Liquor và Food là ngang nhau.</w:t>
                </w:r>
              </w:p>
              <w:p w:rsidR="00B24A04" w:rsidRDefault="00086521">
                <w:pPr>
                  <w:spacing w:line="216" w:lineRule="auto"/>
                  <w:ind w:right="180"/>
                  <w:jc w:val="both"/>
                  <w:rPr>
                    <w:sz w:val="24"/>
                    <w:szCs w:val="24"/>
                  </w:rPr>
                </w:pPr>
                <w:r>
                  <w:rPr>
                    <w:sz w:val="24"/>
                    <w:szCs w:val="24"/>
                  </w:rPr>
                  <w:t>- Họ sử dụng kênh mua hàng truyền thống tại cửa hàng là chủ yếu.</w:t>
                </w:r>
              </w:p>
              <w:p w:rsidR="00B24A04" w:rsidRDefault="00086521">
                <w:pPr>
                  <w:spacing w:line="216" w:lineRule="auto"/>
                  <w:ind w:right="180"/>
                  <w:jc w:val="both"/>
                  <w:rPr>
                    <w:sz w:val="24"/>
                    <w:szCs w:val="24"/>
                  </w:rPr>
                </w:pPr>
                <w:r>
                  <w:rPr>
                    <w:sz w:val="24"/>
                    <w:szCs w:val="24"/>
                  </w:rPr>
                  <w:t>- Mức độ nhạy cảm với các chương trình giảm giá là trung bình bởi vì bên cạnh việ</w:t>
                </w:r>
                <w:r>
                  <w:rPr>
                    <w:sz w:val="24"/>
                    <w:szCs w:val="24"/>
                  </w:rPr>
                  <w:t>c giảm giá, họ sẽ coi trọng chất lượng sản phẩm và không sẵn sàng chi trả cho những sản phẩm rẻ mà kém chất lượng.</w:t>
                </w:r>
              </w:p>
              <w:p w:rsidR="00B24A04" w:rsidRDefault="00086521">
                <w:pPr>
                  <w:spacing w:line="216" w:lineRule="auto"/>
                  <w:ind w:right="180"/>
                  <w:jc w:val="both"/>
                  <w:rPr>
                    <w:b/>
                    <w:sz w:val="24"/>
                    <w:szCs w:val="24"/>
                  </w:rPr>
                </w:pPr>
                <w:r>
                  <w:rPr>
                    <w:b/>
                    <w:sz w:val="24"/>
                    <w:szCs w:val="24"/>
                  </w:rPr>
                  <w:t xml:space="preserve">*Nhu cầu: </w:t>
                </w:r>
                <w:r>
                  <w:rPr>
                    <w:sz w:val="24"/>
                    <w:szCs w:val="24"/>
                  </w:rPr>
                  <w:t>Họ không có con nên nhu cầu chi tiêu nhiều hơn mà không cần phải lo về gánh nặng tài chính.</w:t>
                </w:r>
              </w:p>
              <w:p w:rsidR="00B24A04" w:rsidRDefault="00086521">
                <w:pPr>
                  <w:spacing w:line="216" w:lineRule="auto"/>
                  <w:ind w:right="180"/>
                  <w:jc w:val="both"/>
                  <w:rPr>
                    <w:sz w:val="24"/>
                    <w:szCs w:val="24"/>
                  </w:rPr>
                </w:pPr>
              </w:p>
            </w:tc>
          </w:tr>
        </w:tbl>
      </w:sdtContent>
    </w:sdt>
    <w:p w:rsidR="00B24A04" w:rsidRDefault="00B24A04">
      <w:pPr>
        <w:tabs>
          <w:tab w:val="left" w:pos="3962"/>
        </w:tabs>
        <w:spacing w:line="216" w:lineRule="auto"/>
        <w:ind w:right="180"/>
        <w:jc w:val="both"/>
        <w:rPr>
          <w:sz w:val="24"/>
          <w:szCs w:val="24"/>
        </w:rPr>
      </w:pPr>
    </w:p>
    <w:p w:rsidR="00B24A04" w:rsidRDefault="00B24A04">
      <w:pPr>
        <w:tabs>
          <w:tab w:val="left" w:pos="3962"/>
        </w:tabs>
        <w:ind w:right="180"/>
        <w:jc w:val="both"/>
        <w:rPr>
          <w:sz w:val="24"/>
          <w:szCs w:val="24"/>
        </w:rPr>
      </w:pPr>
    </w:p>
    <w:tbl>
      <w:tblPr>
        <w:tblStyle w:val="a2"/>
        <w:tblW w:w="10305" w:type="dxa"/>
        <w:tblInd w:w="-446" w:type="dxa"/>
        <w:tblLayout w:type="fixed"/>
        <w:tblLook w:val="0600" w:firstRow="0" w:lastRow="0" w:firstColumn="0" w:lastColumn="0" w:noHBand="1" w:noVBand="1"/>
      </w:tblPr>
      <w:tblGrid>
        <w:gridCol w:w="3255"/>
        <w:gridCol w:w="7050"/>
      </w:tblGrid>
      <w:tr w:rsidR="00B24A04">
        <w:trPr>
          <w:trHeight w:val="9494"/>
        </w:trPr>
        <w:tc>
          <w:tcPr>
            <w:tcW w:w="3255" w:type="dxa"/>
            <w:shd w:val="clear" w:color="auto" w:fill="auto"/>
            <w:tcMar>
              <w:top w:w="100" w:type="dxa"/>
              <w:left w:w="100" w:type="dxa"/>
              <w:bottom w:w="100" w:type="dxa"/>
              <w:right w:w="100" w:type="dxa"/>
            </w:tcMar>
          </w:tcPr>
          <w:p w:rsidR="00B24A04" w:rsidRDefault="00086521">
            <w:pPr>
              <w:ind w:right="180"/>
              <w:jc w:val="both"/>
              <w:rPr>
                <w:sz w:val="24"/>
                <w:szCs w:val="24"/>
              </w:rPr>
            </w:pPr>
            <w:r>
              <w:rPr>
                <w:noProof/>
                <w:lang w:val="en-US"/>
              </w:rPr>
              <w:lastRenderedPageBreak/>
              <w:drawing>
                <wp:anchor distT="114300" distB="114300" distL="114300" distR="114300" simplePos="0" relativeHeight="251661312" behindDoc="0" locked="0" layoutInCell="1" hidden="0" allowOverlap="1">
                  <wp:simplePos x="0" y="0"/>
                  <wp:positionH relativeFrom="column">
                    <wp:posOffset>47626</wp:posOffset>
                  </wp:positionH>
                  <wp:positionV relativeFrom="paragraph">
                    <wp:posOffset>137145</wp:posOffset>
                  </wp:positionV>
                  <wp:extent cx="1924050" cy="977900"/>
                  <wp:effectExtent l="0" t="0" r="0" b="0"/>
                  <wp:wrapNone/>
                  <wp:docPr id="4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1924050" cy="977900"/>
                          </a:xfrm>
                          <a:prstGeom prst="rect">
                            <a:avLst/>
                          </a:prstGeom>
                          <a:ln/>
                        </pic:spPr>
                      </pic:pic>
                    </a:graphicData>
                  </a:graphic>
                </wp:anchor>
              </w:drawing>
            </w:r>
          </w:p>
          <w:p w:rsidR="00B24A04" w:rsidRDefault="00B24A04">
            <w:pPr>
              <w:ind w:right="180"/>
              <w:jc w:val="center"/>
              <w:rPr>
                <w:sz w:val="24"/>
                <w:szCs w:val="24"/>
              </w:rPr>
            </w:pPr>
          </w:p>
          <w:p w:rsidR="00B24A04" w:rsidRDefault="00B24A04">
            <w:pPr>
              <w:ind w:right="180"/>
              <w:jc w:val="center"/>
              <w:rPr>
                <w:sz w:val="24"/>
                <w:szCs w:val="24"/>
              </w:rPr>
            </w:pPr>
          </w:p>
          <w:p w:rsidR="00B24A04" w:rsidRDefault="00B24A04">
            <w:pPr>
              <w:ind w:right="180"/>
              <w:jc w:val="center"/>
              <w:rPr>
                <w:sz w:val="24"/>
                <w:szCs w:val="24"/>
              </w:rPr>
            </w:pPr>
          </w:p>
          <w:p w:rsidR="00B24A04" w:rsidRDefault="00B24A04">
            <w:pPr>
              <w:ind w:right="180"/>
              <w:jc w:val="center"/>
              <w:rPr>
                <w:sz w:val="24"/>
                <w:szCs w:val="24"/>
              </w:rPr>
            </w:pPr>
          </w:p>
          <w:p w:rsidR="00B24A04" w:rsidRDefault="00B24A04">
            <w:pPr>
              <w:ind w:right="180"/>
              <w:jc w:val="center"/>
              <w:rPr>
                <w:sz w:val="24"/>
                <w:szCs w:val="24"/>
              </w:rPr>
            </w:pPr>
          </w:p>
          <w:p w:rsidR="00B24A04" w:rsidRDefault="00B24A04">
            <w:pPr>
              <w:ind w:right="180"/>
              <w:jc w:val="center"/>
              <w:rPr>
                <w:sz w:val="24"/>
                <w:szCs w:val="24"/>
              </w:rPr>
            </w:pPr>
          </w:p>
          <w:p w:rsidR="00B24A04" w:rsidRDefault="00086521">
            <w:pPr>
              <w:ind w:right="180"/>
              <w:jc w:val="center"/>
              <w:rPr>
                <w:sz w:val="24"/>
                <w:szCs w:val="24"/>
              </w:rPr>
            </w:pPr>
            <w:r>
              <w:rPr>
                <w:sz w:val="24"/>
                <w:szCs w:val="24"/>
              </w:rPr>
              <w:t>Hình 4.6. Kết quả tổng hợp phân cụm K means clustering</w:t>
            </w:r>
          </w:p>
          <w:p w:rsidR="00B24A04" w:rsidRDefault="00B24A04">
            <w:pPr>
              <w:ind w:right="180"/>
              <w:rPr>
                <w:sz w:val="24"/>
                <w:szCs w:val="24"/>
              </w:rPr>
            </w:pPr>
          </w:p>
          <w:p w:rsidR="00B24A04" w:rsidRDefault="00086521">
            <w:pPr>
              <w:ind w:right="180"/>
              <w:jc w:val="center"/>
              <w:rPr>
                <w:sz w:val="24"/>
                <w:szCs w:val="24"/>
              </w:rPr>
            </w:pPr>
            <w:r>
              <w:rPr>
                <w:noProof/>
                <w:lang w:val="en-US"/>
              </w:rPr>
              <w:drawing>
                <wp:anchor distT="114300" distB="114300" distL="114300" distR="114300" simplePos="0" relativeHeight="251662336" behindDoc="0" locked="0" layoutInCell="1" hidden="0" allowOverlap="1">
                  <wp:simplePos x="0" y="0"/>
                  <wp:positionH relativeFrom="column">
                    <wp:posOffset>47626</wp:posOffset>
                  </wp:positionH>
                  <wp:positionV relativeFrom="paragraph">
                    <wp:posOffset>120739</wp:posOffset>
                  </wp:positionV>
                  <wp:extent cx="1924050" cy="1143000"/>
                  <wp:effectExtent l="0" t="0" r="0" b="0"/>
                  <wp:wrapNone/>
                  <wp:docPr id="5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1924050" cy="1143000"/>
                          </a:xfrm>
                          <a:prstGeom prst="rect">
                            <a:avLst/>
                          </a:prstGeom>
                          <a:ln/>
                        </pic:spPr>
                      </pic:pic>
                    </a:graphicData>
                  </a:graphic>
                </wp:anchor>
              </w:drawing>
            </w:r>
          </w:p>
          <w:p w:rsidR="00B24A04" w:rsidRDefault="00B24A04">
            <w:pPr>
              <w:ind w:right="180"/>
              <w:jc w:val="center"/>
              <w:rPr>
                <w:sz w:val="24"/>
                <w:szCs w:val="24"/>
              </w:rPr>
            </w:pPr>
          </w:p>
          <w:p w:rsidR="00B24A04" w:rsidRDefault="00B24A04">
            <w:pPr>
              <w:ind w:right="180"/>
              <w:jc w:val="center"/>
              <w:rPr>
                <w:sz w:val="24"/>
                <w:szCs w:val="24"/>
              </w:rPr>
            </w:pPr>
          </w:p>
          <w:p w:rsidR="00B24A04" w:rsidRDefault="00B24A04">
            <w:pPr>
              <w:ind w:right="180"/>
              <w:jc w:val="center"/>
              <w:rPr>
                <w:sz w:val="24"/>
                <w:szCs w:val="24"/>
              </w:rPr>
            </w:pPr>
          </w:p>
          <w:p w:rsidR="00B24A04" w:rsidRDefault="00B24A04">
            <w:pPr>
              <w:ind w:right="180"/>
              <w:jc w:val="center"/>
              <w:rPr>
                <w:sz w:val="24"/>
                <w:szCs w:val="24"/>
              </w:rPr>
            </w:pPr>
          </w:p>
          <w:p w:rsidR="00B24A04" w:rsidRDefault="00B24A04">
            <w:pPr>
              <w:ind w:right="180"/>
              <w:jc w:val="center"/>
              <w:rPr>
                <w:sz w:val="24"/>
                <w:szCs w:val="24"/>
              </w:rPr>
            </w:pPr>
          </w:p>
          <w:p w:rsidR="00B24A04" w:rsidRDefault="00B24A04">
            <w:pPr>
              <w:ind w:right="180"/>
              <w:jc w:val="center"/>
              <w:rPr>
                <w:sz w:val="24"/>
                <w:szCs w:val="24"/>
              </w:rPr>
            </w:pPr>
          </w:p>
          <w:p w:rsidR="00B24A04" w:rsidRDefault="00B24A04">
            <w:pPr>
              <w:ind w:right="180"/>
              <w:jc w:val="center"/>
              <w:rPr>
                <w:sz w:val="24"/>
                <w:szCs w:val="24"/>
              </w:rPr>
            </w:pPr>
          </w:p>
          <w:p w:rsidR="00B24A04" w:rsidRDefault="00086521">
            <w:pPr>
              <w:ind w:right="180"/>
              <w:jc w:val="center"/>
              <w:rPr>
                <w:sz w:val="24"/>
                <w:szCs w:val="24"/>
              </w:rPr>
            </w:pPr>
            <w:r>
              <w:rPr>
                <w:sz w:val="24"/>
                <w:szCs w:val="24"/>
              </w:rPr>
              <w:t>Hình 4.7. Kết quả tổng hợp phân cụm K means clustering</w:t>
            </w:r>
          </w:p>
        </w:tc>
        <w:tc>
          <w:tcPr>
            <w:tcW w:w="7050" w:type="dxa"/>
            <w:shd w:val="clear" w:color="auto" w:fill="auto"/>
            <w:tcMar>
              <w:top w:w="100" w:type="dxa"/>
              <w:left w:w="100" w:type="dxa"/>
              <w:bottom w:w="100" w:type="dxa"/>
              <w:right w:w="100" w:type="dxa"/>
            </w:tcMar>
          </w:tcPr>
          <w:p w:rsidR="00B24A04" w:rsidRDefault="00086521">
            <w:pPr>
              <w:numPr>
                <w:ilvl w:val="0"/>
                <w:numId w:val="15"/>
              </w:numPr>
              <w:ind w:right="180"/>
              <w:jc w:val="both"/>
              <w:rPr>
                <w:b/>
                <w:sz w:val="24"/>
                <w:szCs w:val="24"/>
              </w:rPr>
            </w:pPr>
            <w:r>
              <w:rPr>
                <w:b/>
                <w:sz w:val="24"/>
                <w:szCs w:val="24"/>
              </w:rPr>
              <w:t>Kết quả phân cụm</w:t>
            </w:r>
          </w:p>
          <w:p w:rsidR="00B24A04" w:rsidRDefault="00086521">
            <w:pPr>
              <w:ind w:right="180"/>
              <w:jc w:val="both"/>
              <w:rPr>
                <w:sz w:val="24"/>
                <w:szCs w:val="24"/>
              </w:rPr>
            </w:pPr>
            <w:r>
              <w:rPr>
                <w:sz w:val="24"/>
                <w:szCs w:val="24"/>
              </w:rPr>
              <w:t>Nhìn chung, các nhóm đều có mức recency ngang nhau, tuy nhiên về giá trị mang lại, sở thích tiêu dùng và tần suất lại c</w:t>
            </w:r>
            <w:r>
              <w:rPr>
                <w:sz w:val="24"/>
                <w:szCs w:val="24"/>
              </w:rPr>
              <w:t>ó sự khác biệt như sau</w:t>
            </w:r>
          </w:p>
          <w:sdt>
            <w:sdtPr>
              <w:tag w:val="goog_rdk_13"/>
              <w:id w:val="1443031528"/>
              <w:lock w:val="contentLocked"/>
            </w:sdtPr>
            <w:sdtEndPr/>
            <w:sdtContent>
              <w:tbl>
                <w:tblPr>
                  <w:tblStyle w:val="a3"/>
                  <w:tblW w:w="6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500"/>
                  <w:gridCol w:w="4305"/>
                </w:tblGrid>
                <w:tr w:rsidR="00B24A04">
                  <w:tc>
                    <w:tcPr>
                      <w:tcW w:w="1035" w:type="dxa"/>
                      <w:shd w:val="clear" w:color="auto" w:fill="auto"/>
                      <w:tcMar>
                        <w:top w:w="100" w:type="dxa"/>
                        <w:left w:w="100" w:type="dxa"/>
                        <w:bottom w:w="100" w:type="dxa"/>
                        <w:right w:w="100" w:type="dxa"/>
                      </w:tcMar>
                    </w:tcPr>
                    <w:p w:rsidR="00B24A04" w:rsidRDefault="00086521">
                      <w:pPr>
                        <w:ind w:right="180"/>
                        <w:jc w:val="both"/>
                        <w:rPr>
                          <w:sz w:val="24"/>
                          <w:szCs w:val="24"/>
                        </w:rPr>
                      </w:pPr>
                      <w:r>
                        <w:rPr>
                          <w:sz w:val="24"/>
                          <w:szCs w:val="24"/>
                        </w:rPr>
                        <w:t>Nhóm</w:t>
                      </w:r>
                    </w:p>
                  </w:tc>
                  <w:tc>
                    <w:tcPr>
                      <w:tcW w:w="1500" w:type="dxa"/>
                      <w:shd w:val="clear" w:color="auto" w:fill="auto"/>
                      <w:tcMar>
                        <w:top w:w="100" w:type="dxa"/>
                        <w:left w:w="100" w:type="dxa"/>
                        <w:bottom w:w="100" w:type="dxa"/>
                        <w:right w:w="100" w:type="dxa"/>
                      </w:tcMar>
                    </w:tcPr>
                    <w:p w:rsidR="00B24A04" w:rsidRDefault="00086521">
                      <w:pPr>
                        <w:ind w:right="180"/>
                        <w:jc w:val="both"/>
                        <w:rPr>
                          <w:sz w:val="24"/>
                          <w:szCs w:val="24"/>
                        </w:rPr>
                      </w:pPr>
                      <w:r>
                        <w:rPr>
                          <w:sz w:val="24"/>
                          <w:szCs w:val="24"/>
                        </w:rPr>
                        <w:t>Đặt Tên</w:t>
                      </w:r>
                    </w:p>
                  </w:tc>
                  <w:tc>
                    <w:tcPr>
                      <w:tcW w:w="4305" w:type="dxa"/>
                      <w:shd w:val="clear" w:color="auto" w:fill="auto"/>
                      <w:tcMar>
                        <w:top w:w="100" w:type="dxa"/>
                        <w:left w:w="100" w:type="dxa"/>
                        <w:bottom w:w="100" w:type="dxa"/>
                        <w:right w:w="100" w:type="dxa"/>
                      </w:tcMar>
                    </w:tcPr>
                    <w:p w:rsidR="00B24A04" w:rsidRDefault="00086521">
                      <w:pPr>
                        <w:ind w:right="180"/>
                        <w:jc w:val="both"/>
                        <w:rPr>
                          <w:sz w:val="24"/>
                          <w:szCs w:val="24"/>
                        </w:rPr>
                      </w:pPr>
                      <w:r>
                        <w:rPr>
                          <w:sz w:val="24"/>
                          <w:szCs w:val="24"/>
                        </w:rPr>
                        <w:t>Đặc điểm</w:t>
                      </w:r>
                    </w:p>
                  </w:tc>
                </w:tr>
                <w:tr w:rsidR="00B24A04">
                  <w:tc>
                    <w:tcPr>
                      <w:tcW w:w="1035" w:type="dxa"/>
                      <w:shd w:val="clear" w:color="auto" w:fill="auto"/>
                      <w:tcMar>
                        <w:top w:w="100" w:type="dxa"/>
                        <w:left w:w="100" w:type="dxa"/>
                        <w:bottom w:w="100" w:type="dxa"/>
                        <w:right w:w="100" w:type="dxa"/>
                      </w:tcMar>
                    </w:tcPr>
                    <w:p w:rsidR="00B24A04" w:rsidRDefault="00086521">
                      <w:pPr>
                        <w:ind w:right="180"/>
                        <w:jc w:val="both"/>
                        <w:rPr>
                          <w:sz w:val="24"/>
                          <w:szCs w:val="24"/>
                        </w:rPr>
                      </w:pPr>
                      <w:r>
                        <w:rPr>
                          <w:sz w:val="24"/>
                          <w:szCs w:val="24"/>
                        </w:rPr>
                        <w:t>0</w:t>
                      </w:r>
                    </w:p>
                  </w:tc>
                  <w:tc>
                    <w:tcPr>
                      <w:tcW w:w="1500" w:type="dxa"/>
                      <w:shd w:val="clear" w:color="auto" w:fill="auto"/>
                      <w:tcMar>
                        <w:top w:w="100" w:type="dxa"/>
                        <w:left w:w="100" w:type="dxa"/>
                        <w:bottom w:w="100" w:type="dxa"/>
                        <w:right w:w="100" w:type="dxa"/>
                      </w:tcMar>
                    </w:tcPr>
                    <w:p w:rsidR="00B24A04" w:rsidRDefault="00086521">
                      <w:pPr>
                        <w:ind w:right="180"/>
                        <w:jc w:val="both"/>
                        <w:rPr>
                          <w:sz w:val="24"/>
                          <w:szCs w:val="24"/>
                        </w:rPr>
                      </w:pPr>
                      <w:r>
                        <w:rPr>
                          <w:sz w:val="24"/>
                          <w:szCs w:val="24"/>
                        </w:rPr>
                        <w:t>Potential Customers</w:t>
                      </w:r>
                    </w:p>
                  </w:tc>
                  <w:tc>
                    <w:tcPr>
                      <w:tcW w:w="4305" w:type="dxa"/>
                      <w:shd w:val="clear" w:color="auto" w:fill="auto"/>
                      <w:tcMar>
                        <w:top w:w="100" w:type="dxa"/>
                        <w:left w:w="100" w:type="dxa"/>
                        <w:bottom w:w="100" w:type="dxa"/>
                        <w:right w:w="100" w:type="dxa"/>
                      </w:tcMar>
                    </w:tcPr>
                    <w:p w:rsidR="00B24A04" w:rsidRDefault="00086521">
                      <w:pPr>
                        <w:ind w:right="180"/>
                        <w:jc w:val="both"/>
                        <w:rPr>
                          <w:sz w:val="24"/>
                          <w:szCs w:val="24"/>
                        </w:rPr>
                      </w:pPr>
                      <w:r>
                        <w:rPr>
                          <w:sz w:val="24"/>
                          <w:szCs w:val="24"/>
                        </w:rPr>
                        <w:t>-Thu nhập: trung bình</w:t>
                      </w:r>
                    </w:p>
                    <w:p w:rsidR="00B24A04" w:rsidRDefault="00086521">
                      <w:pPr>
                        <w:ind w:right="180"/>
                        <w:jc w:val="both"/>
                        <w:rPr>
                          <w:sz w:val="24"/>
                          <w:szCs w:val="24"/>
                        </w:rPr>
                      </w:pPr>
                      <w:r>
                        <w:rPr>
                          <w:sz w:val="24"/>
                          <w:szCs w:val="24"/>
                        </w:rPr>
                        <w:t>-Tỉ lệ con: nhiều con nhất so với mặt bằng chung</w:t>
                      </w:r>
                    </w:p>
                    <w:p w:rsidR="00B24A04" w:rsidRDefault="00086521">
                      <w:pPr>
                        <w:ind w:right="180"/>
                        <w:jc w:val="both"/>
                        <w:rPr>
                          <w:sz w:val="24"/>
                          <w:szCs w:val="24"/>
                        </w:rPr>
                      </w:pPr>
                      <w:r>
                        <w:rPr>
                          <w:sz w:val="24"/>
                          <w:szCs w:val="24"/>
                        </w:rPr>
                        <w:t>-Tần suất: số lần mua hàng nhiều thứ 2 trong các nhóm</w:t>
                      </w:r>
                    </w:p>
                    <w:p w:rsidR="00B24A04" w:rsidRDefault="00086521">
                      <w:pPr>
                        <w:ind w:right="180"/>
                        <w:jc w:val="both"/>
                        <w:rPr>
                          <w:sz w:val="24"/>
                          <w:szCs w:val="24"/>
                        </w:rPr>
                      </w:pPr>
                      <w:r>
                        <w:rPr>
                          <w:sz w:val="24"/>
                          <w:szCs w:val="24"/>
                        </w:rPr>
                        <w:t>- Giá trị: đứng thứ 2, 25%/tổng</w:t>
                      </w:r>
                    </w:p>
                    <w:p w:rsidR="00B24A04" w:rsidRDefault="00086521">
                      <w:pPr>
                        <w:ind w:right="180"/>
                        <w:jc w:val="both"/>
                        <w:rPr>
                          <w:sz w:val="24"/>
                          <w:szCs w:val="24"/>
                        </w:rPr>
                      </w:pPr>
                      <w:r>
                        <w:rPr>
                          <w:sz w:val="24"/>
                          <w:szCs w:val="24"/>
                        </w:rPr>
                        <w:t>- Xu hướng chi tiêu: Chi tiêu cho rượu rất nhiều (gấp 2 lần mức chi thức ăn bình thường)</w:t>
                      </w:r>
                    </w:p>
                  </w:tc>
                </w:tr>
                <w:tr w:rsidR="00B24A04">
                  <w:tc>
                    <w:tcPr>
                      <w:tcW w:w="1035" w:type="dxa"/>
                      <w:shd w:val="clear" w:color="auto" w:fill="auto"/>
                      <w:tcMar>
                        <w:top w:w="100" w:type="dxa"/>
                        <w:left w:w="100" w:type="dxa"/>
                        <w:bottom w:w="100" w:type="dxa"/>
                        <w:right w:w="100" w:type="dxa"/>
                      </w:tcMar>
                    </w:tcPr>
                    <w:p w:rsidR="00B24A04" w:rsidRDefault="00086521">
                      <w:pPr>
                        <w:ind w:right="180"/>
                        <w:jc w:val="both"/>
                        <w:rPr>
                          <w:sz w:val="24"/>
                          <w:szCs w:val="24"/>
                        </w:rPr>
                      </w:pPr>
                      <w:r>
                        <w:rPr>
                          <w:sz w:val="24"/>
                          <w:szCs w:val="24"/>
                        </w:rPr>
                        <w:t>1</w:t>
                      </w:r>
                    </w:p>
                  </w:tc>
                  <w:tc>
                    <w:tcPr>
                      <w:tcW w:w="1500" w:type="dxa"/>
                      <w:shd w:val="clear" w:color="auto" w:fill="auto"/>
                      <w:tcMar>
                        <w:top w:w="100" w:type="dxa"/>
                        <w:left w:w="100" w:type="dxa"/>
                        <w:bottom w:w="100" w:type="dxa"/>
                        <w:right w:w="100" w:type="dxa"/>
                      </w:tcMar>
                    </w:tcPr>
                    <w:p w:rsidR="00B24A04" w:rsidRDefault="00086521">
                      <w:pPr>
                        <w:ind w:right="180"/>
                        <w:jc w:val="both"/>
                        <w:rPr>
                          <w:sz w:val="24"/>
                          <w:szCs w:val="24"/>
                        </w:rPr>
                      </w:pPr>
                      <w:r>
                        <w:rPr>
                          <w:sz w:val="24"/>
                          <w:szCs w:val="24"/>
                        </w:rPr>
                        <w:t>Main Revenue Drivers/Champions</w:t>
                      </w:r>
                    </w:p>
                  </w:tc>
                  <w:tc>
                    <w:tcPr>
                      <w:tcW w:w="4305" w:type="dxa"/>
                      <w:shd w:val="clear" w:color="auto" w:fill="auto"/>
                      <w:tcMar>
                        <w:top w:w="100" w:type="dxa"/>
                        <w:left w:w="100" w:type="dxa"/>
                        <w:bottom w:w="100" w:type="dxa"/>
                        <w:right w:w="100" w:type="dxa"/>
                      </w:tcMar>
                    </w:tcPr>
                    <w:p w:rsidR="00B24A04" w:rsidRDefault="00086521">
                      <w:pPr>
                        <w:ind w:right="180"/>
                        <w:jc w:val="both"/>
                        <w:rPr>
                          <w:sz w:val="24"/>
                          <w:szCs w:val="24"/>
                        </w:rPr>
                      </w:pPr>
                      <w:r>
                        <w:rPr>
                          <w:sz w:val="24"/>
                          <w:szCs w:val="24"/>
                        </w:rPr>
                        <w:t>-Thu nhập: cao</w:t>
                      </w:r>
                    </w:p>
                    <w:p w:rsidR="00B24A04" w:rsidRDefault="00086521">
                      <w:pPr>
                        <w:ind w:right="180"/>
                        <w:jc w:val="both"/>
                        <w:rPr>
                          <w:sz w:val="24"/>
                          <w:szCs w:val="24"/>
                        </w:rPr>
                      </w:pPr>
                      <w:r>
                        <w:rPr>
                          <w:sz w:val="24"/>
                          <w:szCs w:val="24"/>
                        </w:rPr>
                        <w:t xml:space="preserve">-Tỉ lệ con: ít nhất </w:t>
                      </w:r>
                    </w:p>
                    <w:p w:rsidR="00B24A04" w:rsidRDefault="00086521">
                      <w:pPr>
                        <w:ind w:right="180"/>
                        <w:jc w:val="both"/>
                        <w:rPr>
                          <w:sz w:val="24"/>
                          <w:szCs w:val="24"/>
                        </w:rPr>
                      </w:pPr>
                      <w:r>
                        <w:rPr>
                          <w:sz w:val="24"/>
                          <w:szCs w:val="24"/>
                        </w:rPr>
                        <w:t>- Tần suất: số lần mua hàng nhiều nhất trong các nhóm</w:t>
                      </w:r>
                    </w:p>
                    <w:p w:rsidR="00B24A04" w:rsidRDefault="00086521">
                      <w:pPr>
                        <w:ind w:right="180"/>
                        <w:jc w:val="both"/>
                        <w:rPr>
                          <w:sz w:val="24"/>
                          <w:szCs w:val="24"/>
                        </w:rPr>
                      </w:pPr>
                      <w:r>
                        <w:rPr>
                          <w:sz w:val="24"/>
                          <w:szCs w:val="24"/>
                        </w:rPr>
                        <w:t>- Giá trị: chiếm 65% tổng thu</w:t>
                      </w:r>
                    </w:p>
                    <w:p w:rsidR="00B24A04" w:rsidRDefault="00086521">
                      <w:pPr>
                        <w:ind w:right="180"/>
                        <w:jc w:val="both"/>
                        <w:rPr>
                          <w:sz w:val="24"/>
                          <w:szCs w:val="24"/>
                        </w:rPr>
                      </w:pPr>
                      <w:r>
                        <w:rPr>
                          <w:sz w:val="24"/>
                          <w:szCs w:val="24"/>
                        </w:rPr>
                        <w:t>- Xu hướng chi tiêu: chi cho rượu và thức ăn ngang nhau</w:t>
                      </w:r>
                    </w:p>
                  </w:tc>
                </w:tr>
                <w:tr w:rsidR="00B24A04">
                  <w:tc>
                    <w:tcPr>
                      <w:tcW w:w="1035" w:type="dxa"/>
                      <w:shd w:val="clear" w:color="auto" w:fill="auto"/>
                      <w:tcMar>
                        <w:top w:w="100" w:type="dxa"/>
                        <w:left w:w="100" w:type="dxa"/>
                        <w:bottom w:w="100" w:type="dxa"/>
                        <w:right w:w="100" w:type="dxa"/>
                      </w:tcMar>
                    </w:tcPr>
                    <w:p w:rsidR="00B24A04" w:rsidRDefault="00086521">
                      <w:pPr>
                        <w:ind w:right="180"/>
                        <w:jc w:val="both"/>
                        <w:rPr>
                          <w:sz w:val="24"/>
                          <w:szCs w:val="24"/>
                        </w:rPr>
                      </w:pPr>
                      <w:r>
                        <w:rPr>
                          <w:sz w:val="24"/>
                          <w:szCs w:val="24"/>
                        </w:rPr>
                        <w:t>2</w:t>
                      </w:r>
                    </w:p>
                  </w:tc>
                  <w:tc>
                    <w:tcPr>
                      <w:tcW w:w="1500" w:type="dxa"/>
                      <w:shd w:val="clear" w:color="auto" w:fill="auto"/>
                      <w:tcMar>
                        <w:top w:w="100" w:type="dxa"/>
                        <w:left w:w="100" w:type="dxa"/>
                        <w:bottom w:w="100" w:type="dxa"/>
                        <w:right w:w="100" w:type="dxa"/>
                      </w:tcMar>
                    </w:tcPr>
                    <w:p w:rsidR="00B24A04" w:rsidRDefault="00086521">
                      <w:pPr>
                        <w:ind w:right="180"/>
                        <w:jc w:val="both"/>
                        <w:rPr>
                          <w:sz w:val="24"/>
                          <w:szCs w:val="24"/>
                        </w:rPr>
                      </w:pPr>
                      <w:r>
                        <w:rPr>
                          <w:sz w:val="24"/>
                          <w:szCs w:val="24"/>
                        </w:rPr>
                        <w:t>Needing Attention</w:t>
                      </w:r>
                    </w:p>
                  </w:tc>
                  <w:tc>
                    <w:tcPr>
                      <w:tcW w:w="4305" w:type="dxa"/>
                      <w:shd w:val="clear" w:color="auto" w:fill="auto"/>
                      <w:tcMar>
                        <w:top w:w="100" w:type="dxa"/>
                        <w:left w:w="100" w:type="dxa"/>
                        <w:bottom w:w="100" w:type="dxa"/>
                        <w:right w:w="100" w:type="dxa"/>
                      </w:tcMar>
                    </w:tcPr>
                    <w:p w:rsidR="00B24A04" w:rsidRDefault="00086521">
                      <w:pPr>
                        <w:ind w:right="180"/>
                        <w:jc w:val="both"/>
                        <w:rPr>
                          <w:sz w:val="24"/>
                          <w:szCs w:val="24"/>
                        </w:rPr>
                      </w:pPr>
                      <w:r>
                        <w:rPr>
                          <w:sz w:val="24"/>
                          <w:szCs w:val="24"/>
                        </w:rPr>
                        <w:t>-Thu nhập: thấp</w:t>
                      </w:r>
                    </w:p>
                    <w:p w:rsidR="00B24A04" w:rsidRDefault="00086521">
                      <w:pPr>
                        <w:ind w:right="180"/>
                        <w:jc w:val="both"/>
                        <w:rPr>
                          <w:sz w:val="24"/>
                          <w:szCs w:val="24"/>
                        </w:rPr>
                      </w:pPr>
                      <w:r>
                        <w:rPr>
                          <w:sz w:val="24"/>
                          <w:szCs w:val="24"/>
                        </w:rPr>
                        <w:t>-Tỉ lệ con: khá nhiều</w:t>
                      </w:r>
                    </w:p>
                    <w:p w:rsidR="00B24A04" w:rsidRDefault="00086521">
                      <w:pPr>
                        <w:ind w:right="180"/>
                        <w:jc w:val="both"/>
                        <w:rPr>
                          <w:sz w:val="24"/>
                          <w:szCs w:val="24"/>
                        </w:rPr>
                      </w:pPr>
                      <w:r>
                        <w:rPr>
                          <w:sz w:val="24"/>
                          <w:szCs w:val="24"/>
                        </w:rPr>
                        <w:t>- Tần suất: số lần mua hàng thấp</w:t>
                      </w:r>
                    </w:p>
                    <w:p w:rsidR="00B24A04" w:rsidRDefault="00086521">
                      <w:pPr>
                        <w:ind w:right="180"/>
                        <w:jc w:val="both"/>
                        <w:rPr>
                          <w:sz w:val="24"/>
                          <w:szCs w:val="24"/>
                        </w:rPr>
                      </w:pPr>
                      <w:r>
                        <w:rPr>
                          <w:sz w:val="24"/>
                          <w:szCs w:val="24"/>
                        </w:rPr>
                        <w:t>- Giá trị: nhỏ, chiếm khoảng 5%/tổng</w:t>
                      </w:r>
                    </w:p>
                    <w:p w:rsidR="00B24A04" w:rsidRDefault="00086521">
                      <w:pPr>
                        <w:ind w:right="180"/>
                        <w:jc w:val="both"/>
                        <w:rPr>
                          <w:sz w:val="24"/>
                          <w:szCs w:val="24"/>
                        </w:rPr>
                      </w:pPr>
                      <w:r>
                        <w:rPr>
                          <w:sz w:val="24"/>
                          <w:szCs w:val="24"/>
                        </w:rPr>
                        <w:t>- Xu hướng chi tiêu: chi nhiều nhất cho thức ăn (nhu yếu phẩm), hạn chế</w:t>
                      </w:r>
                      <w:r>
                        <w:rPr>
                          <w:sz w:val="24"/>
                          <w:szCs w:val="24"/>
                        </w:rPr>
                        <w:t xml:space="preserve"> các mặt hàng khác</w:t>
                      </w:r>
                    </w:p>
                  </w:tc>
                </w:tr>
                <w:tr w:rsidR="00B24A04">
                  <w:tc>
                    <w:tcPr>
                      <w:tcW w:w="1035" w:type="dxa"/>
                      <w:shd w:val="clear" w:color="auto" w:fill="auto"/>
                      <w:tcMar>
                        <w:top w:w="100" w:type="dxa"/>
                        <w:left w:w="100" w:type="dxa"/>
                        <w:bottom w:w="100" w:type="dxa"/>
                        <w:right w:w="100" w:type="dxa"/>
                      </w:tcMar>
                    </w:tcPr>
                    <w:p w:rsidR="00B24A04" w:rsidRDefault="00086521">
                      <w:pPr>
                        <w:ind w:right="180"/>
                        <w:jc w:val="both"/>
                        <w:rPr>
                          <w:sz w:val="24"/>
                          <w:szCs w:val="24"/>
                        </w:rPr>
                      </w:pPr>
                      <w:r>
                        <w:rPr>
                          <w:sz w:val="24"/>
                          <w:szCs w:val="24"/>
                        </w:rPr>
                        <w:t>3</w:t>
                      </w:r>
                    </w:p>
                  </w:tc>
                  <w:tc>
                    <w:tcPr>
                      <w:tcW w:w="1500" w:type="dxa"/>
                      <w:shd w:val="clear" w:color="auto" w:fill="auto"/>
                      <w:tcMar>
                        <w:top w:w="100" w:type="dxa"/>
                        <w:left w:w="100" w:type="dxa"/>
                        <w:bottom w:w="100" w:type="dxa"/>
                        <w:right w:w="100" w:type="dxa"/>
                      </w:tcMar>
                    </w:tcPr>
                    <w:p w:rsidR="00B24A04" w:rsidRDefault="00B24A04">
                      <w:pPr>
                        <w:ind w:right="180"/>
                        <w:jc w:val="both"/>
                        <w:rPr>
                          <w:sz w:val="24"/>
                          <w:szCs w:val="24"/>
                        </w:rPr>
                      </w:pPr>
                    </w:p>
                  </w:tc>
                  <w:tc>
                    <w:tcPr>
                      <w:tcW w:w="4305" w:type="dxa"/>
                      <w:shd w:val="clear" w:color="auto" w:fill="auto"/>
                      <w:tcMar>
                        <w:top w:w="100" w:type="dxa"/>
                        <w:left w:w="100" w:type="dxa"/>
                        <w:bottom w:w="100" w:type="dxa"/>
                        <w:right w:w="100" w:type="dxa"/>
                      </w:tcMar>
                    </w:tcPr>
                    <w:p w:rsidR="00B24A04" w:rsidRDefault="00086521">
                      <w:pPr>
                        <w:ind w:right="180"/>
                        <w:jc w:val="both"/>
                        <w:rPr>
                          <w:sz w:val="24"/>
                          <w:szCs w:val="24"/>
                        </w:rPr>
                      </w:pPr>
                      <w:r>
                        <w:rPr>
                          <w:sz w:val="24"/>
                          <w:szCs w:val="24"/>
                        </w:rPr>
                        <w:t>Không đáng kể về số lượng</w:t>
                      </w:r>
                    </w:p>
                  </w:tc>
                </w:tr>
              </w:tbl>
            </w:sdtContent>
          </w:sdt>
          <w:p w:rsidR="00B24A04" w:rsidRDefault="00B24A04">
            <w:pPr>
              <w:ind w:right="180"/>
              <w:jc w:val="both"/>
              <w:rPr>
                <w:sz w:val="24"/>
                <w:szCs w:val="24"/>
              </w:rPr>
            </w:pPr>
          </w:p>
        </w:tc>
      </w:tr>
    </w:tbl>
    <w:p w:rsidR="00B24A04" w:rsidRDefault="00086521">
      <w:pPr>
        <w:numPr>
          <w:ilvl w:val="0"/>
          <w:numId w:val="15"/>
        </w:numPr>
        <w:ind w:right="180"/>
        <w:jc w:val="both"/>
        <w:rPr>
          <w:b/>
          <w:sz w:val="24"/>
          <w:szCs w:val="24"/>
        </w:rPr>
      </w:pPr>
      <w:r>
        <w:rPr>
          <w:b/>
          <w:sz w:val="24"/>
          <w:szCs w:val="24"/>
        </w:rPr>
        <w:t>Đề xuất: Tập trung nhóm: Main Revenue Driver/Champions</w:t>
      </w:r>
    </w:p>
    <w:p w:rsidR="00B24A04" w:rsidRDefault="00086521">
      <w:pPr>
        <w:ind w:right="180"/>
        <w:jc w:val="both"/>
        <w:rPr>
          <w:sz w:val="24"/>
          <w:szCs w:val="24"/>
        </w:rPr>
      </w:pPr>
      <w:r>
        <w:rPr>
          <w:sz w:val="24"/>
          <w:szCs w:val="24"/>
        </w:rPr>
        <w:t xml:space="preserve">Sau khi phân tích EDA và RFM, chúng tôi nhận thấy rằng chân dung khách hàng của phần EDA khá tương tự với nhóm khách hàng 1 sau khi phân cụm RFM. Từ đó, chúng tôi đưa ra một số chiến lược như sau: </w:t>
      </w:r>
    </w:p>
    <w:sdt>
      <w:sdtPr>
        <w:tag w:val="goog_rdk_15"/>
        <w:id w:val="173073426"/>
        <w:lock w:val="contentLocked"/>
      </w:sdtPr>
      <w:sdtEndPr/>
      <w:sdtContent>
        <w:tbl>
          <w:tblPr>
            <w:tblStyle w:val="a4"/>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935"/>
          </w:tblGrid>
          <w:tr w:rsidR="00B24A04">
            <w:tc>
              <w:tcPr>
                <w:tcW w:w="1965" w:type="dxa"/>
                <w:shd w:val="clear" w:color="auto" w:fill="auto"/>
                <w:tcMar>
                  <w:top w:w="100" w:type="dxa"/>
                  <w:left w:w="100" w:type="dxa"/>
                  <w:bottom w:w="100" w:type="dxa"/>
                  <w:right w:w="100" w:type="dxa"/>
                </w:tcMar>
              </w:tcPr>
              <w:p w:rsidR="00B24A04" w:rsidRDefault="00086521">
                <w:pPr>
                  <w:ind w:right="180"/>
                  <w:jc w:val="both"/>
                  <w:rPr>
                    <w:sz w:val="24"/>
                    <w:szCs w:val="24"/>
                  </w:rPr>
                </w:pPr>
                <w:r>
                  <w:rPr>
                    <w:sz w:val="24"/>
                    <w:szCs w:val="24"/>
                  </w:rPr>
                  <w:t>Insights</w:t>
                </w:r>
              </w:p>
            </w:tc>
            <w:tc>
              <w:tcPr>
                <w:tcW w:w="7935" w:type="dxa"/>
                <w:shd w:val="clear" w:color="auto" w:fill="auto"/>
                <w:tcMar>
                  <w:top w:w="100" w:type="dxa"/>
                  <w:left w:w="100" w:type="dxa"/>
                  <w:bottom w:w="100" w:type="dxa"/>
                  <w:right w:w="100" w:type="dxa"/>
                </w:tcMar>
              </w:tcPr>
              <w:p w:rsidR="00B24A04" w:rsidRDefault="00086521">
                <w:pPr>
                  <w:numPr>
                    <w:ilvl w:val="0"/>
                    <w:numId w:val="2"/>
                  </w:numPr>
                  <w:ind w:right="180"/>
                  <w:jc w:val="both"/>
                  <w:rPr>
                    <w:sz w:val="24"/>
                    <w:szCs w:val="24"/>
                  </w:rPr>
                </w:pPr>
                <w:r>
                  <w:rPr>
                    <w:sz w:val="24"/>
                    <w:szCs w:val="24"/>
                  </w:rPr>
                  <w:t>Nhóm khách hàng chi tiêu nhiều và thường xuyên, t</w:t>
                </w:r>
                <w:r>
                  <w:rPr>
                    <w:sz w:val="24"/>
                    <w:szCs w:val="24"/>
                  </w:rPr>
                  <w:t>hu nhập cao, tỷ lệ con ít, chi tiêu cho rượu và thức ăn ngang nhau.</w:t>
                </w:r>
              </w:p>
            </w:tc>
          </w:tr>
          <w:tr w:rsidR="00B24A04">
            <w:tc>
              <w:tcPr>
                <w:tcW w:w="1965" w:type="dxa"/>
                <w:shd w:val="clear" w:color="auto" w:fill="auto"/>
                <w:tcMar>
                  <w:top w:w="100" w:type="dxa"/>
                  <w:left w:w="100" w:type="dxa"/>
                  <w:bottom w:w="100" w:type="dxa"/>
                  <w:right w:w="100" w:type="dxa"/>
                </w:tcMar>
              </w:tcPr>
              <w:p w:rsidR="00B24A04" w:rsidRDefault="00086521">
                <w:pPr>
                  <w:ind w:right="180"/>
                  <w:jc w:val="both"/>
                  <w:rPr>
                    <w:sz w:val="24"/>
                    <w:szCs w:val="24"/>
                  </w:rPr>
                </w:pPr>
                <w:r>
                  <w:rPr>
                    <w:sz w:val="24"/>
                    <w:szCs w:val="24"/>
                  </w:rPr>
                  <w:t>Mục tiêu</w:t>
                </w:r>
              </w:p>
            </w:tc>
            <w:tc>
              <w:tcPr>
                <w:tcW w:w="7935" w:type="dxa"/>
                <w:shd w:val="clear" w:color="auto" w:fill="auto"/>
                <w:tcMar>
                  <w:top w:w="100" w:type="dxa"/>
                  <w:left w:w="100" w:type="dxa"/>
                  <w:bottom w:w="100" w:type="dxa"/>
                  <w:right w:w="100" w:type="dxa"/>
                </w:tcMar>
              </w:tcPr>
              <w:p w:rsidR="00B24A04" w:rsidRDefault="00086521">
                <w:pPr>
                  <w:ind w:right="180"/>
                  <w:jc w:val="both"/>
                  <w:rPr>
                    <w:sz w:val="24"/>
                    <w:szCs w:val="24"/>
                  </w:rPr>
                </w:pPr>
                <w:r>
                  <w:rPr>
                    <w:sz w:val="24"/>
                    <w:szCs w:val="24"/>
                  </w:rPr>
                  <w:t>Tập trung đẩy mạnh tần suất mua hàng và xây dựng lòng trung thành</w:t>
                </w:r>
              </w:p>
            </w:tc>
          </w:tr>
          <w:tr w:rsidR="00B24A04">
            <w:tc>
              <w:tcPr>
                <w:tcW w:w="1965" w:type="dxa"/>
                <w:shd w:val="clear" w:color="auto" w:fill="auto"/>
                <w:tcMar>
                  <w:top w:w="100" w:type="dxa"/>
                  <w:left w:w="100" w:type="dxa"/>
                  <w:bottom w:w="100" w:type="dxa"/>
                  <w:right w:w="100" w:type="dxa"/>
                </w:tcMar>
              </w:tcPr>
              <w:p w:rsidR="00B24A04" w:rsidRDefault="00086521">
                <w:pPr>
                  <w:ind w:right="180"/>
                  <w:jc w:val="both"/>
                  <w:rPr>
                    <w:sz w:val="24"/>
                    <w:szCs w:val="24"/>
                  </w:rPr>
                </w:pPr>
                <w:r>
                  <w:rPr>
                    <w:sz w:val="24"/>
                    <w:szCs w:val="24"/>
                  </w:rPr>
                  <w:t>Chiến lược</w:t>
                </w:r>
              </w:p>
            </w:tc>
            <w:tc>
              <w:tcPr>
                <w:tcW w:w="7935" w:type="dxa"/>
                <w:shd w:val="clear" w:color="auto" w:fill="auto"/>
                <w:tcMar>
                  <w:top w:w="100" w:type="dxa"/>
                  <w:left w:w="100" w:type="dxa"/>
                  <w:bottom w:w="100" w:type="dxa"/>
                  <w:right w:w="100" w:type="dxa"/>
                </w:tcMar>
              </w:tcPr>
              <w:p w:rsidR="00B24A04" w:rsidRDefault="00086521">
                <w:pPr>
                  <w:ind w:right="180"/>
                  <w:jc w:val="both"/>
                  <w:rPr>
                    <w:sz w:val="24"/>
                    <w:szCs w:val="24"/>
                  </w:rPr>
                </w:pPr>
                <w:r>
                  <w:rPr>
                    <w:sz w:val="24"/>
                    <w:szCs w:val="24"/>
                  </w:rPr>
                  <w:t>- Tiến hành các chương trình ưu đãi cho khách hàng làm thẻ thành viên, tăng cường after-sale services.</w:t>
                </w:r>
              </w:p>
              <w:p w:rsidR="00B24A04" w:rsidRDefault="00086521">
                <w:pPr>
                  <w:ind w:right="180"/>
                  <w:jc w:val="both"/>
                  <w:rPr>
                    <w:sz w:val="24"/>
                    <w:szCs w:val="24"/>
                  </w:rPr>
                </w:pPr>
                <w:r>
                  <w:rPr>
                    <w:sz w:val="24"/>
                    <w:szCs w:val="24"/>
                  </w:rPr>
                  <w:t>- Đẩy mạnh kết nối với khách hàng (vd thông qua mail marketing. personal contacts....)</w:t>
                </w:r>
              </w:p>
              <w:p w:rsidR="00B24A04" w:rsidRDefault="00086521">
                <w:pPr>
                  <w:ind w:right="180"/>
                  <w:jc w:val="both"/>
                  <w:rPr>
                    <w:sz w:val="24"/>
                    <w:szCs w:val="24"/>
                  </w:rPr>
                </w:pPr>
                <w:r>
                  <w:rPr>
                    <w:sz w:val="24"/>
                    <w:szCs w:val="24"/>
                  </w:rPr>
                  <w:t xml:space="preserve"> - Thu thập thông tin, tìm hiểu tại sao khách hàng không còn mua n</w:t>
                </w:r>
                <w:r>
                  <w:rPr>
                    <w:sz w:val="24"/>
                    <w:szCs w:val="24"/>
                  </w:rPr>
                  <w:t>ữa</w:t>
                </w:r>
              </w:p>
            </w:tc>
          </w:tr>
        </w:tbl>
      </w:sdtContent>
    </w:sdt>
    <w:p w:rsidR="00B24A04" w:rsidRDefault="00B24A04">
      <w:pPr>
        <w:tabs>
          <w:tab w:val="left" w:pos="3962"/>
        </w:tabs>
        <w:ind w:right="180"/>
        <w:jc w:val="both"/>
        <w:rPr>
          <w:b/>
          <w:sz w:val="24"/>
          <w:szCs w:val="24"/>
        </w:rPr>
      </w:pPr>
    </w:p>
    <w:p w:rsidR="00B24A04" w:rsidRDefault="00086521">
      <w:pPr>
        <w:tabs>
          <w:tab w:val="left" w:pos="3962"/>
        </w:tabs>
        <w:ind w:right="180"/>
        <w:jc w:val="both"/>
        <w:rPr>
          <w:b/>
          <w:sz w:val="24"/>
          <w:szCs w:val="24"/>
        </w:rPr>
      </w:pPr>
      <w:r>
        <w:rPr>
          <w:b/>
          <w:sz w:val="24"/>
          <w:szCs w:val="24"/>
        </w:rPr>
        <w:lastRenderedPageBreak/>
        <w:t>REFERENCES</w:t>
      </w:r>
    </w:p>
    <w:p w:rsidR="00B24A04" w:rsidRDefault="00B24A04">
      <w:pPr>
        <w:tabs>
          <w:tab w:val="left" w:pos="3962"/>
        </w:tabs>
        <w:ind w:left="109" w:right="180"/>
        <w:jc w:val="both"/>
        <w:rPr>
          <w:sz w:val="24"/>
          <w:szCs w:val="24"/>
        </w:rPr>
      </w:pPr>
    </w:p>
    <w:p w:rsidR="00B24A04" w:rsidRDefault="00086521">
      <w:pPr>
        <w:numPr>
          <w:ilvl w:val="0"/>
          <w:numId w:val="5"/>
        </w:numPr>
        <w:tabs>
          <w:tab w:val="left" w:pos="3962"/>
        </w:tabs>
        <w:ind w:right="180"/>
        <w:jc w:val="both"/>
        <w:rPr>
          <w:sz w:val="24"/>
          <w:szCs w:val="24"/>
        </w:rPr>
      </w:pPr>
      <w:r>
        <w:rPr>
          <w:sz w:val="24"/>
          <w:szCs w:val="24"/>
        </w:rPr>
        <w:t xml:space="preserve">Tomorrow Marketer (2023). Phân tích RFM là gì và các bước phân khúc khách hàng theo RFM. [online] Truy cập tại: </w:t>
      </w:r>
      <w:hyperlink r:id="rId23">
        <w:r>
          <w:rPr>
            <w:color w:val="1155CC"/>
            <w:sz w:val="24"/>
            <w:szCs w:val="24"/>
            <w:u w:val="single"/>
          </w:rPr>
          <w:t>https://blog.tomorrowmarketers.org/phan-tich-rfm-l</w:t>
        </w:r>
        <w:r>
          <w:rPr>
            <w:color w:val="1155CC"/>
            <w:sz w:val="24"/>
            <w:szCs w:val="24"/>
            <w:u w:val="single"/>
          </w:rPr>
          <w:t>a-gi/</w:t>
        </w:r>
      </w:hyperlink>
      <w:r>
        <w:rPr>
          <w:sz w:val="24"/>
          <w:szCs w:val="24"/>
        </w:rPr>
        <w:t xml:space="preserve">  . (Truy cập ngày 25/05/2024)</w:t>
      </w:r>
    </w:p>
    <w:p w:rsidR="00B24A04" w:rsidRDefault="00086521">
      <w:pPr>
        <w:numPr>
          <w:ilvl w:val="0"/>
          <w:numId w:val="5"/>
        </w:numPr>
        <w:tabs>
          <w:tab w:val="left" w:pos="3962"/>
        </w:tabs>
        <w:ind w:right="180"/>
        <w:jc w:val="both"/>
        <w:rPr>
          <w:sz w:val="24"/>
          <w:szCs w:val="24"/>
        </w:rPr>
      </w:pPr>
      <w:r>
        <w:rPr>
          <w:sz w:val="24"/>
          <w:szCs w:val="24"/>
        </w:rPr>
        <w:t xml:space="preserve">Medium (2020). RFM Analysis. [online] Truy cập tại: </w:t>
      </w:r>
      <w:hyperlink r:id="rId24">
        <w:r>
          <w:rPr>
            <w:color w:val="1155CC"/>
            <w:sz w:val="24"/>
            <w:szCs w:val="24"/>
            <w:u w:val="single"/>
          </w:rPr>
          <w:t>https://medium.com/@denizcansuturan/rfm-analysis-3930a9a5238</w:t>
        </w:r>
      </w:hyperlink>
      <w:r>
        <w:rPr>
          <w:sz w:val="24"/>
          <w:szCs w:val="24"/>
        </w:rPr>
        <w:t xml:space="preserve"> . (Truy cập ngày 25/05/2024</w:t>
      </w:r>
      <w:r>
        <w:rPr>
          <w:sz w:val="24"/>
          <w:szCs w:val="24"/>
        </w:rPr>
        <w:t>)</w:t>
      </w:r>
    </w:p>
    <w:p w:rsidR="00B24A04" w:rsidRDefault="00B24A04">
      <w:pPr>
        <w:tabs>
          <w:tab w:val="left" w:pos="3962"/>
        </w:tabs>
        <w:ind w:right="180"/>
        <w:jc w:val="both"/>
        <w:rPr>
          <w:sz w:val="24"/>
          <w:szCs w:val="24"/>
        </w:rPr>
      </w:pPr>
    </w:p>
    <w:p w:rsidR="00B24A04" w:rsidRDefault="00086521">
      <w:pPr>
        <w:tabs>
          <w:tab w:val="left" w:pos="3962"/>
        </w:tabs>
        <w:ind w:left="109" w:right="180"/>
        <w:jc w:val="both"/>
        <w:rPr>
          <w:sz w:val="24"/>
          <w:szCs w:val="24"/>
        </w:rPr>
      </w:pPr>
      <w:r>
        <w:br w:type="page"/>
      </w:r>
    </w:p>
    <w:p w:rsidR="00B24A04" w:rsidRDefault="00086521">
      <w:pPr>
        <w:tabs>
          <w:tab w:val="left" w:pos="3962"/>
        </w:tabs>
        <w:ind w:left="109" w:right="180"/>
        <w:jc w:val="both"/>
        <w:rPr>
          <w:b/>
          <w:sz w:val="24"/>
          <w:szCs w:val="24"/>
        </w:rPr>
      </w:pPr>
      <w:r>
        <w:rPr>
          <w:b/>
          <w:sz w:val="24"/>
          <w:szCs w:val="24"/>
        </w:rPr>
        <w:lastRenderedPageBreak/>
        <w:t>APPENDIX</w:t>
      </w:r>
    </w:p>
    <w:p w:rsidR="00B24A04" w:rsidRDefault="00B24A04">
      <w:pPr>
        <w:tabs>
          <w:tab w:val="left" w:pos="3962"/>
        </w:tabs>
        <w:ind w:left="109" w:right="180"/>
        <w:jc w:val="both"/>
        <w:rPr>
          <w:sz w:val="24"/>
          <w:szCs w:val="24"/>
        </w:rPr>
      </w:pPr>
    </w:p>
    <w:p w:rsidR="00B24A04" w:rsidRDefault="00086521">
      <w:pPr>
        <w:tabs>
          <w:tab w:val="left" w:pos="3962"/>
        </w:tabs>
        <w:ind w:left="109" w:right="180"/>
        <w:jc w:val="both"/>
        <w:rPr>
          <w:sz w:val="24"/>
          <w:szCs w:val="24"/>
        </w:rPr>
      </w:pPr>
      <w:r>
        <w:rPr>
          <w:noProof/>
          <w:sz w:val="24"/>
          <w:szCs w:val="24"/>
          <w:lang w:val="en-US"/>
        </w:rPr>
        <w:drawing>
          <wp:inline distT="114300" distB="114300" distL="114300" distR="114300">
            <wp:extent cx="6286500" cy="3365500"/>
            <wp:effectExtent l="0" t="0" r="0" b="0"/>
            <wp:docPr id="6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5"/>
                    <a:srcRect/>
                    <a:stretch>
                      <a:fillRect/>
                    </a:stretch>
                  </pic:blipFill>
                  <pic:spPr>
                    <a:xfrm>
                      <a:off x="0" y="0"/>
                      <a:ext cx="6286500" cy="3365500"/>
                    </a:xfrm>
                    <a:prstGeom prst="rect">
                      <a:avLst/>
                    </a:prstGeom>
                    <a:ln/>
                  </pic:spPr>
                </pic:pic>
              </a:graphicData>
            </a:graphic>
          </wp:inline>
        </w:drawing>
      </w:r>
    </w:p>
    <w:p w:rsidR="00B24A04" w:rsidRDefault="00086521">
      <w:pPr>
        <w:tabs>
          <w:tab w:val="left" w:pos="3962"/>
        </w:tabs>
        <w:ind w:left="109" w:right="180"/>
        <w:jc w:val="both"/>
        <w:rPr>
          <w:sz w:val="24"/>
          <w:szCs w:val="24"/>
        </w:rPr>
      </w:pPr>
      <w:r>
        <w:rPr>
          <w:sz w:val="24"/>
          <w:szCs w:val="24"/>
        </w:rPr>
        <w:t>Appendix 2.1: Chi tiêu trung bình của nhóm người có thu nhập dưới 20K/năm</w:t>
      </w:r>
    </w:p>
    <w:p w:rsidR="00B24A04" w:rsidRDefault="00B24A04">
      <w:pPr>
        <w:tabs>
          <w:tab w:val="left" w:pos="3962"/>
        </w:tabs>
        <w:ind w:left="109" w:right="180"/>
        <w:jc w:val="both"/>
        <w:rPr>
          <w:sz w:val="24"/>
          <w:szCs w:val="24"/>
        </w:rPr>
      </w:pPr>
    </w:p>
    <w:p w:rsidR="00B24A04" w:rsidRDefault="00086521">
      <w:pPr>
        <w:tabs>
          <w:tab w:val="left" w:pos="3962"/>
        </w:tabs>
        <w:ind w:left="109" w:right="180"/>
        <w:jc w:val="both"/>
        <w:rPr>
          <w:sz w:val="24"/>
          <w:szCs w:val="24"/>
        </w:rPr>
      </w:pPr>
      <w:r>
        <w:rPr>
          <w:noProof/>
          <w:sz w:val="24"/>
          <w:szCs w:val="24"/>
          <w:lang w:val="en-US"/>
        </w:rPr>
        <w:drawing>
          <wp:inline distT="114300" distB="114300" distL="114300" distR="114300">
            <wp:extent cx="6229350" cy="3438525"/>
            <wp:effectExtent l="0" t="0" r="0" b="0"/>
            <wp:docPr id="6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6229350" cy="3438525"/>
                    </a:xfrm>
                    <a:prstGeom prst="rect">
                      <a:avLst/>
                    </a:prstGeom>
                    <a:ln/>
                  </pic:spPr>
                </pic:pic>
              </a:graphicData>
            </a:graphic>
          </wp:inline>
        </w:drawing>
      </w:r>
    </w:p>
    <w:p w:rsidR="00B24A04" w:rsidRDefault="00086521">
      <w:pPr>
        <w:tabs>
          <w:tab w:val="left" w:pos="3962"/>
        </w:tabs>
        <w:ind w:left="109" w:right="180"/>
        <w:jc w:val="both"/>
        <w:rPr>
          <w:sz w:val="24"/>
          <w:szCs w:val="24"/>
        </w:rPr>
      </w:pPr>
      <w:r>
        <w:rPr>
          <w:sz w:val="24"/>
          <w:szCs w:val="24"/>
        </w:rPr>
        <w:t>Appendix 2.2: Chi tiêu trung bình của nhóm người có thu nhập từ 20-40K/năm</w:t>
      </w: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086521">
      <w:pPr>
        <w:tabs>
          <w:tab w:val="left" w:pos="3962"/>
        </w:tabs>
        <w:ind w:left="109" w:right="180"/>
        <w:jc w:val="both"/>
        <w:rPr>
          <w:sz w:val="24"/>
          <w:szCs w:val="24"/>
        </w:rPr>
      </w:pPr>
      <w:r>
        <w:rPr>
          <w:noProof/>
          <w:sz w:val="24"/>
          <w:szCs w:val="24"/>
          <w:lang w:val="en-US"/>
        </w:rPr>
        <w:lastRenderedPageBreak/>
        <w:drawing>
          <wp:inline distT="114300" distB="114300" distL="114300" distR="114300">
            <wp:extent cx="6267450" cy="3457575"/>
            <wp:effectExtent l="0" t="0" r="0" b="0"/>
            <wp:docPr id="3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6267450" cy="3457575"/>
                    </a:xfrm>
                    <a:prstGeom prst="rect">
                      <a:avLst/>
                    </a:prstGeom>
                    <a:ln/>
                  </pic:spPr>
                </pic:pic>
              </a:graphicData>
            </a:graphic>
          </wp:inline>
        </w:drawing>
      </w:r>
    </w:p>
    <w:p w:rsidR="00B24A04" w:rsidRDefault="00086521">
      <w:pPr>
        <w:tabs>
          <w:tab w:val="left" w:pos="3962"/>
        </w:tabs>
        <w:ind w:left="109" w:right="180"/>
        <w:jc w:val="both"/>
        <w:rPr>
          <w:sz w:val="24"/>
          <w:szCs w:val="24"/>
        </w:rPr>
      </w:pPr>
      <w:r>
        <w:rPr>
          <w:sz w:val="24"/>
          <w:szCs w:val="24"/>
        </w:rPr>
        <w:t>Appendix 2.3: Chi tiêu trung bình của nhóm người có thu nhập từ 40-60K/năm</w:t>
      </w:r>
    </w:p>
    <w:p w:rsidR="00B24A04" w:rsidRDefault="00B24A04">
      <w:pPr>
        <w:tabs>
          <w:tab w:val="left" w:pos="3962"/>
        </w:tabs>
        <w:ind w:left="109" w:right="180"/>
        <w:jc w:val="both"/>
        <w:rPr>
          <w:sz w:val="24"/>
          <w:szCs w:val="24"/>
        </w:rPr>
      </w:pPr>
    </w:p>
    <w:p w:rsidR="00B24A04" w:rsidRDefault="00086521">
      <w:pPr>
        <w:tabs>
          <w:tab w:val="left" w:pos="3962"/>
        </w:tabs>
        <w:ind w:left="109" w:right="180"/>
        <w:jc w:val="both"/>
        <w:rPr>
          <w:sz w:val="24"/>
          <w:szCs w:val="24"/>
        </w:rPr>
      </w:pPr>
      <w:r>
        <w:rPr>
          <w:noProof/>
          <w:sz w:val="24"/>
          <w:szCs w:val="24"/>
          <w:lang w:val="en-US"/>
        </w:rPr>
        <w:drawing>
          <wp:inline distT="114300" distB="114300" distL="114300" distR="114300">
            <wp:extent cx="6286500" cy="3429000"/>
            <wp:effectExtent l="0" t="0" r="0" b="0"/>
            <wp:docPr id="5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6286500" cy="3429000"/>
                    </a:xfrm>
                    <a:prstGeom prst="rect">
                      <a:avLst/>
                    </a:prstGeom>
                    <a:ln/>
                  </pic:spPr>
                </pic:pic>
              </a:graphicData>
            </a:graphic>
          </wp:inline>
        </w:drawing>
      </w:r>
    </w:p>
    <w:p w:rsidR="00B24A04" w:rsidRDefault="00086521">
      <w:pPr>
        <w:tabs>
          <w:tab w:val="left" w:pos="3962"/>
        </w:tabs>
        <w:ind w:left="109" w:right="180"/>
        <w:jc w:val="both"/>
        <w:rPr>
          <w:sz w:val="24"/>
          <w:szCs w:val="24"/>
        </w:rPr>
      </w:pPr>
      <w:r>
        <w:rPr>
          <w:sz w:val="24"/>
          <w:szCs w:val="24"/>
        </w:rPr>
        <w:t>Appendix 2.4: Chi tiêu trung bình của nhóm người có thu nhập từ 60-80K/năm</w:t>
      </w: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086521">
      <w:pPr>
        <w:tabs>
          <w:tab w:val="left" w:pos="3962"/>
        </w:tabs>
        <w:ind w:left="109" w:right="180"/>
        <w:jc w:val="both"/>
        <w:rPr>
          <w:sz w:val="24"/>
          <w:szCs w:val="24"/>
        </w:rPr>
      </w:pPr>
      <w:r>
        <w:rPr>
          <w:noProof/>
          <w:sz w:val="24"/>
          <w:szCs w:val="24"/>
          <w:lang w:val="en-US"/>
        </w:rPr>
        <w:lastRenderedPageBreak/>
        <w:drawing>
          <wp:inline distT="114300" distB="114300" distL="114300" distR="114300">
            <wp:extent cx="6238875" cy="3457575"/>
            <wp:effectExtent l="0" t="0" r="0" b="0"/>
            <wp:docPr id="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6238875" cy="3457575"/>
                    </a:xfrm>
                    <a:prstGeom prst="rect">
                      <a:avLst/>
                    </a:prstGeom>
                    <a:ln/>
                  </pic:spPr>
                </pic:pic>
              </a:graphicData>
            </a:graphic>
          </wp:inline>
        </w:drawing>
      </w:r>
    </w:p>
    <w:p w:rsidR="00B24A04" w:rsidRDefault="00086521">
      <w:pPr>
        <w:tabs>
          <w:tab w:val="left" w:pos="3962"/>
        </w:tabs>
        <w:ind w:left="109" w:right="180"/>
        <w:jc w:val="both"/>
        <w:rPr>
          <w:sz w:val="24"/>
          <w:szCs w:val="24"/>
        </w:rPr>
      </w:pPr>
      <w:r>
        <w:rPr>
          <w:sz w:val="24"/>
          <w:szCs w:val="24"/>
        </w:rPr>
        <w:t>Appendix 2.5: Chi tiêu trung bình của nhóm người có thu nhập trên 80K/năm</w:t>
      </w:r>
    </w:p>
    <w:p w:rsidR="00B24A04" w:rsidRDefault="00B24A04">
      <w:pPr>
        <w:tabs>
          <w:tab w:val="left" w:pos="3962"/>
        </w:tabs>
        <w:ind w:left="109" w:right="180"/>
        <w:jc w:val="both"/>
        <w:rPr>
          <w:sz w:val="24"/>
          <w:szCs w:val="24"/>
        </w:rPr>
      </w:pPr>
    </w:p>
    <w:p w:rsidR="00B24A04" w:rsidRDefault="00086521">
      <w:pPr>
        <w:tabs>
          <w:tab w:val="left" w:pos="3962"/>
        </w:tabs>
        <w:ind w:left="109" w:right="180"/>
        <w:jc w:val="both"/>
        <w:rPr>
          <w:sz w:val="24"/>
          <w:szCs w:val="24"/>
        </w:rPr>
      </w:pPr>
      <w:r>
        <w:rPr>
          <w:noProof/>
          <w:sz w:val="24"/>
          <w:szCs w:val="24"/>
          <w:lang w:val="en-US"/>
        </w:rPr>
        <w:drawing>
          <wp:inline distT="114300" distB="114300" distL="114300" distR="114300">
            <wp:extent cx="6286500" cy="3378200"/>
            <wp:effectExtent l="0" t="0" r="0" b="0"/>
            <wp:docPr id="3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6286500" cy="3378200"/>
                    </a:xfrm>
                    <a:prstGeom prst="rect">
                      <a:avLst/>
                    </a:prstGeom>
                    <a:ln/>
                  </pic:spPr>
                </pic:pic>
              </a:graphicData>
            </a:graphic>
          </wp:inline>
        </w:drawing>
      </w:r>
    </w:p>
    <w:p w:rsidR="00B24A04" w:rsidRDefault="00086521">
      <w:pPr>
        <w:tabs>
          <w:tab w:val="left" w:pos="3962"/>
        </w:tabs>
        <w:ind w:left="109" w:right="180"/>
        <w:jc w:val="both"/>
        <w:rPr>
          <w:sz w:val="24"/>
          <w:szCs w:val="24"/>
        </w:rPr>
      </w:pPr>
      <w:r>
        <w:rPr>
          <w:sz w:val="24"/>
          <w:szCs w:val="24"/>
        </w:rPr>
        <w:t>Appendix 2.6: Chi tiêu trung bình của những người chưa có con</w:t>
      </w:r>
    </w:p>
    <w:p w:rsidR="00B24A04" w:rsidRDefault="00B24A04">
      <w:pPr>
        <w:tabs>
          <w:tab w:val="left" w:pos="3962"/>
        </w:tabs>
        <w:ind w:left="109" w:right="180"/>
        <w:jc w:val="both"/>
        <w:rPr>
          <w:sz w:val="24"/>
          <w:szCs w:val="24"/>
        </w:rPr>
      </w:pPr>
    </w:p>
    <w:p w:rsidR="00B24A04" w:rsidRDefault="00086521">
      <w:pPr>
        <w:tabs>
          <w:tab w:val="left" w:pos="3962"/>
        </w:tabs>
        <w:ind w:left="109" w:right="180"/>
        <w:jc w:val="both"/>
        <w:rPr>
          <w:sz w:val="24"/>
          <w:szCs w:val="24"/>
        </w:rPr>
      </w:pPr>
      <w:r>
        <w:rPr>
          <w:noProof/>
          <w:sz w:val="24"/>
          <w:szCs w:val="24"/>
          <w:lang w:val="en-US"/>
        </w:rPr>
        <w:lastRenderedPageBreak/>
        <w:drawing>
          <wp:inline distT="114300" distB="114300" distL="114300" distR="114300">
            <wp:extent cx="6286500" cy="3657600"/>
            <wp:effectExtent l="0" t="0" r="0" b="0"/>
            <wp:docPr id="5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a:stretch>
                      <a:fillRect/>
                    </a:stretch>
                  </pic:blipFill>
                  <pic:spPr>
                    <a:xfrm>
                      <a:off x="0" y="0"/>
                      <a:ext cx="6286500" cy="3657600"/>
                    </a:xfrm>
                    <a:prstGeom prst="rect">
                      <a:avLst/>
                    </a:prstGeom>
                    <a:ln/>
                  </pic:spPr>
                </pic:pic>
              </a:graphicData>
            </a:graphic>
          </wp:inline>
        </w:drawing>
      </w:r>
    </w:p>
    <w:p w:rsidR="00B24A04" w:rsidRDefault="00086521">
      <w:pPr>
        <w:tabs>
          <w:tab w:val="left" w:pos="3962"/>
        </w:tabs>
        <w:ind w:left="109" w:right="180"/>
        <w:jc w:val="both"/>
        <w:rPr>
          <w:sz w:val="24"/>
          <w:szCs w:val="24"/>
        </w:rPr>
      </w:pPr>
      <w:r>
        <w:rPr>
          <w:sz w:val="24"/>
          <w:szCs w:val="24"/>
        </w:rPr>
        <w:t>Appendix 2.7: Chi tiêu trung bình của những người có con</w:t>
      </w:r>
    </w:p>
    <w:p w:rsidR="00B24A04" w:rsidRDefault="00B24A04">
      <w:pPr>
        <w:tabs>
          <w:tab w:val="left" w:pos="3962"/>
        </w:tabs>
        <w:ind w:left="109" w:right="180"/>
        <w:jc w:val="both"/>
        <w:rPr>
          <w:sz w:val="24"/>
          <w:szCs w:val="24"/>
        </w:rPr>
      </w:pPr>
    </w:p>
    <w:p w:rsidR="00B24A04" w:rsidRDefault="00086521">
      <w:pPr>
        <w:tabs>
          <w:tab w:val="left" w:pos="3962"/>
        </w:tabs>
        <w:ind w:left="109" w:right="180"/>
        <w:jc w:val="both"/>
        <w:rPr>
          <w:sz w:val="24"/>
          <w:szCs w:val="24"/>
        </w:rPr>
      </w:pPr>
      <w:r>
        <w:rPr>
          <w:noProof/>
          <w:sz w:val="24"/>
          <w:szCs w:val="24"/>
          <w:lang w:val="en-US"/>
        </w:rPr>
        <w:drawing>
          <wp:inline distT="114300" distB="114300" distL="114300" distR="114300">
            <wp:extent cx="6286500" cy="3365500"/>
            <wp:effectExtent l="0" t="0" r="0" b="0"/>
            <wp:docPr id="6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2"/>
                    <a:srcRect/>
                    <a:stretch>
                      <a:fillRect/>
                    </a:stretch>
                  </pic:blipFill>
                  <pic:spPr>
                    <a:xfrm>
                      <a:off x="0" y="0"/>
                      <a:ext cx="6286500" cy="3365500"/>
                    </a:xfrm>
                    <a:prstGeom prst="rect">
                      <a:avLst/>
                    </a:prstGeom>
                    <a:ln/>
                  </pic:spPr>
                </pic:pic>
              </a:graphicData>
            </a:graphic>
          </wp:inline>
        </w:drawing>
      </w:r>
    </w:p>
    <w:p w:rsidR="00B24A04" w:rsidRDefault="00086521">
      <w:pPr>
        <w:tabs>
          <w:tab w:val="left" w:pos="3962"/>
        </w:tabs>
        <w:ind w:left="109" w:right="180"/>
        <w:jc w:val="both"/>
        <w:rPr>
          <w:sz w:val="24"/>
          <w:szCs w:val="24"/>
        </w:rPr>
      </w:pPr>
      <w:r>
        <w:rPr>
          <w:sz w:val="24"/>
          <w:szCs w:val="24"/>
        </w:rPr>
        <w:t>Appendix 2.8: Tương quan giữa từng nhóm tuổi và loại thực phẩm</w:t>
      </w:r>
    </w:p>
    <w:p w:rsidR="00B24A04" w:rsidRDefault="00B24A04">
      <w:pPr>
        <w:tabs>
          <w:tab w:val="left" w:pos="3962"/>
        </w:tabs>
        <w:ind w:left="109" w:right="180"/>
        <w:jc w:val="both"/>
        <w:rPr>
          <w:sz w:val="24"/>
          <w:szCs w:val="24"/>
        </w:rPr>
      </w:pPr>
    </w:p>
    <w:p w:rsidR="00B24A04" w:rsidRDefault="00086521">
      <w:pPr>
        <w:tabs>
          <w:tab w:val="left" w:pos="3962"/>
        </w:tabs>
        <w:ind w:left="109" w:right="180"/>
        <w:jc w:val="both"/>
        <w:rPr>
          <w:sz w:val="24"/>
          <w:szCs w:val="24"/>
        </w:rPr>
      </w:pPr>
      <w:r>
        <w:rPr>
          <w:noProof/>
          <w:sz w:val="24"/>
          <w:szCs w:val="24"/>
          <w:lang w:val="en-US"/>
        </w:rPr>
        <w:lastRenderedPageBreak/>
        <w:drawing>
          <wp:inline distT="114300" distB="114300" distL="114300" distR="114300">
            <wp:extent cx="6286500" cy="3365500"/>
            <wp:effectExtent l="0" t="0" r="0" b="0"/>
            <wp:docPr id="5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3"/>
                    <a:srcRect/>
                    <a:stretch>
                      <a:fillRect/>
                    </a:stretch>
                  </pic:blipFill>
                  <pic:spPr>
                    <a:xfrm>
                      <a:off x="0" y="0"/>
                      <a:ext cx="6286500" cy="3365500"/>
                    </a:xfrm>
                    <a:prstGeom prst="rect">
                      <a:avLst/>
                    </a:prstGeom>
                    <a:ln/>
                  </pic:spPr>
                </pic:pic>
              </a:graphicData>
            </a:graphic>
          </wp:inline>
        </w:drawing>
      </w:r>
    </w:p>
    <w:p w:rsidR="00B24A04" w:rsidRDefault="00086521">
      <w:pPr>
        <w:tabs>
          <w:tab w:val="left" w:pos="3962"/>
        </w:tabs>
        <w:ind w:left="109" w:right="180"/>
        <w:jc w:val="both"/>
        <w:rPr>
          <w:sz w:val="24"/>
          <w:szCs w:val="24"/>
        </w:rPr>
      </w:pPr>
      <w:r>
        <w:rPr>
          <w:sz w:val="24"/>
          <w:szCs w:val="24"/>
        </w:rPr>
        <w:t>Appendix 2.9: Số lượng giao dịch sử dụng khuyến mãi</w:t>
      </w:r>
    </w:p>
    <w:p w:rsidR="00B24A04" w:rsidRDefault="00B24A04">
      <w:pPr>
        <w:tabs>
          <w:tab w:val="left" w:pos="3962"/>
        </w:tabs>
        <w:ind w:left="109" w:right="180"/>
        <w:jc w:val="both"/>
        <w:rPr>
          <w:sz w:val="24"/>
          <w:szCs w:val="24"/>
        </w:rPr>
      </w:pPr>
    </w:p>
    <w:p w:rsidR="00B24A04" w:rsidRDefault="00086521">
      <w:pPr>
        <w:tabs>
          <w:tab w:val="left" w:pos="3962"/>
        </w:tabs>
        <w:ind w:left="109" w:right="180"/>
        <w:jc w:val="both"/>
        <w:rPr>
          <w:sz w:val="24"/>
          <w:szCs w:val="24"/>
        </w:rPr>
      </w:pPr>
      <w:r>
        <w:rPr>
          <w:noProof/>
          <w:sz w:val="24"/>
          <w:szCs w:val="24"/>
          <w:lang w:val="en-US"/>
        </w:rPr>
        <w:drawing>
          <wp:inline distT="114300" distB="114300" distL="114300" distR="114300">
            <wp:extent cx="6286500" cy="3352800"/>
            <wp:effectExtent l="0" t="0" r="0" b="0"/>
            <wp:docPr id="4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6286500" cy="3352800"/>
                    </a:xfrm>
                    <a:prstGeom prst="rect">
                      <a:avLst/>
                    </a:prstGeom>
                    <a:ln/>
                  </pic:spPr>
                </pic:pic>
              </a:graphicData>
            </a:graphic>
          </wp:inline>
        </w:drawing>
      </w:r>
    </w:p>
    <w:p w:rsidR="00B24A04" w:rsidRDefault="00086521">
      <w:pPr>
        <w:tabs>
          <w:tab w:val="left" w:pos="3962"/>
        </w:tabs>
        <w:ind w:left="109" w:right="180"/>
        <w:jc w:val="both"/>
        <w:rPr>
          <w:sz w:val="24"/>
          <w:szCs w:val="24"/>
        </w:rPr>
      </w:pPr>
      <w:r>
        <w:rPr>
          <w:sz w:val="24"/>
          <w:szCs w:val="24"/>
        </w:rPr>
        <w:t>Appendix 2.10: Tương quan giữa nhóm thu nhập và lượt sử dụng khuyến mãi</w:t>
      </w: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086521">
      <w:pPr>
        <w:tabs>
          <w:tab w:val="left" w:pos="3962"/>
        </w:tabs>
        <w:ind w:left="109" w:right="180"/>
        <w:jc w:val="both"/>
        <w:rPr>
          <w:sz w:val="24"/>
          <w:szCs w:val="24"/>
        </w:rPr>
      </w:pPr>
      <w:r>
        <w:rPr>
          <w:noProof/>
          <w:sz w:val="24"/>
          <w:szCs w:val="24"/>
          <w:lang w:val="en-US"/>
        </w:rPr>
        <w:lastRenderedPageBreak/>
        <w:drawing>
          <wp:inline distT="114300" distB="114300" distL="114300" distR="114300">
            <wp:extent cx="6286500" cy="3276600"/>
            <wp:effectExtent l="0" t="0" r="0" b="0"/>
            <wp:docPr id="6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5"/>
                    <a:srcRect/>
                    <a:stretch>
                      <a:fillRect/>
                    </a:stretch>
                  </pic:blipFill>
                  <pic:spPr>
                    <a:xfrm>
                      <a:off x="0" y="0"/>
                      <a:ext cx="6286500" cy="3276600"/>
                    </a:xfrm>
                    <a:prstGeom prst="rect">
                      <a:avLst/>
                    </a:prstGeom>
                    <a:ln/>
                  </pic:spPr>
                </pic:pic>
              </a:graphicData>
            </a:graphic>
          </wp:inline>
        </w:drawing>
      </w:r>
    </w:p>
    <w:p w:rsidR="00B24A04" w:rsidRDefault="00086521">
      <w:pPr>
        <w:tabs>
          <w:tab w:val="left" w:pos="3962"/>
        </w:tabs>
        <w:ind w:left="109" w:right="180"/>
        <w:jc w:val="both"/>
        <w:rPr>
          <w:sz w:val="24"/>
          <w:szCs w:val="24"/>
        </w:rPr>
      </w:pPr>
      <w:r>
        <w:rPr>
          <w:sz w:val="24"/>
          <w:szCs w:val="24"/>
        </w:rPr>
        <w:t>Appendix 2.11: Lượt sử dụng từng loại khuyến mãi theo từng nhóm tuổi</w:t>
      </w:r>
    </w:p>
    <w:p w:rsidR="00B24A04" w:rsidRDefault="00B24A04">
      <w:pPr>
        <w:tabs>
          <w:tab w:val="left" w:pos="3962"/>
        </w:tabs>
        <w:ind w:left="109" w:right="180"/>
        <w:jc w:val="both"/>
        <w:rPr>
          <w:sz w:val="24"/>
          <w:szCs w:val="24"/>
        </w:rPr>
      </w:pPr>
    </w:p>
    <w:p w:rsidR="00B24A04" w:rsidRDefault="00086521">
      <w:pPr>
        <w:tabs>
          <w:tab w:val="left" w:pos="3962"/>
        </w:tabs>
        <w:ind w:left="109" w:right="180"/>
        <w:jc w:val="both"/>
        <w:rPr>
          <w:sz w:val="24"/>
          <w:szCs w:val="24"/>
        </w:rPr>
      </w:pPr>
      <w:r>
        <w:rPr>
          <w:noProof/>
          <w:sz w:val="24"/>
          <w:szCs w:val="24"/>
          <w:lang w:val="en-US"/>
        </w:rPr>
        <w:drawing>
          <wp:inline distT="114300" distB="114300" distL="114300" distR="114300">
            <wp:extent cx="6210300" cy="3429000"/>
            <wp:effectExtent l="0" t="0" r="0" b="0"/>
            <wp:docPr id="4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6210300" cy="3429000"/>
                    </a:xfrm>
                    <a:prstGeom prst="rect">
                      <a:avLst/>
                    </a:prstGeom>
                    <a:ln/>
                  </pic:spPr>
                </pic:pic>
              </a:graphicData>
            </a:graphic>
          </wp:inline>
        </w:drawing>
      </w:r>
    </w:p>
    <w:p w:rsidR="00B24A04" w:rsidRDefault="00086521">
      <w:pPr>
        <w:tabs>
          <w:tab w:val="left" w:pos="3962"/>
        </w:tabs>
        <w:ind w:left="109" w:right="180"/>
        <w:jc w:val="both"/>
        <w:rPr>
          <w:sz w:val="24"/>
          <w:szCs w:val="24"/>
        </w:rPr>
      </w:pPr>
      <w:r>
        <w:rPr>
          <w:sz w:val="24"/>
          <w:szCs w:val="24"/>
        </w:rPr>
        <w:t>Appendix 2.12: Số lượng giao dịch qua từng kênh mua hàng khác nhau</w:t>
      </w: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b/>
          <w:sz w:val="24"/>
          <w:szCs w:val="24"/>
        </w:rPr>
      </w:pPr>
    </w:p>
    <w:p w:rsidR="00B24A04" w:rsidRDefault="00B24A04">
      <w:pPr>
        <w:tabs>
          <w:tab w:val="left" w:pos="3962"/>
        </w:tabs>
        <w:ind w:left="109" w:right="180"/>
        <w:jc w:val="both"/>
        <w:rPr>
          <w:b/>
          <w:sz w:val="24"/>
          <w:szCs w:val="24"/>
        </w:rPr>
      </w:pPr>
    </w:p>
    <w:p w:rsidR="00B24A04" w:rsidRDefault="00B24A04">
      <w:pPr>
        <w:tabs>
          <w:tab w:val="left" w:pos="3962"/>
        </w:tabs>
        <w:ind w:left="109" w:right="180"/>
        <w:jc w:val="both"/>
        <w:rPr>
          <w:b/>
          <w:sz w:val="24"/>
          <w:szCs w:val="24"/>
        </w:rPr>
      </w:pPr>
    </w:p>
    <w:p w:rsidR="00B24A04" w:rsidRDefault="00086521">
      <w:pPr>
        <w:tabs>
          <w:tab w:val="left" w:pos="3962"/>
        </w:tabs>
        <w:ind w:left="109" w:right="180"/>
        <w:jc w:val="both"/>
        <w:rPr>
          <w:sz w:val="24"/>
          <w:szCs w:val="24"/>
        </w:rPr>
      </w:pPr>
      <w:r>
        <w:rPr>
          <w:b/>
          <w:noProof/>
          <w:sz w:val="24"/>
          <w:szCs w:val="24"/>
          <w:lang w:val="en-US"/>
        </w:rPr>
        <w:lastRenderedPageBreak/>
        <w:drawing>
          <wp:inline distT="114300" distB="114300" distL="114300" distR="114300">
            <wp:extent cx="6286500" cy="3924300"/>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6286500" cy="3924300"/>
                    </a:xfrm>
                    <a:prstGeom prst="rect">
                      <a:avLst/>
                    </a:prstGeom>
                    <a:ln/>
                  </pic:spPr>
                </pic:pic>
              </a:graphicData>
            </a:graphic>
          </wp:inline>
        </w:drawing>
      </w:r>
    </w:p>
    <w:p w:rsidR="00B24A04" w:rsidRDefault="00086521">
      <w:pPr>
        <w:tabs>
          <w:tab w:val="left" w:pos="3962"/>
        </w:tabs>
        <w:ind w:right="180"/>
        <w:jc w:val="both"/>
        <w:rPr>
          <w:sz w:val="24"/>
          <w:szCs w:val="24"/>
        </w:rPr>
      </w:pPr>
      <w:r>
        <w:rPr>
          <w:sz w:val="24"/>
          <w:szCs w:val="24"/>
        </w:rPr>
        <w:t>Appendix 4.1. Kết quả sử dụng Elbow method nhằm tìm số k nhóm tối ưu</w:t>
      </w:r>
    </w:p>
    <w:p w:rsidR="00B24A04" w:rsidRDefault="00B24A04">
      <w:pPr>
        <w:tabs>
          <w:tab w:val="left" w:pos="3962"/>
        </w:tabs>
        <w:ind w:right="180"/>
        <w:jc w:val="both"/>
        <w:rPr>
          <w:sz w:val="24"/>
          <w:szCs w:val="24"/>
        </w:rPr>
      </w:pPr>
    </w:p>
    <w:p w:rsidR="00B24A04" w:rsidRDefault="00086521">
      <w:pPr>
        <w:tabs>
          <w:tab w:val="left" w:pos="3962"/>
        </w:tabs>
        <w:ind w:left="109" w:right="180"/>
        <w:jc w:val="both"/>
        <w:rPr>
          <w:sz w:val="24"/>
          <w:szCs w:val="24"/>
        </w:rPr>
      </w:pPr>
      <w:r>
        <w:rPr>
          <w:noProof/>
          <w:sz w:val="24"/>
          <w:szCs w:val="24"/>
          <w:lang w:val="en-US"/>
        </w:rPr>
        <w:drawing>
          <wp:inline distT="114300" distB="114300" distL="114300" distR="114300">
            <wp:extent cx="6286500" cy="3187700"/>
            <wp:effectExtent l="0" t="0" r="0" b="0"/>
            <wp:docPr id="5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8"/>
                    <a:srcRect/>
                    <a:stretch>
                      <a:fillRect/>
                    </a:stretch>
                  </pic:blipFill>
                  <pic:spPr>
                    <a:xfrm>
                      <a:off x="0" y="0"/>
                      <a:ext cx="6286500" cy="3187700"/>
                    </a:xfrm>
                    <a:prstGeom prst="rect">
                      <a:avLst/>
                    </a:prstGeom>
                    <a:ln/>
                  </pic:spPr>
                </pic:pic>
              </a:graphicData>
            </a:graphic>
          </wp:inline>
        </w:drawing>
      </w:r>
    </w:p>
    <w:p w:rsidR="00B24A04" w:rsidRDefault="00B24A04">
      <w:pPr>
        <w:tabs>
          <w:tab w:val="left" w:pos="3962"/>
        </w:tabs>
        <w:ind w:left="109" w:right="180"/>
        <w:jc w:val="both"/>
        <w:rPr>
          <w:sz w:val="24"/>
          <w:szCs w:val="24"/>
        </w:rPr>
      </w:pPr>
    </w:p>
    <w:p w:rsidR="00B24A04" w:rsidRDefault="00086521">
      <w:pPr>
        <w:tabs>
          <w:tab w:val="left" w:pos="3962"/>
        </w:tabs>
        <w:ind w:left="109" w:right="180"/>
        <w:jc w:val="both"/>
        <w:rPr>
          <w:sz w:val="24"/>
          <w:szCs w:val="24"/>
        </w:rPr>
      </w:pPr>
      <w:r>
        <w:rPr>
          <w:sz w:val="24"/>
          <w:szCs w:val="24"/>
        </w:rPr>
        <w:t>Appendix 4.2. Phân nhóm khách hành 4 cụm sử dụng K-means clustering</w:t>
      </w: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B24A04">
      <w:pPr>
        <w:tabs>
          <w:tab w:val="left" w:pos="3962"/>
        </w:tabs>
        <w:ind w:left="109" w:right="180"/>
        <w:jc w:val="both"/>
        <w:rPr>
          <w:sz w:val="24"/>
          <w:szCs w:val="24"/>
        </w:rPr>
      </w:pPr>
    </w:p>
    <w:p w:rsidR="00B24A04" w:rsidRDefault="00086521">
      <w:pPr>
        <w:tabs>
          <w:tab w:val="left" w:pos="3962"/>
        </w:tabs>
        <w:ind w:left="-283" w:right="180"/>
        <w:jc w:val="both"/>
        <w:rPr>
          <w:sz w:val="24"/>
          <w:szCs w:val="24"/>
        </w:rPr>
      </w:pPr>
      <w:r>
        <w:rPr>
          <w:noProof/>
          <w:sz w:val="24"/>
          <w:szCs w:val="24"/>
          <w:lang w:val="en-US"/>
        </w:rPr>
        <w:lastRenderedPageBreak/>
        <w:drawing>
          <wp:inline distT="114300" distB="114300" distL="114300" distR="114300">
            <wp:extent cx="6286500" cy="1981200"/>
            <wp:effectExtent l="0" t="0" r="0" b="0"/>
            <wp:docPr id="5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9"/>
                    <a:srcRect/>
                    <a:stretch>
                      <a:fillRect/>
                    </a:stretch>
                  </pic:blipFill>
                  <pic:spPr>
                    <a:xfrm>
                      <a:off x="0" y="0"/>
                      <a:ext cx="6286500" cy="1981200"/>
                    </a:xfrm>
                    <a:prstGeom prst="rect">
                      <a:avLst/>
                    </a:prstGeom>
                    <a:ln/>
                  </pic:spPr>
                </pic:pic>
              </a:graphicData>
            </a:graphic>
          </wp:inline>
        </w:drawing>
      </w:r>
    </w:p>
    <w:p w:rsidR="00B24A04" w:rsidRDefault="00086521">
      <w:pPr>
        <w:tabs>
          <w:tab w:val="left" w:pos="3962"/>
        </w:tabs>
        <w:ind w:left="109" w:right="180"/>
        <w:jc w:val="both"/>
        <w:rPr>
          <w:sz w:val="24"/>
          <w:szCs w:val="24"/>
        </w:rPr>
      </w:pPr>
      <w:r>
        <w:rPr>
          <w:sz w:val="24"/>
          <w:szCs w:val="24"/>
        </w:rPr>
        <w:t>Appendix 4.3. Kết quả tổng hợp phân nhóm khách hàng thành 4 cụm sử dụng K-mean clustering</w:t>
      </w:r>
    </w:p>
    <w:sectPr w:rsidR="00B24A04" w:rsidSect="0001681E">
      <w:footerReference w:type="default" r:id="rId40"/>
      <w:pgSz w:w="10800" w:h="15600"/>
      <w:pgMar w:top="1260" w:right="120" w:bottom="0" w:left="780"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521" w:rsidRDefault="00086521">
      <w:r>
        <w:separator/>
      </w:r>
    </w:p>
  </w:endnote>
  <w:endnote w:type="continuationSeparator" w:id="0">
    <w:p w:rsidR="00086521" w:rsidRDefault="00086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Caudex">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A04" w:rsidRDefault="00B24A04">
    <w:pPr>
      <w:jc w:val="center"/>
      <w:rPr>
        <w:color w:val="FFFFFF"/>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521" w:rsidRDefault="00086521">
      <w:r>
        <w:separator/>
      </w:r>
    </w:p>
  </w:footnote>
  <w:footnote w:type="continuationSeparator" w:id="0">
    <w:p w:rsidR="00086521" w:rsidRDefault="000865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25A98"/>
    <w:multiLevelType w:val="multilevel"/>
    <w:tmpl w:val="7D129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4A3076"/>
    <w:multiLevelType w:val="multilevel"/>
    <w:tmpl w:val="B0F4F6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42859BB"/>
    <w:multiLevelType w:val="multilevel"/>
    <w:tmpl w:val="5DBEB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452EF3"/>
    <w:multiLevelType w:val="multilevel"/>
    <w:tmpl w:val="C706D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6D5898"/>
    <w:multiLevelType w:val="multilevel"/>
    <w:tmpl w:val="0D500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01599E"/>
    <w:multiLevelType w:val="multilevel"/>
    <w:tmpl w:val="805A9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EF7A38"/>
    <w:multiLevelType w:val="multilevel"/>
    <w:tmpl w:val="30A21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F22544"/>
    <w:multiLevelType w:val="multilevel"/>
    <w:tmpl w:val="CE5E9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43E7B46"/>
    <w:multiLevelType w:val="multilevel"/>
    <w:tmpl w:val="05A03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B97C96"/>
    <w:multiLevelType w:val="multilevel"/>
    <w:tmpl w:val="BCF493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9400ACD"/>
    <w:multiLevelType w:val="multilevel"/>
    <w:tmpl w:val="03DA1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E93F70"/>
    <w:multiLevelType w:val="multilevel"/>
    <w:tmpl w:val="B7D62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FCF3830"/>
    <w:multiLevelType w:val="multilevel"/>
    <w:tmpl w:val="782C8E6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4924E4A"/>
    <w:multiLevelType w:val="multilevel"/>
    <w:tmpl w:val="7B866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8F27EB"/>
    <w:multiLevelType w:val="multilevel"/>
    <w:tmpl w:val="2078E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A5617B"/>
    <w:multiLevelType w:val="multilevel"/>
    <w:tmpl w:val="FFD2A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12"/>
  </w:num>
  <w:num w:numId="4">
    <w:abstractNumId w:val="10"/>
  </w:num>
  <w:num w:numId="5">
    <w:abstractNumId w:val="8"/>
  </w:num>
  <w:num w:numId="6">
    <w:abstractNumId w:val="15"/>
  </w:num>
  <w:num w:numId="7">
    <w:abstractNumId w:val="11"/>
  </w:num>
  <w:num w:numId="8">
    <w:abstractNumId w:val="5"/>
  </w:num>
  <w:num w:numId="9">
    <w:abstractNumId w:val="1"/>
  </w:num>
  <w:num w:numId="10">
    <w:abstractNumId w:val="14"/>
  </w:num>
  <w:num w:numId="11">
    <w:abstractNumId w:val="3"/>
  </w:num>
  <w:num w:numId="12">
    <w:abstractNumId w:val="0"/>
  </w:num>
  <w:num w:numId="13">
    <w:abstractNumId w:val="13"/>
  </w:num>
  <w:num w:numId="14">
    <w:abstractNumId w:val="7"/>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04"/>
    <w:rsid w:val="0001681E"/>
    <w:rsid w:val="00086521"/>
    <w:rsid w:val="00B2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7E3A80-98A2-495F-9C30-79C9C6FEA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rPr>
      <w:b/>
      <w:bCs/>
      <w:sz w:val="28"/>
      <w:szCs w:val="28"/>
    </w:rPr>
  </w:style>
  <w:style w:type="paragraph" w:styleId="BodyText">
    <w:name w:val="Body Text"/>
    <w:basedOn w:val="Normal"/>
    <w:uiPriority w:val="1"/>
    <w:qFormat/>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681E"/>
    <w:pPr>
      <w:tabs>
        <w:tab w:val="center" w:pos="4680"/>
        <w:tab w:val="right" w:pos="9360"/>
      </w:tabs>
    </w:pPr>
  </w:style>
  <w:style w:type="character" w:customStyle="1" w:styleId="HeaderChar">
    <w:name w:val="Header Char"/>
    <w:basedOn w:val="DefaultParagraphFont"/>
    <w:link w:val="Header"/>
    <w:uiPriority w:val="99"/>
    <w:rsid w:val="0001681E"/>
  </w:style>
  <w:style w:type="paragraph" w:styleId="Footer">
    <w:name w:val="footer"/>
    <w:basedOn w:val="Normal"/>
    <w:link w:val="FooterChar"/>
    <w:uiPriority w:val="99"/>
    <w:unhideWhenUsed/>
    <w:rsid w:val="0001681E"/>
    <w:pPr>
      <w:tabs>
        <w:tab w:val="center" w:pos="4680"/>
        <w:tab w:val="right" w:pos="9360"/>
      </w:tabs>
    </w:pPr>
  </w:style>
  <w:style w:type="character" w:customStyle="1" w:styleId="FooterChar">
    <w:name w:val="Footer Char"/>
    <w:basedOn w:val="DefaultParagraphFont"/>
    <w:link w:val="Footer"/>
    <w:uiPriority w:val="99"/>
    <w:rsid w:val="00016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edium.com/@denizcansuturan/rfm-analysis-3930a9a5238" TargetMode="Externa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log.tomorrowmarketers.org/phan-tich-rfm-la-gi/" TargetMode="External"/><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dbtMXVFkK2kgrkrsnRHxFs/J2A==">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1537</Words>
  <Characters>8766</Characters>
  <Application>Microsoft Office Word</Application>
  <DocSecurity>0</DocSecurity>
  <Lines>73</Lines>
  <Paragraphs>20</Paragraphs>
  <ScaleCrop>false</ScaleCrop>
  <Company/>
  <LinksUpToDate>false</LinksUpToDate>
  <CharactersWithSpaces>10283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daizythu@gmail.com</cp:lastModifiedBy>
  <cp:revision>2</cp:revision>
  <dcterms:created xsi:type="dcterms:W3CDTF">2024-05-25T11:03:00Z</dcterms:created>
  <dcterms:modified xsi:type="dcterms:W3CDTF">2024-06-09T07:10:00Z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2024-05-16T00:00:00Z</vt:filetime>
  </property>
  <property fmtid="{D5CDD505-2E9C-101B-9397-08002B2CF9AE}" pid="3" name="LastSaved">
    <vt:filetime>2024-05-25T00:00:00Z</vt:filetime>
  </property>
  <property fmtid="{D5CDD505-2E9C-101B-9397-08002B2CF9AE}" pid="4" name="Producer">
    <vt:lpwstr>3-Heights(TM) PDF Security Shell 4.8.25.2 (http://www.pdf-tools.com)</vt:lpwstr>
  </property>
</Properties>
</file>