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9A0" w:rsidRPr="00A17466" w:rsidRDefault="00D019CD" w:rsidP="00815D34">
      <w:pPr>
        <w:pStyle w:val="Heading1"/>
        <w:jc w:val="center"/>
      </w:pPr>
      <w:r w:rsidRPr="00A17466">
        <w:t>Modeling spin dynamics with tuned and matched probes</w:t>
      </w:r>
    </w:p>
    <w:p w:rsidR="00455B77" w:rsidRDefault="00971DD8" w:rsidP="00A17466">
      <w:pPr>
        <w:jc w:val="center"/>
      </w:pPr>
      <w:r>
        <w:t>Soumyajit Mandal (</w:t>
      </w:r>
      <w:hyperlink r:id="rId7" w:history="1">
        <w:r w:rsidRPr="00BD1281">
          <w:rPr>
            <w:rStyle w:val="Hyperlink"/>
          </w:rPr>
          <w:t>sxm833@case.edu</w:t>
        </w:r>
      </w:hyperlink>
      <w:r>
        <w:t xml:space="preserve">) </w:t>
      </w:r>
    </w:p>
    <w:p w:rsidR="00A17466" w:rsidRPr="00A17466" w:rsidRDefault="00A17466" w:rsidP="00815D34">
      <w:pPr>
        <w:pStyle w:val="Heading2"/>
      </w:pPr>
      <w:r w:rsidRPr="00A17466">
        <w:t>Transmit phase</w:t>
      </w:r>
    </w:p>
    <w:p w:rsidR="00455B77" w:rsidRDefault="00F62197" w:rsidP="00A17466">
      <w:pPr>
        <w:jc w:val="both"/>
      </w:pPr>
      <w:r>
        <w:t xml:space="preserve">The relationship between </w:t>
      </w:r>
      <w:proofErr w:type="spellStart"/>
      <w:r w:rsidR="00CF3BFE">
        <w:t>i</w:t>
      </w:r>
      <w:proofErr w:type="spellEnd"/>
      <w:r w:rsidR="00CF3BFE">
        <w:t xml:space="preserve">) </w:t>
      </w:r>
      <w:r>
        <w:t xml:space="preserve">the output open-circuit voltage provided by the transmitter (denoted by </w:t>
      </w:r>
      <w:r w:rsidRPr="00A17466">
        <w:rPr>
          <w:i/>
        </w:rPr>
        <w:t>V</w:t>
      </w:r>
      <w:r w:rsidRPr="00A17466">
        <w:rPr>
          <w:i/>
          <w:vertAlign w:val="subscript"/>
        </w:rPr>
        <w:t>s</w:t>
      </w:r>
      <w:r>
        <w:t>)</w:t>
      </w:r>
      <w:r w:rsidR="00CF3BFE">
        <w:t>,</w:t>
      </w:r>
      <w:r>
        <w:t xml:space="preserve"> and </w:t>
      </w:r>
      <w:r w:rsidR="00CF3BFE">
        <w:t xml:space="preserve">ii) </w:t>
      </w:r>
      <w:r>
        <w:t>the coil current (</w:t>
      </w:r>
      <w:proofErr w:type="spellStart"/>
      <w:r w:rsidRPr="00A17466">
        <w:rPr>
          <w:i/>
        </w:rPr>
        <w:t>I</w:t>
      </w:r>
      <w:r w:rsidRPr="00A17466">
        <w:rPr>
          <w:i/>
          <w:vertAlign w:val="subscript"/>
        </w:rPr>
        <w:t>c</w:t>
      </w:r>
      <w:proofErr w:type="spellEnd"/>
      <w:r>
        <w:t>) that sets the RF magnetic field (</w:t>
      </w:r>
      <w:r w:rsidRPr="00A17466">
        <w:rPr>
          <w:i/>
        </w:rPr>
        <w:t>B</w:t>
      </w:r>
      <w:r w:rsidRPr="00A17466">
        <w:rPr>
          <w:vertAlign w:val="subscript"/>
        </w:rPr>
        <w:t>1</w:t>
      </w:r>
      <w:r>
        <w:t>)</w:t>
      </w:r>
      <w:r w:rsidR="00CF3BFE">
        <w:t>,</w:t>
      </w:r>
      <w:r>
        <w:t xml:space="preserve"> can be modeled with reference to the circuit diagram shown </w:t>
      </w:r>
      <w:r w:rsidRPr="00FD24F5">
        <w:t>in</w:t>
      </w:r>
      <w:r w:rsidR="00AC4BC4" w:rsidRPr="00FD24F5">
        <w:t xml:space="preserve"> </w:t>
      </w:r>
      <w:r w:rsidR="00AC4BC4" w:rsidRPr="00FD24F5">
        <w:fldChar w:fldCharType="begin"/>
      </w:r>
      <w:r w:rsidR="00AC4BC4" w:rsidRPr="00FD24F5">
        <w:instrText xml:space="preserve"> REF _Ref4364972 \h </w:instrText>
      </w:r>
      <w:r w:rsidR="00FD24F5" w:rsidRPr="00FD24F5">
        <w:instrText xml:space="preserve"> \* MERGEFORMAT </w:instrText>
      </w:r>
      <w:r w:rsidR="00AC4BC4" w:rsidRPr="00FD24F5">
        <w:fldChar w:fldCharType="separate"/>
      </w:r>
      <w:r w:rsidR="00AC4BC4" w:rsidRPr="00FD24F5">
        <w:t xml:space="preserve">Figure </w:t>
      </w:r>
      <w:r w:rsidR="00AC4BC4" w:rsidRPr="00FD24F5">
        <w:rPr>
          <w:noProof/>
        </w:rPr>
        <w:t>1</w:t>
      </w:r>
      <w:r w:rsidR="00AC4BC4" w:rsidRPr="00FD24F5">
        <w:fldChar w:fldCharType="end"/>
      </w:r>
      <w:r>
        <w:t>. The coil is modeled using a</w:t>
      </w:r>
      <w:r w:rsidR="00A17466">
        <w:t>n</w:t>
      </w:r>
      <w:r>
        <w:t xml:space="preserve"> inductance </w:t>
      </w:r>
      <w:r w:rsidRPr="00A17466">
        <w:rPr>
          <w:i/>
        </w:rPr>
        <w:t>L</w:t>
      </w:r>
      <w:r>
        <w:t xml:space="preserve"> in series with a resistance </w:t>
      </w:r>
      <w:proofErr w:type="spellStart"/>
      <w:r w:rsidRPr="00A17466">
        <w:rPr>
          <w:i/>
        </w:rPr>
        <w:t>R</w:t>
      </w:r>
      <w:r w:rsidRPr="00A17466">
        <w:rPr>
          <w:i/>
          <w:vertAlign w:val="subscript"/>
        </w:rPr>
        <w:t>c</w:t>
      </w:r>
      <w:proofErr w:type="spellEnd"/>
      <w:r>
        <w:t xml:space="preserve">, while the transmitter is modeled by the voltage source </w:t>
      </w:r>
      <w:r w:rsidRPr="00A17466">
        <w:rPr>
          <w:i/>
        </w:rPr>
        <w:t>V</w:t>
      </w:r>
      <w:r w:rsidRPr="00A17466">
        <w:rPr>
          <w:i/>
          <w:vertAlign w:val="subscript"/>
        </w:rPr>
        <w:t xml:space="preserve">s </w:t>
      </w:r>
      <w:r>
        <w:t xml:space="preserve">in series with a </w:t>
      </w:r>
      <w:r w:rsidR="00136740">
        <w:t xml:space="preserve">resistance </w:t>
      </w:r>
      <w:proofErr w:type="spellStart"/>
      <w:r w:rsidR="00136740" w:rsidRPr="00A17466">
        <w:rPr>
          <w:i/>
        </w:rPr>
        <w:t>R</w:t>
      </w:r>
      <w:r w:rsidR="00136740" w:rsidRPr="00A17466">
        <w:rPr>
          <w:i/>
          <w:vertAlign w:val="subscript"/>
        </w:rPr>
        <w:t>s</w:t>
      </w:r>
      <w:proofErr w:type="spellEnd"/>
      <w:r w:rsidR="00136740">
        <w:t xml:space="preserve"> (typically 50 </w:t>
      </w:r>
      <w:r w:rsidR="00136740">
        <w:rPr>
          <w:rFonts w:cstheme="minorHAnsi"/>
        </w:rPr>
        <w:t>Ω</w:t>
      </w:r>
      <w:r w:rsidR="00136740">
        <w:t>).</w:t>
      </w:r>
      <w:r w:rsidR="002F391F">
        <w:t xml:space="preserve"> This circuit must be simulated in the time domain since the spin dynamics controlled by </w:t>
      </w:r>
      <w:r w:rsidR="002F391F" w:rsidRPr="002F391F">
        <w:rPr>
          <w:i/>
        </w:rPr>
        <w:t>B</w:t>
      </w:r>
      <w:r w:rsidR="002F391F" w:rsidRPr="002F391F">
        <w:rPr>
          <w:vertAlign w:val="subscript"/>
        </w:rPr>
        <w:t>1</w:t>
      </w:r>
      <w:r w:rsidR="002F391F">
        <w:t xml:space="preserve"> are nonlinear. </w:t>
      </w:r>
    </w:p>
    <w:p w:rsidR="00AC4BC4" w:rsidRDefault="00D20B08" w:rsidP="00AC4BC4">
      <w:pPr>
        <w:pStyle w:val="Caption"/>
        <w:jc w:val="center"/>
      </w:pPr>
      <w:r>
        <w:rPr>
          <w:noProof/>
        </w:rPr>
        <w:drawing>
          <wp:inline distT="0" distB="0" distL="0" distR="0">
            <wp:extent cx="1871417" cy="16950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ched_probe_t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7015" cy="1700161"/>
                    </a:xfrm>
                    <a:prstGeom prst="rect">
                      <a:avLst/>
                    </a:prstGeom>
                  </pic:spPr>
                </pic:pic>
              </a:graphicData>
            </a:graphic>
          </wp:inline>
        </w:drawing>
      </w:r>
    </w:p>
    <w:p w:rsidR="00CE37F4" w:rsidRDefault="00AC4BC4" w:rsidP="00AC4BC4">
      <w:pPr>
        <w:pStyle w:val="Caption"/>
        <w:jc w:val="center"/>
      </w:pPr>
      <w:bookmarkStart w:id="0" w:name="_Ref4364972"/>
      <w:r w:rsidRPr="00AC4BC4">
        <w:rPr>
          <w:b/>
        </w:rPr>
        <w:t xml:space="preserve">Figure </w:t>
      </w:r>
      <w:r w:rsidRPr="00AC4BC4">
        <w:rPr>
          <w:b/>
        </w:rPr>
        <w:fldChar w:fldCharType="begin"/>
      </w:r>
      <w:r w:rsidRPr="00AC4BC4">
        <w:rPr>
          <w:b/>
        </w:rPr>
        <w:instrText xml:space="preserve"> SEQ Figure \* ARABIC </w:instrText>
      </w:r>
      <w:r w:rsidRPr="00AC4BC4">
        <w:rPr>
          <w:b/>
        </w:rPr>
        <w:fldChar w:fldCharType="separate"/>
      </w:r>
      <w:r w:rsidR="005F5CD8">
        <w:rPr>
          <w:b/>
          <w:noProof/>
        </w:rPr>
        <w:t>1</w:t>
      </w:r>
      <w:r w:rsidRPr="00AC4BC4">
        <w:rPr>
          <w:b/>
        </w:rPr>
        <w:fldChar w:fldCharType="end"/>
      </w:r>
      <w:bookmarkEnd w:id="0"/>
      <w:r w:rsidRPr="00AC4BC4">
        <w:rPr>
          <w:b/>
        </w:rPr>
        <w:t xml:space="preserve">: </w:t>
      </w:r>
      <w:r>
        <w:t>Circuit model of a tuned and matched NMR probe during transmission.</w:t>
      </w:r>
    </w:p>
    <w:p w:rsidR="00DC1751" w:rsidRDefault="00A172BA" w:rsidP="00A17466">
      <w:pPr>
        <w:jc w:val="both"/>
      </w:pPr>
      <w:r w:rsidRPr="00A172BA">
        <w:rPr>
          <w:b/>
        </w:rPr>
        <w:t xml:space="preserve">Design of the matching network: </w:t>
      </w:r>
      <w:r w:rsidR="00DC1751">
        <w:t xml:space="preserve">The capacitors </w:t>
      </w:r>
      <w:r w:rsidR="00DC1751" w:rsidRPr="00A17466">
        <w:rPr>
          <w:i/>
        </w:rPr>
        <w:t>C</w:t>
      </w:r>
      <w:r w:rsidR="00DC1751" w:rsidRPr="00A17466">
        <w:rPr>
          <w:vertAlign w:val="subscript"/>
        </w:rPr>
        <w:t>1</w:t>
      </w:r>
      <w:r w:rsidR="00DC1751">
        <w:t xml:space="preserve"> and </w:t>
      </w:r>
      <w:r w:rsidR="00DC1751" w:rsidRPr="00A17466">
        <w:rPr>
          <w:i/>
        </w:rPr>
        <w:t>C</w:t>
      </w:r>
      <w:r w:rsidR="00DC1751" w:rsidRPr="00A17466">
        <w:rPr>
          <w:vertAlign w:val="subscript"/>
        </w:rPr>
        <w:t>2</w:t>
      </w:r>
      <w:r w:rsidR="00DC1751">
        <w:t xml:space="preserve"> are chosen in order to provide impedance matching for maximum power transfer, i.e., such that the input impedance </w:t>
      </w:r>
      <w:r w:rsidR="00DC1751" w:rsidRPr="00A17466">
        <w:rPr>
          <w:i/>
        </w:rPr>
        <w:t>Z</w:t>
      </w:r>
      <w:r w:rsidR="00DC1751" w:rsidRPr="00A17466">
        <w:rPr>
          <w:i/>
          <w:vertAlign w:val="subscript"/>
        </w:rPr>
        <w:t>in</w:t>
      </w:r>
      <w:r w:rsidR="00DC1751">
        <w:t xml:space="preserve"> seen “looking in” to the probe is equal to </w:t>
      </w:r>
      <w:proofErr w:type="spellStart"/>
      <w:r w:rsidR="00DC1751" w:rsidRPr="00A17466">
        <w:rPr>
          <w:i/>
        </w:rPr>
        <w:t>R</w:t>
      </w:r>
      <w:r w:rsidR="00DC1751" w:rsidRPr="00A17466">
        <w:rPr>
          <w:i/>
          <w:vertAlign w:val="subscript"/>
        </w:rPr>
        <w:t>s</w:t>
      </w:r>
      <w:proofErr w:type="spellEnd"/>
      <w:r w:rsidR="00DC1751">
        <w:t xml:space="preserve"> at the operating frequency of interest (denoted by</w:t>
      </w:r>
      <w:r w:rsidR="00DC1751" w:rsidRPr="00DC1751">
        <w:rPr>
          <w:position w:val="-12"/>
        </w:rPr>
        <w:object w:dxaOrig="10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8pt" o:ole="">
            <v:imagedata r:id="rId9" o:title=""/>
          </v:shape>
          <o:OLEObject Type="Embed" ProgID="Equation.DSMT4" ShapeID="_x0000_i1025" DrawAspect="Content" ObjectID="_1629605571" r:id="rId10"/>
        </w:object>
      </w:r>
      <w:r w:rsidR="00DC1751">
        <w:t xml:space="preserve">). </w:t>
      </w:r>
      <w:r w:rsidR="00A17466">
        <w:t xml:space="preserve">In practice, the value of the shunt capacitor </w:t>
      </w:r>
      <w:r w:rsidR="00A17466" w:rsidRPr="00A17466">
        <w:rPr>
          <w:i/>
        </w:rPr>
        <w:t>C</w:t>
      </w:r>
      <w:r w:rsidR="00A17466" w:rsidRPr="00A17466">
        <w:rPr>
          <w:vertAlign w:val="subscript"/>
        </w:rPr>
        <w:t>1</w:t>
      </w:r>
      <w:r w:rsidR="00A17466">
        <w:t xml:space="preserve"> is adjusted in order to absorb the parasitic capacitance of the coil. </w:t>
      </w:r>
      <w:r w:rsidR="00E71B42">
        <w:t>Note that while other capacitive matching circuits are possible, this “shunt tuned, series matched” design works well for a wide range of coils and is thus the most common design. However, very small, low-</w:t>
      </w:r>
      <w:r w:rsidR="00E71B42" w:rsidRPr="00A17466">
        <w:rPr>
          <w:i/>
        </w:rPr>
        <w:t>Q</w:t>
      </w:r>
      <w:r w:rsidR="00E71B42">
        <w:t xml:space="preserve"> coils, or very large, high-</w:t>
      </w:r>
      <w:r w:rsidR="00E71B42" w:rsidRPr="00A17466">
        <w:rPr>
          <w:i/>
        </w:rPr>
        <w:t>Q</w:t>
      </w:r>
      <w:r w:rsidR="00E71B42">
        <w:t xml:space="preserve"> coils cannot be effectively impedance-matched using this circuit.</w:t>
      </w:r>
      <w:r w:rsidR="00A17466">
        <w:t xml:space="preserve"> In the latter case, a “series tuned, shunt matched” circuit (i.e., an input-output reversed version of the circuit shown above) is often used instead.</w:t>
      </w:r>
    </w:p>
    <w:p w:rsidR="00CF3BFE" w:rsidRDefault="00CF3BFE">
      <w:r>
        <w:t>The frequency-dependent input impedance of the probe is given by</w:t>
      </w:r>
    </w:p>
    <w:p w:rsidR="00CF3BFE" w:rsidRDefault="00CF3BFE" w:rsidP="00CF3BFE">
      <w:pPr>
        <w:pStyle w:val="MTDisplayEquation"/>
      </w:pPr>
      <w:r>
        <w:tab/>
      </w:r>
      <w:r w:rsidRPr="00CF3BFE">
        <w:rPr>
          <w:position w:val="-86"/>
        </w:rPr>
        <w:object w:dxaOrig="3500" w:dyaOrig="1840">
          <v:shape id="_x0000_i1026" type="#_x0000_t75" style="width:175pt;height:92pt" o:ole="">
            <v:imagedata r:id="rId11" o:title=""/>
          </v:shape>
          <o:OLEObject Type="Embed" ProgID="Equation.DSMT4" ShapeID="_x0000_i1026" DrawAspect="Content" ObjectID="_1629605572" r:id="rId12"/>
        </w:object>
      </w:r>
      <w:r>
        <w:t xml:space="preserve"> </w:t>
      </w:r>
    </w:p>
    <w:p w:rsidR="00E71B42" w:rsidRDefault="00CF3BFE" w:rsidP="00A17466">
      <w:pPr>
        <w:jc w:val="both"/>
      </w:pPr>
      <w:r>
        <w:t xml:space="preserve">This complex equation can be decomposed into two independent equations for the real and imaginary components of </w:t>
      </w:r>
      <w:r w:rsidRPr="00A17466">
        <w:rPr>
          <w:i/>
        </w:rPr>
        <w:t>Z</w:t>
      </w:r>
      <w:r w:rsidRPr="00A17466">
        <w:rPr>
          <w:i/>
          <w:vertAlign w:val="subscript"/>
        </w:rPr>
        <w:t>in</w:t>
      </w:r>
      <w:r>
        <w:t>. The desired values of these components are</w:t>
      </w:r>
    </w:p>
    <w:p w:rsidR="00CF3BFE" w:rsidRDefault="00CF3BFE" w:rsidP="00CF3BFE">
      <w:pPr>
        <w:pStyle w:val="MTDisplayEquation"/>
      </w:pPr>
      <w:r>
        <w:lastRenderedPageBreak/>
        <w:tab/>
      </w:r>
      <w:r w:rsidR="005C2996" w:rsidRPr="005C2996">
        <w:rPr>
          <w:position w:val="-50"/>
        </w:rPr>
        <w:object w:dxaOrig="3600" w:dyaOrig="1120">
          <v:shape id="_x0000_i1027" type="#_x0000_t75" style="width:181.5pt;height:56pt" o:ole="">
            <v:imagedata r:id="rId13" o:title=""/>
          </v:shape>
          <o:OLEObject Type="Embed" ProgID="Equation.DSMT4" ShapeID="_x0000_i1027" DrawAspect="Content" ObjectID="_1629605573" r:id="rId14"/>
        </w:object>
      </w:r>
      <w:r>
        <w:t xml:space="preserve"> </w:t>
      </w:r>
    </w:p>
    <w:p w:rsidR="00CF3BFE" w:rsidRDefault="00CF3BFE" w:rsidP="00A17466">
      <w:pPr>
        <w:jc w:val="both"/>
      </w:pPr>
      <w:r>
        <w:t>Thus, we have two nonlinear equations in two unknowns (</w:t>
      </w:r>
      <w:r w:rsidRPr="00A17466">
        <w:rPr>
          <w:i/>
        </w:rPr>
        <w:t>C</w:t>
      </w:r>
      <w:r w:rsidRPr="00A17466">
        <w:rPr>
          <w:vertAlign w:val="subscript"/>
        </w:rPr>
        <w:t>1</w:t>
      </w:r>
      <w:r>
        <w:t xml:space="preserve"> an</w:t>
      </w:r>
      <w:r w:rsidR="00575116">
        <w:t xml:space="preserve">d </w:t>
      </w:r>
      <w:r w:rsidR="00575116" w:rsidRPr="00A17466">
        <w:rPr>
          <w:i/>
        </w:rPr>
        <w:t>C</w:t>
      </w:r>
      <w:r w:rsidR="00575116" w:rsidRPr="00A17466">
        <w:rPr>
          <w:vertAlign w:val="subscript"/>
        </w:rPr>
        <w:t>2</w:t>
      </w:r>
      <w:r w:rsidR="00575116">
        <w:t>). These</w:t>
      </w:r>
      <w:r>
        <w:t xml:space="preserve"> can be solved</w:t>
      </w:r>
      <w:r w:rsidR="00575116">
        <w:t xml:space="preserve"> using a standard gradient-based numerical optimizer that minimizes the net squared impedance error given by</w:t>
      </w:r>
    </w:p>
    <w:p w:rsidR="00575116" w:rsidRDefault="00575116" w:rsidP="00575116">
      <w:pPr>
        <w:pStyle w:val="MTDisplayEquation"/>
      </w:pPr>
      <w:r>
        <w:tab/>
      </w:r>
      <w:r w:rsidRPr="00575116">
        <w:rPr>
          <w:position w:val="-16"/>
        </w:rPr>
        <w:object w:dxaOrig="5220" w:dyaOrig="499">
          <v:shape id="_x0000_i1028" type="#_x0000_t75" style="width:261pt;height:25pt" o:ole="">
            <v:imagedata r:id="rId15" o:title=""/>
          </v:shape>
          <o:OLEObject Type="Embed" ProgID="Equation.DSMT4" ShapeID="_x0000_i1028" DrawAspect="Content" ObjectID="_1629605574" r:id="rId16"/>
        </w:object>
      </w:r>
      <w:r>
        <w:t xml:space="preserve"> </w:t>
      </w:r>
    </w:p>
    <w:p w:rsidR="00F57ECA" w:rsidRPr="00F57ECA" w:rsidRDefault="00691D90" w:rsidP="00A17466">
      <w:pPr>
        <w:jc w:val="both"/>
      </w:pPr>
      <w:r>
        <w:t xml:space="preserve">Consider </w:t>
      </w:r>
      <w:r w:rsidR="00BB14E6">
        <w:t>a typical situation</w:t>
      </w:r>
      <w:r>
        <w:t xml:space="preserve"> in which we need to</w:t>
      </w:r>
      <w:r w:rsidR="00F57ECA">
        <w:t xml:space="preserve"> </w:t>
      </w:r>
      <w:r w:rsidR="00F57ECA" w:rsidRPr="00F57ECA">
        <w:t>match</w:t>
      </w:r>
      <w:r w:rsidR="00BB14E6">
        <w:t xml:space="preserve"> a coil with</w:t>
      </w:r>
      <w:r w:rsidR="00F57ECA" w:rsidRPr="00F57ECA">
        <w:t xml:space="preserve"> </w:t>
      </w:r>
      <w:r w:rsidR="00F57ECA" w:rsidRPr="00F57ECA">
        <w:rPr>
          <w:i/>
          <w:iCs/>
        </w:rPr>
        <w:t>L</w:t>
      </w:r>
      <w:r w:rsidR="00BB14E6">
        <w:t xml:space="preserve"> = 500 </w:t>
      </w:r>
      <w:proofErr w:type="spellStart"/>
      <w:r w:rsidR="00BB14E6">
        <w:t>nH</w:t>
      </w:r>
      <w:proofErr w:type="spellEnd"/>
      <w:r w:rsidR="00BB14E6">
        <w:t xml:space="preserve"> and</w:t>
      </w:r>
      <w:r w:rsidR="00F57ECA" w:rsidRPr="00F57ECA">
        <w:t xml:space="preserve"> </w:t>
      </w:r>
      <w:proofErr w:type="spellStart"/>
      <w:r w:rsidR="00F57ECA" w:rsidRPr="00F57ECA">
        <w:rPr>
          <w:i/>
          <w:iCs/>
        </w:rPr>
        <w:t>R</w:t>
      </w:r>
      <w:r w:rsidR="00BB14E6" w:rsidRPr="00691D90">
        <w:rPr>
          <w:iCs/>
          <w:vertAlign w:val="subscript"/>
        </w:rPr>
        <w:t>c</w:t>
      </w:r>
      <w:proofErr w:type="spellEnd"/>
      <w:r w:rsidR="00F57ECA" w:rsidRPr="00691D90">
        <w:rPr>
          <w:vertAlign w:val="subscript"/>
        </w:rPr>
        <w:t xml:space="preserve"> </w:t>
      </w:r>
      <w:r w:rsidR="00F57ECA" w:rsidRPr="00F57ECA">
        <w:t xml:space="preserve">= 1 </w:t>
      </w:r>
      <w:r w:rsidR="00F57ECA" w:rsidRPr="00F57ECA">
        <w:rPr>
          <w:lang w:val="el-GR"/>
        </w:rPr>
        <w:t xml:space="preserve">Ω </w:t>
      </w:r>
      <w:r w:rsidR="00BB14E6">
        <w:t xml:space="preserve">to </w:t>
      </w:r>
      <w:proofErr w:type="spellStart"/>
      <w:r w:rsidR="00BB14E6" w:rsidRPr="00A17466">
        <w:rPr>
          <w:i/>
        </w:rPr>
        <w:t>R</w:t>
      </w:r>
      <w:r w:rsidR="00BB14E6" w:rsidRPr="00A17466">
        <w:rPr>
          <w:i/>
          <w:vertAlign w:val="subscript"/>
        </w:rPr>
        <w:t>s</w:t>
      </w:r>
      <w:proofErr w:type="spellEnd"/>
      <w:r w:rsidR="00BB14E6" w:rsidRPr="00A17466">
        <w:rPr>
          <w:i/>
          <w:vertAlign w:val="subscript"/>
        </w:rPr>
        <w:t xml:space="preserve"> </w:t>
      </w:r>
      <w:r w:rsidR="00BB14E6">
        <w:t xml:space="preserve">= 50 </w:t>
      </w:r>
      <w:r w:rsidR="00BB14E6">
        <w:rPr>
          <w:rFonts w:cstheme="minorHAnsi"/>
        </w:rPr>
        <w:t>Ω</w:t>
      </w:r>
      <w:r w:rsidR="00BB14E6">
        <w:t xml:space="preserve"> </w:t>
      </w:r>
      <w:r w:rsidR="00F57ECA" w:rsidRPr="00F57ECA">
        <w:t xml:space="preserve">at </w:t>
      </w:r>
      <w:r w:rsidR="00F57ECA" w:rsidRPr="00F57ECA">
        <w:rPr>
          <w:i/>
          <w:iCs/>
        </w:rPr>
        <w:t>f</w:t>
      </w:r>
      <w:r w:rsidR="00F57ECA" w:rsidRPr="00F57ECA">
        <w:rPr>
          <w:vertAlign w:val="subscript"/>
        </w:rPr>
        <w:t>0</w:t>
      </w:r>
      <w:r w:rsidR="00F57ECA" w:rsidRPr="00F57ECA">
        <w:t xml:space="preserve"> = 8 MHz</w:t>
      </w:r>
      <w:r w:rsidR="004531E0">
        <w:t>; t</w:t>
      </w:r>
      <w:r>
        <w:t>he</w:t>
      </w:r>
      <w:r w:rsidR="00A17466">
        <w:t xml:space="preserve"> resulting coil </w:t>
      </w:r>
      <w:r w:rsidR="00A17466" w:rsidRPr="00A17466">
        <w:rPr>
          <w:i/>
        </w:rPr>
        <w:t>Q</w:t>
      </w:r>
      <w:r w:rsidR="00A17466">
        <w:t xml:space="preserve"> = 25. The</w:t>
      </w:r>
      <w:r>
        <w:t xml:space="preserve"> optimizer </w:t>
      </w:r>
      <w:r w:rsidR="004531E0">
        <w:t xml:space="preserve">(written in MATLAB) </w:t>
      </w:r>
      <w:r w:rsidR="00AD0D40">
        <w:t>predicts the values</w:t>
      </w:r>
      <w:r w:rsidR="00BB14E6">
        <w:t xml:space="preserve"> </w:t>
      </w:r>
      <w:r w:rsidR="00F57ECA" w:rsidRPr="00F57ECA">
        <w:rPr>
          <w:i/>
          <w:iCs/>
        </w:rPr>
        <w:t>C</w:t>
      </w:r>
      <w:r w:rsidR="00F57ECA" w:rsidRPr="00F57ECA">
        <w:rPr>
          <w:vertAlign w:val="subscript"/>
        </w:rPr>
        <w:t>1</w:t>
      </w:r>
      <w:r w:rsidR="00BB14E6">
        <w:t xml:space="preserve"> = 680 pF and</w:t>
      </w:r>
      <w:r w:rsidR="00F57ECA" w:rsidRPr="00F57ECA">
        <w:t xml:space="preserve"> </w:t>
      </w:r>
      <w:r w:rsidR="00F57ECA" w:rsidRPr="00F57ECA">
        <w:rPr>
          <w:i/>
          <w:iCs/>
        </w:rPr>
        <w:t>C</w:t>
      </w:r>
      <w:r w:rsidR="00F57ECA" w:rsidRPr="00F57ECA">
        <w:rPr>
          <w:vertAlign w:val="subscript"/>
        </w:rPr>
        <w:t>2</w:t>
      </w:r>
      <w:r w:rsidR="00F57ECA" w:rsidRPr="00F57ECA">
        <w:t xml:space="preserve"> = 113 </w:t>
      </w:r>
      <w:proofErr w:type="spellStart"/>
      <w:r w:rsidR="00F57ECA" w:rsidRPr="00F57ECA">
        <w:t>pF</w:t>
      </w:r>
      <w:r>
        <w:t>.</w:t>
      </w:r>
      <w:proofErr w:type="spellEnd"/>
      <w:r>
        <w:t xml:space="preserve"> </w:t>
      </w:r>
      <w:r w:rsidR="00FD24F5">
        <w:fldChar w:fldCharType="begin"/>
      </w:r>
      <w:r w:rsidR="00FD24F5">
        <w:instrText xml:space="preserve"> REF _Ref4393145 \h </w:instrText>
      </w:r>
      <w:r w:rsidR="00FD24F5">
        <w:fldChar w:fldCharType="separate"/>
      </w:r>
      <w:r w:rsidR="00FD24F5">
        <w:t xml:space="preserve">Figure </w:t>
      </w:r>
      <w:r w:rsidR="00FD24F5">
        <w:rPr>
          <w:noProof/>
        </w:rPr>
        <w:t>2</w:t>
      </w:r>
      <w:r w:rsidR="00FD24F5">
        <w:fldChar w:fldCharType="end"/>
      </w:r>
      <w:r>
        <w:t xml:space="preserve"> confirms that these values do satisfy both matching conditions at the desired </w:t>
      </w:r>
      <w:r w:rsidR="004531E0">
        <w:t xml:space="preserve">operating </w:t>
      </w:r>
      <w:r>
        <w:t>frequency</w:t>
      </w:r>
      <w:r w:rsidR="00F57ECA" w:rsidRPr="00F57ECA">
        <w:t>.</w:t>
      </w:r>
    </w:p>
    <w:p w:rsidR="00575116" w:rsidRDefault="00AD0D40" w:rsidP="00AD0D40">
      <w:pPr>
        <w:jc w:val="center"/>
      </w:pPr>
      <w:r w:rsidRPr="00AD0D40">
        <w:rPr>
          <w:noProof/>
        </w:rPr>
        <w:drawing>
          <wp:inline distT="0" distB="0" distL="0" distR="0" wp14:anchorId="1D50174A" wp14:editId="249A27AF">
            <wp:extent cx="3265098" cy="2448824"/>
            <wp:effectExtent l="0" t="0" r="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3271784" cy="2453839"/>
                    </a:xfrm>
                    <a:prstGeom prst="rect">
                      <a:avLst/>
                    </a:prstGeom>
                  </pic:spPr>
                </pic:pic>
              </a:graphicData>
            </a:graphic>
          </wp:inline>
        </w:drawing>
      </w:r>
    </w:p>
    <w:p w:rsidR="00FD24F5" w:rsidRPr="00FD24F5" w:rsidRDefault="00FD24F5" w:rsidP="00FD24F5">
      <w:pPr>
        <w:pStyle w:val="Caption"/>
        <w:jc w:val="center"/>
      </w:pPr>
      <w:bookmarkStart w:id="1" w:name="_Ref4393145"/>
      <w:r w:rsidRPr="00FD24F5">
        <w:rPr>
          <w:b/>
        </w:rPr>
        <w:t xml:space="preserve">Figure </w:t>
      </w:r>
      <w:r w:rsidRPr="00FD24F5">
        <w:rPr>
          <w:b/>
        </w:rPr>
        <w:fldChar w:fldCharType="begin"/>
      </w:r>
      <w:r w:rsidRPr="00FD24F5">
        <w:rPr>
          <w:b/>
        </w:rPr>
        <w:instrText xml:space="preserve"> SEQ Figure \* ARABIC </w:instrText>
      </w:r>
      <w:r w:rsidRPr="00FD24F5">
        <w:rPr>
          <w:b/>
        </w:rPr>
        <w:fldChar w:fldCharType="separate"/>
      </w:r>
      <w:r w:rsidR="005F5CD8">
        <w:rPr>
          <w:b/>
          <w:noProof/>
        </w:rPr>
        <w:t>2</w:t>
      </w:r>
      <w:r w:rsidRPr="00FD24F5">
        <w:rPr>
          <w:b/>
        </w:rPr>
        <w:fldChar w:fldCharType="end"/>
      </w:r>
      <w:bookmarkEnd w:id="1"/>
      <w:r w:rsidRPr="00FD24F5">
        <w:rPr>
          <w:b/>
        </w:rPr>
        <w:t>:</w:t>
      </w:r>
      <w:r>
        <w:t xml:space="preserve"> Real </w:t>
      </w:r>
      <w:r w:rsidR="003D2BAC">
        <w:t xml:space="preserve">and imaginary parts of the </w:t>
      </w:r>
      <w:r>
        <w:t xml:space="preserve">input impedance </w:t>
      </w:r>
      <w:r w:rsidR="003D2BAC">
        <w:t xml:space="preserve">of the probe </w:t>
      </w:r>
      <w:r>
        <w:t>ve</w:t>
      </w:r>
      <w:r w:rsidR="003D2BAC">
        <w:t>rsus frequency.</w:t>
      </w:r>
    </w:p>
    <w:p w:rsidR="00F07A8E" w:rsidRDefault="00A172BA" w:rsidP="00F07A8E">
      <w:pPr>
        <w:jc w:val="both"/>
      </w:pPr>
      <w:r>
        <w:rPr>
          <w:b/>
        </w:rPr>
        <w:t>Solving for the coil current</w:t>
      </w:r>
      <w:r w:rsidRPr="00A172BA">
        <w:rPr>
          <w:b/>
        </w:rPr>
        <w:t xml:space="preserve">: </w:t>
      </w:r>
      <w:r w:rsidR="00F07A8E">
        <w:t>Once the capacitance values have been calculated, we can use simple circuit analysis (</w:t>
      </w:r>
      <w:proofErr w:type="spellStart"/>
      <w:r w:rsidR="00F07A8E">
        <w:t>Kirchoff’s</w:t>
      </w:r>
      <w:proofErr w:type="spellEnd"/>
      <w:r w:rsidR="00F07A8E">
        <w:t xml:space="preserve"> current and voltage laws) to find the relationship between </w:t>
      </w:r>
      <w:r w:rsidR="00F07A8E" w:rsidRPr="004531E0">
        <w:rPr>
          <w:i/>
        </w:rPr>
        <w:t>V</w:t>
      </w:r>
      <w:r w:rsidR="00F07A8E" w:rsidRPr="004531E0">
        <w:rPr>
          <w:i/>
          <w:vertAlign w:val="subscript"/>
        </w:rPr>
        <w:t>s</w:t>
      </w:r>
      <w:r w:rsidR="00F07A8E" w:rsidRPr="004531E0">
        <w:rPr>
          <w:i/>
        </w:rPr>
        <w:t xml:space="preserve"> </w:t>
      </w:r>
      <w:r w:rsidR="00F07A8E">
        <w:t xml:space="preserve">and </w:t>
      </w:r>
      <w:proofErr w:type="spellStart"/>
      <w:r w:rsidR="00F07A8E" w:rsidRPr="004531E0">
        <w:rPr>
          <w:i/>
        </w:rPr>
        <w:t>I</w:t>
      </w:r>
      <w:r w:rsidR="00F07A8E" w:rsidRPr="004531E0">
        <w:rPr>
          <w:i/>
          <w:vertAlign w:val="subscript"/>
        </w:rPr>
        <w:t>c</w:t>
      </w:r>
      <w:proofErr w:type="spellEnd"/>
      <w:r w:rsidR="00F07A8E">
        <w:t>. It is convenient to do this in the Laplace (i.e., complex frequency) domain. The relevant equations are</w:t>
      </w:r>
    </w:p>
    <w:p w:rsidR="00690CC8" w:rsidRDefault="00690CC8" w:rsidP="00690CC8">
      <w:pPr>
        <w:pStyle w:val="MTDisplayEquation"/>
      </w:pPr>
      <w:r>
        <w:tab/>
      </w:r>
      <w:r w:rsidRPr="00690CC8">
        <w:rPr>
          <w:position w:val="-82"/>
        </w:rPr>
        <w:object w:dxaOrig="2060" w:dyaOrig="1420">
          <v:shape id="_x0000_i1029" type="#_x0000_t75" style="width:103pt;height:71pt" o:ole="">
            <v:imagedata r:id="rId18" o:title=""/>
          </v:shape>
          <o:OLEObject Type="Embed" ProgID="Equation.DSMT4" ShapeID="_x0000_i1029" DrawAspect="Content" ObjectID="_1629605575" r:id="rId19"/>
        </w:object>
      </w:r>
      <w:r>
        <w:t xml:space="preserve"> </w:t>
      </w:r>
    </w:p>
    <w:p w:rsidR="00217AF7" w:rsidRDefault="00690CC8" w:rsidP="00F07A8E">
      <w:pPr>
        <w:jc w:val="both"/>
      </w:pPr>
      <w:r>
        <w:t xml:space="preserve">Here </w:t>
      </w:r>
      <w:proofErr w:type="spellStart"/>
      <w:r w:rsidRPr="004531E0">
        <w:rPr>
          <w:i/>
        </w:rPr>
        <w:t>V</w:t>
      </w:r>
      <w:r w:rsidRPr="004531E0">
        <w:rPr>
          <w:i/>
          <w:vertAlign w:val="subscript"/>
        </w:rPr>
        <w:t>c</w:t>
      </w:r>
      <w:proofErr w:type="spellEnd"/>
      <w:r w:rsidRPr="004531E0">
        <w:rPr>
          <w:i/>
        </w:rPr>
        <w:t xml:space="preserve"> </w:t>
      </w:r>
      <w:r>
        <w:t xml:space="preserve">is the coil voltage, while </w:t>
      </w:r>
      <w:r w:rsidRPr="004531E0">
        <w:rPr>
          <w:i/>
        </w:rPr>
        <w:t>I</w:t>
      </w:r>
      <w:r w:rsidRPr="004531E0">
        <w:rPr>
          <w:i/>
          <w:vertAlign w:val="subscript"/>
        </w:rPr>
        <w:t>s</w:t>
      </w:r>
      <w:r>
        <w:t xml:space="preserve"> </w:t>
      </w:r>
      <w:proofErr w:type="spellStart"/>
      <w:r>
        <w:t>is</w:t>
      </w:r>
      <w:proofErr w:type="spellEnd"/>
      <w:r>
        <w:t xml:space="preserve"> the current being supplied by the source.</w:t>
      </w:r>
      <w:r w:rsidR="008E0358">
        <w:t xml:space="preserve"> We can eliminate these intermediate variables after some algebra, thus resulting in a single equation that connects</w:t>
      </w:r>
      <w:r w:rsidR="008E0358" w:rsidRPr="004531E0">
        <w:rPr>
          <w:i/>
        </w:rPr>
        <w:t xml:space="preserve"> V</w:t>
      </w:r>
      <w:r w:rsidR="008E0358" w:rsidRPr="004531E0">
        <w:rPr>
          <w:i/>
          <w:vertAlign w:val="subscript"/>
        </w:rPr>
        <w:t>s</w:t>
      </w:r>
      <w:r w:rsidR="008E0358">
        <w:t xml:space="preserve"> to</w:t>
      </w:r>
      <w:r w:rsidR="008E0358" w:rsidRPr="004531E0">
        <w:rPr>
          <w:i/>
        </w:rPr>
        <w:t xml:space="preserve"> </w:t>
      </w:r>
      <w:proofErr w:type="spellStart"/>
      <w:r w:rsidR="008E0358" w:rsidRPr="004531E0">
        <w:rPr>
          <w:i/>
        </w:rPr>
        <w:t>I</w:t>
      </w:r>
      <w:r w:rsidR="008E0358" w:rsidRPr="004531E0">
        <w:rPr>
          <w:i/>
          <w:vertAlign w:val="subscript"/>
        </w:rPr>
        <w:t>c</w:t>
      </w:r>
      <w:proofErr w:type="spellEnd"/>
      <w:r w:rsidR="008E0358">
        <w:t>:</w:t>
      </w:r>
    </w:p>
    <w:p w:rsidR="00217AF7" w:rsidRDefault="00217AF7" w:rsidP="00217AF7">
      <w:pPr>
        <w:pStyle w:val="MTDisplayEquation"/>
      </w:pPr>
      <w:r>
        <w:tab/>
      </w:r>
      <w:r w:rsidRPr="00217AF7">
        <w:rPr>
          <w:position w:val="-30"/>
        </w:rPr>
        <w:object w:dxaOrig="7300" w:dyaOrig="680">
          <v:shape id="_x0000_i1030" type="#_x0000_t75" style="width:364.5pt;height:34pt" o:ole="">
            <v:imagedata r:id="rId20" o:title=""/>
          </v:shape>
          <o:OLEObject Type="Embed" ProgID="Equation.DSMT4" ShapeID="_x0000_i1030" DrawAspect="Content" ObjectID="_1629605576" r:id="rId21"/>
        </w:object>
      </w:r>
      <w:r>
        <w:t xml:space="preserve"> </w:t>
      </w:r>
    </w:p>
    <w:p w:rsidR="00690CC8" w:rsidRDefault="00690CC8" w:rsidP="00F07A8E">
      <w:pPr>
        <w:jc w:val="both"/>
      </w:pPr>
      <w:r>
        <w:lastRenderedPageBreak/>
        <w:t xml:space="preserve"> </w:t>
      </w:r>
      <w:r w:rsidR="00096DA3">
        <w:t>In order to simplify this expression, we de</w:t>
      </w:r>
      <w:r w:rsidR="00880685">
        <w:t>fine a normalized (dimensionless) time variable</w:t>
      </w:r>
      <w:r w:rsidR="00096DA3" w:rsidRPr="00096DA3">
        <w:rPr>
          <w:position w:val="-14"/>
        </w:rPr>
        <w:object w:dxaOrig="760" w:dyaOrig="380">
          <v:shape id="_x0000_i1031" type="#_x0000_t75" style="width:38pt;height:19pt" o:ole="">
            <v:imagedata r:id="rId22" o:title=""/>
          </v:shape>
          <o:OLEObject Type="Embed" ProgID="Equation.DSMT4" ShapeID="_x0000_i1031" DrawAspect="Content" ObjectID="_1629605577" r:id="rId23"/>
        </w:object>
      </w:r>
      <w:r w:rsidR="00096DA3">
        <w:t xml:space="preserve">, where </w:t>
      </w:r>
      <w:r w:rsidR="00880685" w:rsidRPr="00880685">
        <w:rPr>
          <w:position w:val="-14"/>
        </w:rPr>
        <w:object w:dxaOrig="1180" w:dyaOrig="420">
          <v:shape id="_x0000_i1032" type="#_x0000_t75" style="width:59pt;height:21pt" o:ole="">
            <v:imagedata r:id="rId24" o:title=""/>
          </v:shape>
          <o:OLEObject Type="Embed" ProgID="Equation.DSMT4" ShapeID="_x0000_i1032" DrawAspect="Content" ObjectID="_1629605578" r:id="rId25"/>
        </w:object>
      </w:r>
      <w:r w:rsidR="00880685">
        <w:t xml:space="preserve"> The corresponding normalized Laplace transform variable is </w:t>
      </w:r>
      <w:r w:rsidR="00880685" w:rsidRPr="00880685">
        <w:rPr>
          <w:position w:val="-14"/>
        </w:rPr>
        <w:object w:dxaOrig="1020" w:dyaOrig="380">
          <v:shape id="_x0000_i1033" type="#_x0000_t75" style="width:51pt;height:19pt" o:ole="">
            <v:imagedata r:id="rId26" o:title=""/>
          </v:shape>
          <o:OLEObject Type="Embed" ProgID="Equation.DSMT4" ShapeID="_x0000_i1033" DrawAspect="Content" ObjectID="_1629605579" r:id="rId27"/>
        </w:object>
      </w:r>
      <w:r w:rsidR="00880685">
        <w:t xml:space="preserve">, resulting in </w:t>
      </w:r>
    </w:p>
    <w:p w:rsidR="00880685" w:rsidRDefault="00880685" w:rsidP="00880685">
      <w:pPr>
        <w:pStyle w:val="MTDisplayEquation"/>
      </w:pPr>
      <w:r>
        <w:tab/>
      </w:r>
      <w:r w:rsidRPr="00880685">
        <w:rPr>
          <w:position w:val="-36"/>
        </w:rPr>
        <w:object w:dxaOrig="7880" w:dyaOrig="780">
          <v:shape id="_x0000_i1034" type="#_x0000_t75" style="width:394.5pt;height:39pt" o:ole="">
            <v:imagedata r:id="rId28" o:title=""/>
          </v:shape>
          <o:OLEObject Type="Embed" ProgID="Equation.DSMT4" ShapeID="_x0000_i1034" DrawAspect="Content" ObjectID="_1629605580" r:id="rId29"/>
        </w:object>
      </w:r>
      <w:r>
        <w:t xml:space="preserve"> </w:t>
      </w:r>
    </w:p>
    <w:p w:rsidR="00880685" w:rsidRDefault="00880685" w:rsidP="00F07A8E">
      <w:pPr>
        <w:jc w:val="both"/>
      </w:pPr>
      <w:r>
        <w:t xml:space="preserve">Next, we define the dimensionless variable </w:t>
      </w:r>
      <w:r w:rsidRPr="00880685">
        <w:rPr>
          <w:position w:val="-12"/>
        </w:rPr>
        <w:object w:dxaOrig="1040" w:dyaOrig="360">
          <v:shape id="_x0000_i1035" type="#_x0000_t75" style="width:52pt;height:18pt" o:ole="">
            <v:imagedata r:id="rId30" o:title=""/>
          </v:shape>
          <o:OLEObject Type="Embed" ProgID="Equation.DSMT4" ShapeID="_x0000_i1035" DrawAspect="Content" ObjectID="_1629605581" r:id="rId31"/>
        </w:object>
      </w:r>
      <w:r w:rsidR="004531E0">
        <w:t xml:space="preserve"> (generally </w:t>
      </w:r>
      <w:r w:rsidR="004531E0" w:rsidRPr="004531E0">
        <w:rPr>
          <w:i/>
        </w:rPr>
        <w:t>n</w:t>
      </w:r>
      <w:r w:rsidR="004531E0">
        <w:t xml:space="preserve"> = 4-10), which results</w:t>
      </w:r>
      <w:r>
        <w:t xml:space="preserve"> in</w:t>
      </w:r>
    </w:p>
    <w:p w:rsidR="00880685" w:rsidRDefault="00880685" w:rsidP="00880685">
      <w:pPr>
        <w:pStyle w:val="MTDisplayEquation"/>
      </w:pPr>
      <w:r>
        <w:tab/>
      </w:r>
      <w:r w:rsidR="00CA0E43" w:rsidRPr="00880685">
        <w:rPr>
          <w:position w:val="-74"/>
        </w:rPr>
        <w:object w:dxaOrig="7940" w:dyaOrig="1600">
          <v:shape id="_x0000_i1036" type="#_x0000_t75" style="width:397.5pt;height:80pt" o:ole="">
            <v:imagedata r:id="rId32" o:title=""/>
          </v:shape>
          <o:OLEObject Type="Embed" ProgID="Equation.DSMT4" ShapeID="_x0000_i1036" DrawAspect="Content" ObjectID="_1629605582" r:id="rId33"/>
        </w:object>
      </w:r>
      <w:r>
        <w:t xml:space="preserve"> </w:t>
      </w:r>
    </w:p>
    <w:p w:rsidR="00880685" w:rsidRDefault="004531E0" w:rsidP="00F07A8E">
      <w:pPr>
        <w:jc w:val="both"/>
      </w:pPr>
      <w:r>
        <w:t>After this, we</w:t>
      </w:r>
      <w:r w:rsidR="00CA0E43">
        <w:t xml:space="preserve"> define the character</w:t>
      </w:r>
      <w:r>
        <w:t>istic impedance of the probe to be</w:t>
      </w:r>
      <w:r w:rsidR="00CA0E43" w:rsidRPr="00CA0E43">
        <w:rPr>
          <w:position w:val="-14"/>
        </w:rPr>
        <w:object w:dxaOrig="1260" w:dyaOrig="420">
          <v:shape id="_x0000_i1037" type="#_x0000_t75" style="width:63pt;height:21pt" o:ole="">
            <v:imagedata r:id="rId34" o:title=""/>
          </v:shape>
          <o:OLEObject Type="Embed" ProgID="Equation.DSMT4" ShapeID="_x0000_i1037" DrawAspect="Content" ObjectID="_1629605583" r:id="rId35"/>
        </w:object>
      </w:r>
      <w:r>
        <w:t>; this variable</w:t>
      </w:r>
      <w:r w:rsidR="00CA0E43">
        <w:t xml:space="preserve"> has dimensions of</w:t>
      </w:r>
      <w:r>
        <w:t xml:space="preserve"> Ohms. The equation now simplifies to</w:t>
      </w:r>
      <w:r w:rsidR="00CA0E43">
        <w:t xml:space="preserve"> </w:t>
      </w:r>
    </w:p>
    <w:p w:rsidR="00CA0E43" w:rsidRDefault="00CA0E43" w:rsidP="00CA0E43">
      <w:pPr>
        <w:pStyle w:val="MTDisplayEquation"/>
      </w:pPr>
      <w:r>
        <w:tab/>
      </w:r>
      <w:r w:rsidRPr="00CA0E43">
        <w:rPr>
          <w:position w:val="-70"/>
        </w:rPr>
        <w:object w:dxaOrig="5899" w:dyaOrig="1520">
          <v:shape id="_x0000_i1038" type="#_x0000_t75" style="width:295pt;height:76pt" o:ole="">
            <v:imagedata r:id="rId36" o:title=""/>
          </v:shape>
          <o:OLEObject Type="Embed" ProgID="Equation.DSMT4" ShapeID="_x0000_i1038" DrawAspect="Content" ObjectID="_1629605584" r:id="rId37"/>
        </w:object>
      </w:r>
      <w:r>
        <w:t xml:space="preserve"> </w:t>
      </w:r>
    </w:p>
    <w:p w:rsidR="00CA0E43" w:rsidRDefault="00DD3236" w:rsidP="00F07A8E">
      <w:pPr>
        <w:jc w:val="both"/>
      </w:pPr>
      <w:r>
        <w:t xml:space="preserve">We can now directly write the corresponding differential equation in the </w:t>
      </w:r>
      <w:r w:rsidR="004531E0">
        <w:t xml:space="preserve">normalized </w:t>
      </w:r>
      <w:r>
        <w:t>time domain</w:t>
      </w:r>
      <w:r w:rsidR="004531E0">
        <w:t xml:space="preserve"> by remembering that </w:t>
      </w:r>
      <w:r w:rsidR="0005110B" w:rsidRPr="0005110B">
        <w:rPr>
          <w:position w:val="-14"/>
        </w:rPr>
        <w:object w:dxaOrig="2360" w:dyaOrig="400">
          <v:shape id="_x0000_i1039" type="#_x0000_t75" style="width:118pt;height:20pt" o:ole="">
            <v:imagedata r:id="rId38" o:title=""/>
          </v:shape>
          <o:OLEObject Type="Embed" ProgID="Equation.DSMT4" ShapeID="_x0000_i1039" DrawAspect="Content" ObjectID="_1629605585" r:id="rId39"/>
        </w:object>
      </w:r>
      <w:r w:rsidR="0005110B">
        <w:t xml:space="preserve"> where </w:t>
      </w:r>
      <w:r w:rsidR="0005110B" w:rsidRPr="0005110B">
        <w:rPr>
          <w:position w:val="-10"/>
        </w:rPr>
        <w:object w:dxaOrig="440" w:dyaOrig="320">
          <v:shape id="_x0000_i1040" type="#_x0000_t75" style="width:22pt;height:16pt" o:ole="">
            <v:imagedata r:id="rId40" o:title=""/>
          </v:shape>
          <o:OLEObject Type="Embed" ProgID="Equation.DSMT4" ShapeID="_x0000_i1040" DrawAspect="Content" ObjectID="_1629605586" r:id="rId41"/>
        </w:object>
      </w:r>
      <w:r w:rsidR="0005110B">
        <w:t xml:space="preserve"> denotes the Laplace transform. Thus, assuming zero initial conditions, we can simply make the transformation</w:t>
      </w:r>
      <w:r w:rsidR="004531E0" w:rsidRPr="004531E0">
        <w:rPr>
          <w:position w:val="-12"/>
        </w:rPr>
        <w:object w:dxaOrig="1200" w:dyaOrig="360">
          <v:shape id="_x0000_i1041" type="#_x0000_t75" style="width:60pt;height:18pt" o:ole="">
            <v:imagedata r:id="rId42" o:title=""/>
          </v:shape>
          <o:OLEObject Type="Embed" ProgID="Equation.DSMT4" ShapeID="_x0000_i1041" DrawAspect="Content" ObjectID="_1629605587" r:id="rId43"/>
        </w:object>
      </w:r>
      <w:r w:rsidR="0005110B">
        <w:t>to get</w:t>
      </w:r>
    </w:p>
    <w:p w:rsidR="00DD3236" w:rsidRDefault="00DD3236" w:rsidP="00DD3236">
      <w:pPr>
        <w:pStyle w:val="MTDisplayEquation"/>
      </w:pPr>
      <w:r>
        <w:tab/>
      </w:r>
      <w:r w:rsidR="00F52186" w:rsidRPr="00F52186">
        <w:rPr>
          <w:position w:val="-4"/>
        </w:rPr>
        <w:object w:dxaOrig="180" w:dyaOrig="279">
          <v:shape id="_x0000_i1042" type="#_x0000_t75" style="width:9pt;height:14pt" o:ole="">
            <v:imagedata r:id="rId44" o:title=""/>
          </v:shape>
          <o:OLEObject Type="Embed" ProgID="Equation.DSMT4" ShapeID="_x0000_i1042" DrawAspect="Content" ObjectID="_1629605588" r:id="rId45"/>
        </w:object>
      </w:r>
      <w:r w:rsidR="00F52186">
        <w:t xml:space="preserve"> </w:t>
      </w:r>
      <w:r w:rsidR="00F52186" w:rsidRPr="00DD3236">
        <w:rPr>
          <w:position w:val="-68"/>
        </w:rPr>
        <w:object w:dxaOrig="5460" w:dyaOrig="1480">
          <v:shape id="_x0000_i1043" type="#_x0000_t75" style="width:273pt;height:74pt" o:ole="">
            <v:imagedata r:id="rId46" o:title=""/>
          </v:shape>
          <o:OLEObject Type="Embed" ProgID="Equation.DSMT4" ShapeID="_x0000_i1043" DrawAspect="Content" ObjectID="_1629605589" r:id="rId47"/>
        </w:object>
      </w:r>
      <w:r>
        <w:t xml:space="preserve"> </w:t>
      </w:r>
    </w:p>
    <w:p w:rsidR="00DD3236" w:rsidRDefault="00DD3236" w:rsidP="00F07A8E">
      <w:pPr>
        <w:jc w:val="both"/>
      </w:pPr>
      <w:r>
        <w:t>This is a simple third-order ordinary differential equation (ODE) with constant coefficients that can be readily solved using standard ODE solvers.</w:t>
      </w:r>
      <w:r w:rsidR="003240B4">
        <w:t xml:space="preserve"> It can be further simplified by normalizing the coil current </w:t>
      </w:r>
      <w:proofErr w:type="spellStart"/>
      <w:r w:rsidR="003240B4" w:rsidRPr="004531E0">
        <w:rPr>
          <w:i/>
        </w:rPr>
        <w:t>I</w:t>
      </w:r>
      <w:r w:rsidR="004531E0" w:rsidRPr="004531E0">
        <w:rPr>
          <w:i/>
          <w:vertAlign w:val="subscript"/>
        </w:rPr>
        <w:t>c</w:t>
      </w:r>
      <w:proofErr w:type="spellEnd"/>
      <w:r w:rsidR="003240B4">
        <w:t xml:space="preserve"> to its ideal value </w:t>
      </w:r>
      <w:r w:rsidR="003240B4" w:rsidRPr="004531E0">
        <w:rPr>
          <w:i/>
        </w:rPr>
        <w:t>I</w:t>
      </w:r>
      <w:r w:rsidR="004531E0" w:rsidRPr="004531E0">
        <w:rPr>
          <w:i/>
          <w:vertAlign w:val="subscript"/>
        </w:rPr>
        <w:t>c</w:t>
      </w:r>
      <w:r w:rsidR="003240B4" w:rsidRPr="004531E0">
        <w:rPr>
          <w:vertAlign w:val="subscript"/>
        </w:rPr>
        <w:t>0</w:t>
      </w:r>
      <w:r w:rsidR="003240B4">
        <w:t xml:space="preserve"> for a perfectly-matched probe in steady-state. The latter can be derived </w:t>
      </w:r>
      <w:r w:rsidR="004531E0">
        <w:t xml:space="preserve">by </w:t>
      </w:r>
      <w:r w:rsidR="003240B4">
        <w:t xml:space="preserve">using an energy conservation argument. For perfect matching, the input impedance of the probe is equal to </w:t>
      </w:r>
      <w:proofErr w:type="spellStart"/>
      <w:r w:rsidR="003240B4" w:rsidRPr="004531E0">
        <w:rPr>
          <w:i/>
        </w:rPr>
        <w:t>R</w:t>
      </w:r>
      <w:r w:rsidR="003240B4" w:rsidRPr="004531E0">
        <w:rPr>
          <w:i/>
          <w:vertAlign w:val="subscript"/>
        </w:rPr>
        <w:t>s</w:t>
      </w:r>
      <w:proofErr w:type="spellEnd"/>
      <w:r w:rsidR="003240B4">
        <w:t xml:space="preserve">, so the source current is </w:t>
      </w:r>
      <w:r w:rsidR="001C5568" w:rsidRPr="003240B4">
        <w:rPr>
          <w:position w:val="-14"/>
        </w:rPr>
        <w:object w:dxaOrig="3140" w:dyaOrig="400">
          <v:shape id="_x0000_i1044" type="#_x0000_t75" style="width:157pt;height:20pt" o:ole="">
            <v:imagedata r:id="rId48" o:title=""/>
          </v:shape>
          <o:OLEObject Type="Embed" ProgID="Equation.DSMT4" ShapeID="_x0000_i1044" DrawAspect="Content" ObjectID="_1629605590" r:id="rId49"/>
        </w:object>
      </w:r>
      <w:r w:rsidR="001C5568">
        <w:t xml:space="preserve">where </w:t>
      </w:r>
      <w:r w:rsidR="001C5568" w:rsidRPr="001C5568">
        <w:rPr>
          <w:position w:val="-12"/>
        </w:rPr>
        <w:object w:dxaOrig="340" w:dyaOrig="360">
          <v:shape id="_x0000_i1045" type="#_x0000_t75" style="width:17pt;height:18pt" o:ole="">
            <v:imagedata r:id="rId50" o:title=""/>
          </v:shape>
          <o:OLEObject Type="Embed" ProgID="Equation.DSMT4" ShapeID="_x0000_i1045" DrawAspect="Content" ObjectID="_1629605591" r:id="rId51"/>
        </w:object>
      </w:r>
      <w:r w:rsidR="001C5568">
        <w:t xml:space="preserve"> is the amplitude of the source voltage.</w:t>
      </w:r>
      <w:r w:rsidR="003240B4">
        <w:t xml:space="preserve"> Thus, the power delivered by the source is </w:t>
      </w:r>
      <w:r w:rsidR="001C5568" w:rsidRPr="003240B4">
        <w:rPr>
          <w:position w:val="-12"/>
        </w:rPr>
        <w:object w:dxaOrig="2520" w:dyaOrig="380">
          <v:shape id="_x0000_i1046" type="#_x0000_t75" style="width:126pt;height:19pt" o:ole="">
            <v:imagedata r:id="rId52" o:title=""/>
          </v:shape>
          <o:OLEObject Type="Embed" ProgID="Equation.DSMT4" ShapeID="_x0000_i1046" DrawAspect="Content" ObjectID="_1629605592" r:id="rId53"/>
        </w:object>
      </w:r>
      <w:r w:rsidR="003240B4">
        <w:t xml:space="preserve"> </w:t>
      </w:r>
      <w:r w:rsidR="002F619A">
        <w:t>The same</w:t>
      </w:r>
      <w:r w:rsidR="003240B4">
        <w:t xml:space="preserve"> power must be dissipated in the coil’s series resistance </w:t>
      </w:r>
      <w:proofErr w:type="spellStart"/>
      <w:r w:rsidR="003240B4" w:rsidRPr="004531E0">
        <w:rPr>
          <w:i/>
        </w:rPr>
        <w:t>R</w:t>
      </w:r>
      <w:r w:rsidR="003240B4" w:rsidRPr="004531E0">
        <w:rPr>
          <w:i/>
          <w:vertAlign w:val="subscript"/>
        </w:rPr>
        <w:t>c</w:t>
      </w:r>
      <w:proofErr w:type="spellEnd"/>
      <w:r w:rsidR="003240B4">
        <w:t>, so</w:t>
      </w:r>
    </w:p>
    <w:p w:rsidR="003240B4" w:rsidRDefault="003240B4" w:rsidP="003240B4">
      <w:pPr>
        <w:pStyle w:val="MTDisplayEquation"/>
      </w:pPr>
      <w:r>
        <w:lastRenderedPageBreak/>
        <w:tab/>
      </w:r>
      <w:r w:rsidR="001C5568" w:rsidRPr="00F52186">
        <w:rPr>
          <w:position w:val="-68"/>
        </w:rPr>
        <w:object w:dxaOrig="2200" w:dyaOrig="1480">
          <v:shape id="_x0000_i1047" type="#_x0000_t75" style="width:110pt;height:74pt" o:ole="">
            <v:imagedata r:id="rId54" o:title=""/>
          </v:shape>
          <o:OLEObject Type="Embed" ProgID="Equation.DSMT4" ShapeID="_x0000_i1047" DrawAspect="Content" ObjectID="_1629605593" r:id="rId55"/>
        </w:object>
      </w:r>
      <w:r>
        <w:t xml:space="preserve"> </w:t>
      </w:r>
    </w:p>
    <w:p w:rsidR="003240B4" w:rsidRDefault="00F52186" w:rsidP="00F07A8E">
      <w:pPr>
        <w:jc w:val="both"/>
      </w:pPr>
      <w:r>
        <w:t>Let us define the normalized coil current</w:t>
      </w:r>
      <w:r w:rsidRPr="00F52186">
        <w:rPr>
          <w:position w:val="-12"/>
        </w:rPr>
        <w:object w:dxaOrig="1160" w:dyaOrig="360">
          <v:shape id="_x0000_i1048" type="#_x0000_t75" style="width:58pt;height:18pt" o:ole="">
            <v:imagedata r:id="rId56" o:title=""/>
          </v:shape>
          <o:OLEObject Type="Embed" ProgID="Equation.DSMT4" ShapeID="_x0000_i1048" DrawAspect="Content" ObjectID="_1629605594" r:id="rId57"/>
        </w:object>
      </w:r>
      <w:r>
        <w:t xml:space="preserve"> . In terms of this dimensionless quantity, we get</w:t>
      </w:r>
    </w:p>
    <w:p w:rsidR="00F52186" w:rsidRDefault="00F52186" w:rsidP="00F52186">
      <w:pPr>
        <w:pStyle w:val="MTDisplayEquation"/>
      </w:pPr>
      <w:r>
        <w:tab/>
      </w:r>
      <w:r w:rsidR="001C5568" w:rsidRPr="002F619A">
        <w:rPr>
          <w:position w:val="-32"/>
        </w:rPr>
        <w:object w:dxaOrig="5740" w:dyaOrig="760">
          <v:shape id="_x0000_i1049" type="#_x0000_t75" style="width:286.5pt;height:38pt" o:ole="">
            <v:imagedata r:id="rId58" o:title=""/>
          </v:shape>
          <o:OLEObject Type="Embed" ProgID="Equation.DSMT4" ShapeID="_x0000_i1049" DrawAspect="Content" ObjectID="_1629605595" r:id="rId59"/>
        </w:object>
      </w:r>
      <w:r>
        <w:t xml:space="preserve"> </w:t>
      </w:r>
    </w:p>
    <w:p w:rsidR="002F619A" w:rsidRDefault="002F619A" w:rsidP="002F619A">
      <w:pPr>
        <w:jc w:val="both"/>
      </w:pPr>
      <w:r>
        <w:t xml:space="preserve">In practice, we are interested in complex exponential inputs </w:t>
      </w:r>
      <w:r w:rsidR="001C5568" w:rsidRPr="002F619A">
        <w:rPr>
          <w:position w:val="-12"/>
        </w:rPr>
        <w:object w:dxaOrig="1440" w:dyaOrig="400">
          <v:shape id="_x0000_i1050" type="#_x0000_t75" style="width:1in;height:20pt" o:ole="">
            <v:imagedata r:id="rId60" o:title=""/>
          </v:shape>
          <o:OLEObject Type="Embed" ProgID="Equation.DSMT4" ShapeID="_x0000_i1050" DrawAspect="Content" ObjectID="_1629605596" r:id="rId61"/>
        </w:object>
      </w:r>
      <w:r>
        <w:t xml:space="preserve"> where </w:t>
      </w:r>
      <w:r w:rsidRPr="002F619A">
        <w:rPr>
          <w:position w:val="-12"/>
        </w:rPr>
        <w:object w:dxaOrig="300" w:dyaOrig="360">
          <v:shape id="_x0000_i1051" type="#_x0000_t75" style="width:15pt;height:18pt" o:ole="">
            <v:imagedata r:id="rId62" o:title=""/>
          </v:shape>
          <o:OLEObject Type="Embed" ProgID="Equation.DSMT4" ShapeID="_x0000_i1051" DrawAspect="Content" ObjectID="_1629605597" r:id="rId63"/>
        </w:object>
      </w:r>
      <w:r>
        <w:t>is the RF frequency</w:t>
      </w:r>
      <w:r w:rsidR="00D82D12">
        <w:t xml:space="preserve"> and</w:t>
      </w:r>
      <w:r w:rsidRPr="002F619A">
        <w:rPr>
          <w:position w:val="-10"/>
        </w:rPr>
        <w:object w:dxaOrig="200" w:dyaOrig="320">
          <v:shape id="_x0000_i1052" type="#_x0000_t75" style="width:10pt;height:16pt" o:ole="">
            <v:imagedata r:id="rId64" o:title=""/>
          </v:shape>
          <o:OLEObject Type="Embed" ProgID="Equation.DSMT4" ShapeID="_x0000_i1052" DrawAspect="Content" ObjectID="_1629605598" r:id="rId65"/>
        </w:object>
      </w:r>
      <w:r>
        <w:t xml:space="preserve"> is the phase of the pulse</w:t>
      </w:r>
      <w:r w:rsidR="00D82D12">
        <w:t xml:space="preserve"> in the rotating frame</w:t>
      </w:r>
      <w:r>
        <w:t xml:space="preserve">. In terms of the normalized time variable, the inputs are given by </w:t>
      </w:r>
      <w:r w:rsidR="001C5568" w:rsidRPr="002F619A">
        <w:rPr>
          <w:position w:val="-12"/>
        </w:rPr>
        <w:object w:dxaOrig="1460" w:dyaOrig="400">
          <v:shape id="_x0000_i1053" type="#_x0000_t75" style="width:73pt;height:20pt" o:ole="">
            <v:imagedata r:id="rId66" o:title=""/>
          </v:shape>
          <o:OLEObject Type="Embed" ProgID="Equation.DSMT4" ShapeID="_x0000_i1053" DrawAspect="Content" ObjectID="_1629605599" r:id="rId67"/>
        </w:object>
      </w:r>
      <w:r>
        <w:t xml:space="preserve">where </w:t>
      </w:r>
      <w:r w:rsidRPr="002F619A">
        <w:rPr>
          <w:position w:val="-14"/>
        </w:rPr>
        <w:object w:dxaOrig="1219" w:dyaOrig="380">
          <v:shape id="_x0000_i1054" type="#_x0000_t75" style="width:61pt;height:19pt" o:ole="">
            <v:imagedata r:id="rId68" o:title=""/>
          </v:shape>
          <o:OLEObject Type="Embed" ProgID="Equation.DSMT4" ShapeID="_x0000_i1054" DrawAspect="Content" ObjectID="_1629605600" r:id="rId69"/>
        </w:object>
      </w:r>
      <w:r>
        <w:t xml:space="preserve"> is the normalized RF frequency. Thus, the right-hand side of the ODE becomes</w:t>
      </w:r>
    </w:p>
    <w:p w:rsidR="001C5568" w:rsidRDefault="001C5568" w:rsidP="001C5568">
      <w:pPr>
        <w:pStyle w:val="MTDisplayEquation"/>
      </w:pPr>
      <w:r>
        <w:tab/>
      </w:r>
      <w:r w:rsidR="00132F94" w:rsidRPr="001C5568">
        <w:rPr>
          <w:position w:val="-70"/>
        </w:rPr>
        <w:object w:dxaOrig="7520" w:dyaOrig="1520">
          <v:shape id="_x0000_i1055" type="#_x0000_t75" style="width:376.5pt;height:76pt" o:ole="">
            <v:imagedata r:id="rId70" o:title=""/>
          </v:shape>
          <o:OLEObject Type="Embed" ProgID="Equation.DSMT4" ShapeID="_x0000_i1055" DrawAspect="Content" ObjectID="_1629605601" r:id="rId71"/>
        </w:object>
      </w:r>
      <w:r>
        <w:t xml:space="preserve"> </w:t>
      </w:r>
    </w:p>
    <w:p w:rsidR="001118B2" w:rsidRDefault="001C5568" w:rsidP="002F619A">
      <w:pPr>
        <w:jc w:val="both"/>
      </w:pPr>
      <w:r>
        <w:t xml:space="preserve">We can solve this complex ODE by </w:t>
      </w:r>
      <w:r w:rsidR="00963751">
        <w:t xml:space="preserve">separately </w:t>
      </w:r>
      <w:r>
        <w:t>considering the real and imaginary input components</w:t>
      </w:r>
      <w:r w:rsidR="00963751">
        <w:t xml:space="preserve"> (which are proportional to</w:t>
      </w:r>
      <w:r>
        <w:t xml:space="preserve"> </w:t>
      </w:r>
      <w:r w:rsidRPr="001C5568">
        <w:rPr>
          <w:position w:val="-12"/>
        </w:rPr>
        <w:object w:dxaOrig="1040" w:dyaOrig="360">
          <v:shape id="_x0000_i1056" type="#_x0000_t75" style="width:52pt;height:18pt" o:ole="">
            <v:imagedata r:id="rId72" o:title=""/>
          </v:shape>
          <o:OLEObject Type="Embed" ProgID="Equation.DSMT4" ShapeID="_x0000_i1056" DrawAspect="Content" ObjectID="_1629605602" r:id="rId73"/>
        </w:object>
      </w:r>
      <w:r>
        <w:t xml:space="preserve"> </w:t>
      </w:r>
      <w:r w:rsidR="00963751">
        <w:t>and</w:t>
      </w:r>
      <w:r w:rsidRPr="001C5568">
        <w:rPr>
          <w:position w:val="-12"/>
        </w:rPr>
        <w:object w:dxaOrig="920" w:dyaOrig="360">
          <v:shape id="_x0000_i1057" type="#_x0000_t75" style="width:46pt;height:18pt" o:ole="">
            <v:imagedata r:id="rId74" o:title=""/>
          </v:shape>
          <o:OLEObject Type="Embed" ProgID="Equation.DSMT4" ShapeID="_x0000_i1057" DrawAspect="Content" ObjectID="_1629605603" r:id="rId75"/>
        </w:object>
      </w:r>
      <w:r w:rsidR="00963751">
        <w:t xml:space="preserve">, respectively), </w:t>
      </w:r>
      <w:r>
        <w:t xml:space="preserve">and then adding the results. In particular, if the solutions to the real and imaginary input components are </w:t>
      </w:r>
      <w:proofErr w:type="spellStart"/>
      <w:r w:rsidRPr="002147E6">
        <w:rPr>
          <w:i/>
        </w:rPr>
        <w:t>I</w:t>
      </w:r>
      <w:r w:rsidRPr="002147E6">
        <w:rPr>
          <w:i/>
          <w:vertAlign w:val="subscript"/>
        </w:rPr>
        <w:t>c</w:t>
      </w:r>
      <w:r w:rsidRPr="002147E6">
        <w:rPr>
          <w:vertAlign w:val="subscript"/>
        </w:rPr>
        <w:t>,</w:t>
      </w:r>
      <w:r w:rsidRPr="002147E6">
        <w:rPr>
          <w:i/>
          <w:vertAlign w:val="subscript"/>
        </w:rPr>
        <w:t>re</w:t>
      </w:r>
      <w:proofErr w:type="spellEnd"/>
      <w:r>
        <w:t xml:space="preserve"> and </w:t>
      </w:r>
      <w:proofErr w:type="spellStart"/>
      <w:r w:rsidRPr="002147E6">
        <w:rPr>
          <w:i/>
        </w:rPr>
        <w:t>I</w:t>
      </w:r>
      <w:r w:rsidRPr="002147E6">
        <w:rPr>
          <w:i/>
          <w:vertAlign w:val="subscript"/>
        </w:rPr>
        <w:t>c</w:t>
      </w:r>
      <w:r w:rsidRPr="002147E6">
        <w:rPr>
          <w:vertAlign w:val="subscript"/>
        </w:rPr>
        <w:t>,</w:t>
      </w:r>
      <w:r w:rsidRPr="002147E6">
        <w:rPr>
          <w:i/>
          <w:vertAlign w:val="subscript"/>
        </w:rPr>
        <w:t>im</w:t>
      </w:r>
      <w:proofErr w:type="spellEnd"/>
      <w:r>
        <w:t xml:space="preserve">, respectively, then the complex solution is </w:t>
      </w:r>
      <w:r w:rsidR="002147E6" w:rsidRPr="001C5568">
        <w:rPr>
          <w:position w:val="-14"/>
        </w:rPr>
        <w:object w:dxaOrig="2480" w:dyaOrig="380">
          <v:shape id="_x0000_i1058" type="#_x0000_t75" style="width:124pt;height:19pt" o:ole="">
            <v:imagedata r:id="rId76" o:title=""/>
          </v:shape>
          <o:OLEObject Type="Embed" ProgID="Equation.DSMT4" ShapeID="_x0000_i1058" DrawAspect="Content" ObjectID="_1629605604" r:id="rId77"/>
        </w:object>
      </w:r>
      <w:r>
        <w:t xml:space="preserve">. </w:t>
      </w:r>
    </w:p>
    <w:p w:rsidR="002F619A" w:rsidRDefault="00A172BA" w:rsidP="002F619A">
      <w:pPr>
        <w:jc w:val="both"/>
      </w:pPr>
      <w:r>
        <w:rPr>
          <w:b/>
        </w:rPr>
        <w:t>Conversion to the r</w:t>
      </w:r>
      <w:r w:rsidRPr="00A172BA">
        <w:rPr>
          <w:b/>
        </w:rPr>
        <w:t xml:space="preserve">otating frame: </w:t>
      </w:r>
      <w:r w:rsidR="00132F94">
        <w:t xml:space="preserve">The analysis above has ignored the effect of the absolute phase </w:t>
      </w:r>
      <w:r w:rsidR="00132F94">
        <w:rPr>
          <w:rFonts w:cstheme="minorHAnsi"/>
        </w:rPr>
        <w:t>ψ</w:t>
      </w:r>
      <w:r w:rsidR="00132F94">
        <w:t xml:space="preserve"> of the RF waveform. If its effects need to be considered (e.g. for very short RF pulses), the input waveform for the ODE should be written as</w:t>
      </w:r>
      <w:r w:rsidR="00132F94" w:rsidRPr="002F619A">
        <w:rPr>
          <w:position w:val="-12"/>
        </w:rPr>
        <w:object w:dxaOrig="1660" w:dyaOrig="400">
          <v:shape id="_x0000_i1059" type="#_x0000_t75" style="width:83pt;height:20pt" o:ole="">
            <v:imagedata r:id="rId78" o:title=""/>
          </v:shape>
          <o:OLEObject Type="Embed" ProgID="Equation.DSMT4" ShapeID="_x0000_i1059" DrawAspect="Content" ObjectID="_1629605605" r:id="rId79"/>
        </w:object>
      </w:r>
      <w:r w:rsidR="00132F94">
        <w:t>. The resulting complex coil current should</w:t>
      </w:r>
      <w:r w:rsidR="002147E6">
        <w:t xml:space="preserve"> be converted to the rotating frame as follows:</w:t>
      </w:r>
    </w:p>
    <w:p w:rsidR="002147E6" w:rsidRDefault="002147E6" w:rsidP="002147E6">
      <w:pPr>
        <w:pStyle w:val="MTDisplayEquation"/>
      </w:pPr>
      <w:r>
        <w:tab/>
      </w:r>
      <w:r w:rsidR="00132F94" w:rsidRPr="002147E6">
        <w:rPr>
          <w:position w:val="-12"/>
        </w:rPr>
        <w:object w:dxaOrig="2180" w:dyaOrig="400">
          <v:shape id="_x0000_i1060" type="#_x0000_t75" style="width:109pt;height:20pt" o:ole="">
            <v:imagedata r:id="rId80" o:title=""/>
          </v:shape>
          <o:OLEObject Type="Embed" ProgID="Equation.DSMT4" ShapeID="_x0000_i1060" DrawAspect="Content" ObjectID="_1629605606" r:id="rId81"/>
        </w:object>
      </w:r>
      <w:r>
        <w:t xml:space="preserve"> .</w:t>
      </w:r>
    </w:p>
    <w:p w:rsidR="00FA24A7" w:rsidRDefault="002147E6" w:rsidP="002147E6">
      <w:pPr>
        <w:jc w:val="both"/>
      </w:pPr>
      <w:r>
        <w:t xml:space="preserve">This solution process largely eliminates the counter-rotating component of the coil current. Any residual counter-rotating current has a frequency of </w:t>
      </w:r>
      <w:r w:rsidRPr="002147E6">
        <w:rPr>
          <w:position w:val="-12"/>
        </w:rPr>
        <w:object w:dxaOrig="420" w:dyaOrig="360">
          <v:shape id="_x0000_i1061" type="#_x0000_t75" style="width:21pt;height:18pt" o:ole="">
            <v:imagedata r:id="rId82" o:title=""/>
          </v:shape>
          <o:OLEObject Type="Embed" ProgID="Equation.DSMT4" ShapeID="_x0000_i1061" DrawAspect="Content" ObjectID="_1629605607" r:id="rId83"/>
        </w:object>
      </w:r>
      <w:r>
        <w:t xml:space="preserve"> and can be removed by averaging </w:t>
      </w:r>
      <w:r w:rsidR="00963751" w:rsidRPr="002147E6">
        <w:rPr>
          <w:position w:val="-12"/>
        </w:rPr>
        <w:object w:dxaOrig="600" w:dyaOrig="360">
          <v:shape id="_x0000_i1062" type="#_x0000_t75" style="width:30pt;height:18pt" o:ole="">
            <v:imagedata r:id="rId84" o:title=""/>
          </v:shape>
          <o:OLEObject Type="Embed" ProgID="Equation.DSMT4" ShapeID="_x0000_i1062" DrawAspect="Content" ObjectID="_1629605608" r:id="rId85"/>
        </w:object>
      </w:r>
      <w:r>
        <w:t xml:space="preserve"> over time windows of length</w:t>
      </w:r>
      <w:r w:rsidRPr="002147E6">
        <w:rPr>
          <w:position w:val="-14"/>
        </w:rPr>
        <w:object w:dxaOrig="1320" w:dyaOrig="400">
          <v:shape id="_x0000_i1063" type="#_x0000_t75" style="width:66pt;height:20pt" o:ole="">
            <v:imagedata r:id="rId86" o:title=""/>
          </v:shape>
          <o:OLEObject Type="Embed" ProgID="Equation.DSMT4" ShapeID="_x0000_i1063" DrawAspect="Content" ObjectID="_1629605609" r:id="rId87"/>
        </w:object>
      </w:r>
      <w:r>
        <w:t xml:space="preserve">. The resulting </w:t>
      </w:r>
      <w:r w:rsidR="00963751">
        <w:t xml:space="preserve">discrete-time sequence </w:t>
      </w:r>
      <w:r w:rsidR="00963751" w:rsidRPr="002147E6">
        <w:rPr>
          <w:position w:val="-12"/>
        </w:rPr>
        <w:object w:dxaOrig="620" w:dyaOrig="360">
          <v:shape id="_x0000_i1064" type="#_x0000_t75" style="width:31pt;height:18pt" o:ole="">
            <v:imagedata r:id="rId88" o:title=""/>
          </v:shape>
          <o:OLEObject Type="Embed" ProgID="Equation.DSMT4" ShapeID="_x0000_i1064" DrawAspect="Content" ObjectID="_1629605610" r:id="rId89"/>
        </w:object>
      </w:r>
      <w:r w:rsidR="00963751">
        <w:t xml:space="preserve"> can now be easily converted into real time </w:t>
      </w:r>
      <w:r w:rsidR="00963751" w:rsidRPr="00963751">
        <w:rPr>
          <w:position w:val="-14"/>
        </w:rPr>
        <w:object w:dxaOrig="920" w:dyaOrig="380">
          <v:shape id="_x0000_i1065" type="#_x0000_t75" style="width:46pt;height:19pt" o:ole="">
            <v:imagedata r:id="rId90" o:title=""/>
          </v:shape>
          <o:OLEObject Type="Embed" ProgID="Equation.DSMT4" ShapeID="_x0000_i1065" DrawAspect="Content" ObjectID="_1629605611" r:id="rId91"/>
        </w:object>
      </w:r>
      <w:r w:rsidR="008A2440">
        <w:t xml:space="preserve"> and fed into </w:t>
      </w:r>
      <w:r w:rsidR="00963751">
        <w:t>existing spin dynamics simulation code.</w:t>
      </w:r>
      <w:r w:rsidR="00FA24A7">
        <w:t xml:space="preserve"> </w:t>
      </w:r>
    </w:p>
    <w:p w:rsidR="00132F94" w:rsidRDefault="00132F94" w:rsidP="00132F94">
      <w:pPr>
        <w:jc w:val="both"/>
      </w:pPr>
      <w:r w:rsidRPr="00A172BA">
        <w:rPr>
          <w:b/>
        </w:rPr>
        <w:t xml:space="preserve">Effects of discontinuities: </w:t>
      </w:r>
      <w:r>
        <w:t xml:space="preserve">An issue with our analysis is the fact that in practice the input voltage waveform </w:t>
      </w:r>
      <w:r w:rsidRPr="001118B2">
        <w:rPr>
          <w:i/>
        </w:rPr>
        <w:t>V</w:t>
      </w:r>
      <w:r w:rsidRPr="001118B2">
        <w:rPr>
          <w:i/>
          <w:vertAlign w:val="subscript"/>
        </w:rPr>
        <w:t>s</w:t>
      </w:r>
      <w:r w:rsidR="00B56651">
        <w:t>(</w:t>
      </w:r>
      <w:r w:rsidR="00B56651" w:rsidRPr="00B56651">
        <w:rPr>
          <w:rFonts w:cstheme="minorHAnsi"/>
          <w:i/>
        </w:rPr>
        <w:t>τ</w:t>
      </w:r>
      <w:r w:rsidR="00B56651">
        <w:t xml:space="preserve">) </w:t>
      </w:r>
      <w:r>
        <w:t xml:space="preserve">has discontinuities, in particular at the start and end of each RF pulse. Additional discontinuities can also occur within composite RF pulses due to amplitude and phase modulation. The derivative </w:t>
      </w:r>
      <w:proofErr w:type="spellStart"/>
      <w:r w:rsidRPr="001118B2">
        <w:rPr>
          <w:i/>
        </w:rPr>
        <w:t>dV</w:t>
      </w:r>
      <w:r w:rsidRPr="001118B2">
        <w:rPr>
          <w:i/>
          <w:vertAlign w:val="subscript"/>
        </w:rPr>
        <w:t>s</w:t>
      </w:r>
      <w:proofErr w:type="spellEnd"/>
      <w:r>
        <w:t>/</w:t>
      </w:r>
      <w:proofErr w:type="spellStart"/>
      <w:r w:rsidRPr="001118B2">
        <w:rPr>
          <w:i/>
        </w:rPr>
        <w:t>d</w:t>
      </w:r>
      <w:r w:rsidR="00B56651" w:rsidRPr="00B56651">
        <w:rPr>
          <w:rFonts w:cstheme="minorHAnsi"/>
          <w:i/>
        </w:rPr>
        <w:t>τ</w:t>
      </w:r>
      <w:proofErr w:type="spellEnd"/>
      <w:r>
        <w:t xml:space="preserve"> for </w:t>
      </w:r>
      <w:r>
        <w:lastRenderedPageBreak/>
        <w:t>the real part of the input waveform at such discontinuities has an additional term proportional to the size of the jump that is given by</w:t>
      </w:r>
    </w:p>
    <w:p w:rsidR="00132F94" w:rsidRDefault="00132F94" w:rsidP="00132F94">
      <w:pPr>
        <w:pStyle w:val="MTDisplayEquation"/>
      </w:pPr>
      <w:r>
        <w:tab/>
      </w:r>
      <w:r w:rsidRPr="00D82D12">
        <w:rPr>
          <w:position w:val="-14"/>
        </w:rPr>
        <w:object w:dxaOrig="5100" w:dyaOrig="400">
          <v:shape id="_x0000_i1066" type="#_x0000_t75" style="width:255pt;height:20pt" o:ole="">
            <v:imagedata r:id="rId92" o:title=""/>
          </v:shape>
          <o:OLEObject Type="Embed" ProgID="Equation.DSMT4" ShapeID="_x0000_i1066" DrawAspect="Content" ObjectID="_1629605612" r:id="rId93"/>
        </w:object>
      </w:r>
      <w:r>
        <w:t xml:space="preserve"> </w:t>
      </w:r>
    </w:p>
    <w:p w:rsidR="00132F94" w:rsidRDefault="00132F94" w:rsidP="00132F94">
      <w:pPr>
        <w:jc w:val="both"/>
      </w:pPr>
      <w:r>
        <w:t xml:space="preserve">where </w:t>
      </w:r>
      <w:proofErr w:type="spellStart"/>
      <w:r w:rsidRPr="00D82D12">
        <w:rPr>
          <w:rFonts w:cstheme="minorHAnsi"/>
          <w:i/>
        </w:rPr>
        <w:t>τ</w:t>
      </w:r>
      <w:r w:rsidRPr="00D82D12">
        <w:rPr>
          <w:i/>
          <w:vertAlign w:val="subscript"/>
        </w:rPr>
        <w:t>i</w:t>
      </w:r>
      <w:proofErr w:type="spellEnd"/>
      <w:r>
        <w:t xml:space="preserve"> is the instant at which the discontinuity occurs, (</w:t>
      </w:r>
      <w:r w:rsidRPr="00D82D12">
        <w:rPr>
          <w:i/>
        </w:rPr>
        <w:t>A</w:t>
      </w:r>
      <w:r w:rsidRPr="00D82D12">
        <w:rPr>
          <w:i/>
          <w:vertAlign w:val="subscript"/>
        </w:rPr>
        <w:t>i</w:t>
      </w:r>
      <w:r>
        <w:t xml:space="preserve">, </w:t>
      </w:r>
      <w:proofErr w:type="spellStart"/>
      <w:r>
        <w:rPr>
          <w:rFonts w:cstheme="minorHAnsi"/>
        </w:rPr>
        <w:t>φ</w:t>
      </w:r>
      <w:r w:rsidRPr="00D82D12">
        <w:rPr>
          <w:i/>
          <w:vertAlign w:val="subscript"/>
        </w:rPr>
        <w:t>i</w:t>
      </w:r>
      <w:proofErr w:type="spellEnd"/>
      <w:r>
        <w:t>) and (</w:t>
      </w:r>
      <w:r w:rsidRPr="00D82D12">
        <w:rPr>
          <w:i/>
        </w:rPr>
        <w:t>A</w:t>
      </w:r>
      <w:r w:rsidRPr="00D82D12">
        <w:rPr>
          <w:i/>
          <w:vertAlign w:val="subscript"/>
        </w:rPr>
        <w:t>i</w:t>
      </w:r>
      <w:r>
        <w:rPr>
          <w:vertAlign w:val="subscript"/>
        </w:rPr>
        <w:t>+1</w:t>
      </w:r>
      <w:r>
        <w:t xml:space="preserve">, </w:t>
      </w:r>
      <w:r>
        <w:rPr>
          <w:rFonts w:cstheme="minorHAnsi"/>
        </w:rPr>
        <w:t>φ</w:t>
      </w:r>
      <w:r w:rsidRPr="00D82D12">
        <w:rPr>
          <w:i/>
          <w:vertAlign w:val="subscript"/>
        </w:rPr>
        <w:t>i</w:t>
      </w:r>
      <w:r>
        <w:rPr>
          <w:vertAlign w:val="subscript"/>
        </w:rPr>
        <w:t>+1</w:t>
      </w:r>
      <w:r>
        <w:t xml:space="preserve">) are the pulse amplitudes and phases before and after the discontinuity, respectively, and </w:t>
      </w:r>
      <w:r w:rsidRPr="00D82D12">
        <w:rPr>
          <w:rFonts w:cstheme="minorHAnsi"/>
          <w:i/>
        </w:rPr>
        <w:t>δ</w:t>
      </w:r>
      <w:r>
        <w:t>(</w:t>
      </w:r>
      <w:r w:rsidRPr="00D82D12">
        <w:rPr>
          <w:i/>
        </w:rPr>
        <w:t>t</w:t>
      </w:r>
      <w:r>
        <w:t xml:space="preserve">) is the Dirac delta function. A similar term occurs for the imaginary part of the input waveform, but with sin replaced by cos. The response of the coil current to each perturbation of this type is simply a scaled version of the impulse response </w:t>
      </w:r>
      <w:r w:rsidRPr="00D82D12">
        <w:rPr>
          <w:i/>
        </w:rPr>
        <w:t>h</w:t>
      </w:r>
      <w:r>
        <w:t>(</w:t>
      </w:r>
      <w:r w:rsidRPr="00D82D12">
        <w:rPr>
          <w:rFonts w:cstheme="minorHAnsi"/>
          <w:i/>
        </w:rPr>
        <w:t>τ</w:t>
      </w:r>
      <w:r>
        <w:t>) of the linear system</w:t>
      </w:r>
    </w:p>
    <w:p w:rsidR="00132F94" w:rsidRDefault="00132F94" w:rsidP="00132F94">
      <w:pPr>
        <w:pStyle w:val="MTDisplayEquation"/>
      </w:pPr>
      <w:r>
        <w:tab/>
      </w:r>
      <w:r w:rsidRPr="00A172BA">
        <w:rPr>
          <w:position w:val="-32"/>
        </w:rPr>
        <w:object w:dxaOrig="4720" w:dyaOrig="760">
          <v:shape id="_x0000_i1067" type="#_x0000_t75" style="width:236pt;height:38pt" o:ole="">
            <v:imagedata r:id="rId94" o:title=""/>
          </v:shape>
          <o:OLEObject Type="Embed" ProgID="Equation.DSMT4" ShapeID="_x0000_i1067" DrawAspect="Content" ObjectID="_1629605613" r:id="rId95"/>
        </w:object>
      </w:r>
      <w:r>
        <w:t xml:space="preserve"> </w:t>
      </w:r>
    </w:p>
    <w:p w:rsidR="00132F94" w:rsidRPr="00A172BA" w:rsidRDefault="00132F94" w:rsidP="00132F94">
      <w:pPr>
        <w:jc w:val="both"/>
      </w:pPr>
      <w:r>
        <w:t xml:space="preserve">In order to obtain the normalized coil current </w:t>
      </w:r>
      <w:proofErr w:type="spellStart"/>
      <w:r w:rsidRPr="00DB47A4">
        <w:rPr>
          <w:i/>
        </w:rPr>
        <w:t>I</w:t>
      </w:r>
      <w:r w:rsidRPr="00DB47A4">
        <w:rPr>
          <w:i/>
          <w:vertAlign w:val="subscript"/>
        </w:rPr>
        <w:t>cn</w:t>
      </w:r>
      <w:proofErr w:type="spellEnd"/>
      <w:r>
        <w:t xml:space="preserve"> accurately, these impulse responses (which are </w:t>
      </w:r>
      <w:r w:rsidR="00C65EBD">
        <w:t>sinusoidal oscillations with decaying exponential envelopes</w:t>
      </w:r>
      <w:r>
        <w:t>) should be added to the solution of the ODE</w:t>
      </w:r>
      <w:r w:rsidR="00B56651">
        <w:t xml:space="preserve"> before it is converted to the rotating frame.</w:t>
      </w:r>
    </w:p>
    <w:p w:rsidR="002147E6" w:rsidRPr="00FA24A7" w:rsidRDefault="00B56651" w:rsidP="002147E6">
      <w:pPr>
        <w:jc w:val="both"/>
      </w:pPr>
      <w:r w:rsidRPr="00B56651">
        <w:rPr>
          <w:b/>
        </w:rPr>
        <w:t xml:space="preserve">Example: </w:t>
      </w:r>
      <w:r w:rsidR="00B160C7">
        <w:t>In a typical scenario, we vary the</w:t>
      </w:r>
      <w:r w:rsidR="00FA24A7">
        <w:t xml:space="preserve"> input amplitude </w:t>
      </w:r>
      <w:r w:rsidR="00FA24A7" w:rsidRPr="00FA24A7">
        <w:rPr>
          <w:i/>
        </w:rPr>
        <w:t>V</w:t>
      </w:r>
      <w:r w:rsidR="00FA24A7" w:rsidRPr="00FA24A7">
        <w:rPr>
          <w:i/>
          <w:vertAlign w:val="subscript"/>
        </w:rPr>
        <w:t>s</w:t>
      </w:r>
      <w:r w:rsidR="00FA24A7" w:rsidRPr="00FA24A7">
        <w:rPr>
          <w:vertAlign w:val="subscript"/>
        </w:rPr>
        <w:t>0</w:t>
      </w:r>
      <w:r w:rsidR="00B160C7">
        <w:t xml:space="preserve"> </w:t>
      </w:r>
      <w:r w:rsidR="00FA24A7">
        <w:t>in the sequence</w:t>
      </w:r>
      <w:r w:rsidR="00FA24A7" w:rsidRPr="00FA24A7">
        <w:rPr>
          <w:i/>
        </w:rPr>
        <w:t xml:space="preserve"> a</w:t>
      </w:r>
      <w:r w:rsidR="00FA24A7">
        <w:t>(</w:t>
      </w:r>
      <w:r w:rsidR="00FA24A7" w:rsidRPr="00FA24A7">
        <w:rPr>
          <w:i/>
        </w:rPr>
        <w:t>n</w:t>
      </w:r>
      <w:r w:rsidR="00FA24A7">
        <w:t xml:space="preserve">) = [0, </w:t>
      </w:r>
      <w:r w:rsidR="002E16A5">
        <w:rPr>
          <w:i/>
        </w:rPr>
        <w:t>k</w:t>
      </w:r>
      <w:r w:rsidR="00FA24A7">
        <w:t xml:space="preserve">, 0] in order to simulate a simple rectangular RF pulse of amplitude </w:t>
      </w:r>
      <w:r w:rsidR="002E16A5">
        <w:rPr>
          <w:i/>
        </w:rPr>
        <w:t>k</w:t>
      </w:r>
      <w:r w:rsidR="00FA24A7">
        <w:t>. The differential equation is</w:t>
      </w:r>
      <w:r w:rsidR="002E16A5">
        <w:t xml:space="preserve"> then</w:t>
      </w:r>
      <w:r w:rsidR="00FA24A7">
        <w:t xml:space="preserve"> solved with zero initial conditions for the first non-zero segment in </w:t>
      </w:r>
      <w:r w:rsidR="00FA24A7" w:rsidRPr="00FA24A7">
        <w:rPr>
          <w:i/>
        </w:rPr>
        <w:t>a</w:t>
      </w:r>
      <w:r w:rsidR="00FA24A7">
        <w:t>(</w:t>
      </w:r>
      <w:r w:rsidR="00FA24A7" w:rsidRPr="00FA24A7">
        <w:rPr>
          <w:i/>
        </w:rPr>
        <w:t>n</w:t>
      </w:r>
      <w:r w:rsidR="00FA24A7">
        <w:t xml:space="preserve">) (in this case, the second segment). Note that using zero initial conditions amount to assuming that the coil current has completely decayed following the previous RF pulse, which is usually a good assumption. </w:t>
      </w:r>
      <w:r w:rsidR="002E16A5">
        <w:t>Finally</w:t>
      </w:r>
      <w:r w:rsidR="00751EE5">
        <w:t>,</w:t>
      </w:r>
      <w:r w:rsidR="003345FF">
        <w:t xml:space="preserve"> </w:t>
      </w:r>
      <w:r w:rsidR="00FA24A7">
        <w:t xml:space="preserve">the </w:t>
      </w:r>
      <w:r w:rsidR="00751EE5">
        <w:t xml:space="preserve">same </w:t>
      </w:r>
      <w:r w:rsidR="00FA24A7">
        <w:t xml:space="preserve">differential equation </w:t>
      </w:r>
      <w:r w:rsidR="003345FF">
        <w:t xml:space="preserve">is solved </w:t>
      </w:r>
      <w:r w:rsidR="00751EE5">
        <w:t xml:space="preserve">for all later segments </w:t>
      </w:r>
      <w:r w:rsidR="00751EE5" w:rsidRPr="00FA24A7">
        <w:rPr>
          <w:i/>
        </w:rPr>
        <w:t>a</w:t>
      </w:r>
      <w:r w:rsidR="00751EE5">
        <w:t>(</w:t>
      </w:r>
      <w:r w:rsidR="00751EE5" w:rsidRPr="00FA24A7">
        <w:rPr>
          <w:i/>
        </w:rPr>
        <w:t>n</w:t>
      </w:r>
      <w:r w:rsidR="00751EE5">
        <w:t>), but with</w:t>
      </w:r>
      <w:r w:rsidR="00FA24A7">
        <w:t xml:space="preserve"> initial conditions </w:t>
      </w:r>
      <w:r w:rsidR="003345FF">
        <w:t>that correspond</w:t>
      </w:r>
      <w:r w:rsidR="00FA24A7">
        <w:t xml:space="preserve"> to the final </w:t>
      </w:r>
      <w:r w:rsidR="00751EE5">
        <w:t>instant of</w:t>
      </w:r>
      <w:r w:rsidR="00FA24A7">
        <w:t xml:space="preserve"> the previous segment</w:t>
      </w:r>
      <w:r w:rsidR="00751EE5">
        <w:t>. This procedure ensures</w:t>
      </w:r>
      <w:r w:rsidR="00FA24A7">
        <w:t xml:space="preserve"> </w:t>
      </w:r>
      <w:r w:rsidR="003345FF">
        <w:t>that the solution remains</w:t>
      </w:r>
      <w:r w:rsidR="00FA24A7">
        <w:t xml:space="preserve"> </w:t>
      </w:r>
      <w:r w:rsidR="003345FF">
        <w:t>continuous</w:t>
      </w:r>
      <w:r w:rsidR="00FA24A7">
        <w:t xml:space="preserve">. </w:t>
      </w:r>
    </w:p>
    <w:p w:rsidR="003D2BAC" w:rsidRPr="002E16A5" w:rsidRDefault="00B56651" w:rsidP="002554D8">
      <w:pPr>
        <w:jc w:val="both"/>
      </w:pPr>
      <w:r>
        <w:t>Consider an example in which we seek to match</w:t>
      </w:r>
      <w:r w:rsidR="003D2BAC">
        <w:t xml:space="preserve"> a coil with </w:t>
      </w:r>
      <w:r w:rsidR="003D2BAC" w:rsidRPr="00F57ECA">
        <w:rPr>
          <w:i/>
          <w:iCs/>
        </w:rPr>
        <w:t>L</w:t>
      </w:r>
      <w:r w:rsidR="003D2BAC">
        <w:t xml:space="preserve"> = 10 </w:t>
      </w:r>
      <w:proofErr w:type="spellStart"/>
      <w:r w:rsidR="003D2BAC">
        <w:rPr>
          <w:rFonts w:cstheme="minorHAnsi"/>
        </w:rPr>
        <w:t>μ</w:t>
      </w:r>
      <w:r w:rsidR="003D2BAC">
        <w:t>H</w:t>
      </w:r>
      <w:proofErr w:type="spellEnd"/>
      <w:r w:rsidR="003D2BAC">
        <w:t xml:space="preserve"> and</w:t>
      </w:r>
      <w:r w:rsidR="003D2BAC" w:rsidRPr="00F57ECA">
        <w:t xml:space="preserve"> </w:t>
      </w:r>
      <w:r w:rsidR="003D2BAC">
        <w:rPr>
          <w:i/>
          <w:iCs/>
        </w:rPr>
        <w:t>Q</w:t>
      </w:r>
      <w:r w:rsidR="003D2BAC" w:rsidRPr="00691D90">
        <w:rPr>
          <w:vertAlign w:val="subscript"/>
        </w:rPr>
        <w:t xml:space="preserve"> </w:t>
      </w:r>
      <w:r w:rsidR="003D2BAC" w:rsidRPr="00F57ECA">
        <w:t xml:space="preserve">= </w:t>
      </w:r>
      <w:r w:rsidR="003D2BAC">
        <w:t>50</w:t>
      </w:r>
      <w:r w:rsidR="003D2BAC" w:rsidRPr="00F57ECA">
        <w:rPr>
          <w:lang w:val="el-GR"/>
        </w:rPr>
        <w:t xml:space="preserve"> </w:t>
      </w:r>
      <w:r w:rsidR="003D2BAC">
        <w:t xml:space="preserve">to </w:t>
      </w:r>
      <w:proofErr w:type="spellStart"/>
      <w:r w:rsidR="003D2BAC" w:rsidRPr="00A17466">
        <w:rPr>
          <w:i/>
        </w:rPr>
        <w:t>R</w:t>
      </w:r>
      <w:r w:rsidR="003D2BAC" w:rsidRPr="00A17466">
        <w:rPr>
          <w:i/>
          <w:vertAlign w:val="subscript"/>
        </w:rPr>
        <w:t>s</w:t>
      </w:r>
      <w:proofErr w:type="spellEnd"/>
      <w:r w:rsidR="003D2BAC" w:rsidRPr="00A17466">
        <w:rPr>
          <w:i/>
          <w:vertAlign w:val="subscript"/>
        </w:rPr>
        <w:t xml:space="preserve"> </w:t>
      </w:r>
      <w:r w:rsidR="003D2BAC">
        <w:t xml:space="preserve">= 50 </w:t>
      </w:r>
      <w:r w:rsidR="003D2BAC">
        <w:rPr>
          <w:rFonts w:cstheme="minorHAnsi"/>
        </w:rPr>
        <w:t>Ω</w:t>
      </w:r>
      <w:r w:rsidR="003D2BAC">
        <w:t xml:space="preserve"> </w:t>
      </w:r>
      <w:r w:rsidR="003D2BAC" w:rsidRPr="00F57ECA">
        <w:t xml:space="preserve">at </w:t>
      </w:r>
      <w:r w:rsidR="003D2BAC" w:rsidRPr="00F57ECA">
        <w:rPr>
          <w:i/>
          <w:iCs/>
        </w:rPr>
        <w:t>f</w:t>
      </w:r>
      <w:r w:rsidR="003D2BAC" w:rsidRPr="00F57ECA">
        <w:rPr>
          <w:vertAlign w:val="subscript"/>
        </w:rPr>
        <w:t>0</w:t>
      </w:r>
      <w:r w:rsidR="003D2BAC">
        <w:t xml:space="preserve"> = 1</w:t>
      </w:r>
      <w:r w:rsidR="003D2BAC" w:rsidRPr="00F57ECA">
        <w:t xml:space="preserve"> </w:t>
      </w:r>
      <w:proofErr w:type="spellStart"/>
      <w:r w:rsidR="003D2BAC" w:rsidRPr="00F57ECA">
        <w:t>MHz</w:t>
      </w:r>
      <w:r>
        <w:t>.</w:t>
      </w:r>
      <w:proofErr w:type="spellEnd"/>
      <w:r>
        <w:t xml:space="preserve"> T</w:t>
      </w:r>
      <w:r w:rsidR="002554D8">
        <w:t xml:space="preserve">he predicted </w:t>
      </w:r>
      <w:r>
        <w:t xml:space="preserve">matching </w:t>
      </w:r>
      <w:r w:rsidR="003D2BAC">
        <w:t xml:space="preserve">capacitor values are </w:t>
      </w:r>
      <w:r w:rsidR="003D2BAC" w:rsidRPr="00F57ECA">
        <w:rPr>
          <w:i/>
          <w:iCs/>
        </w:rPr>
        <w:t>C</w:t>
      </w:r>
      <w:r w:rsidR="003D2BAC" w:rsidRPr="00F57ECA">
        <w:rPr>
          <w:vertAlign w:val="subscript"/>
        </w:rPr>
        <w:t>1</w:t>
      </w:r>
      <w:r w:rsidR="0068390D">
        <w:t xml:space="preserve"> = 2.13 </w:t>
      </w:r>
      <w:proofErr w:type="spellStart"/>
      <w:r w:rsidR="0068390D">
        <w:t>n</w:t>
      </w:r>
      <w:r w:rsidR="003D2BAC">
        <w:t>F</w:t>
      </w:r>
      <w:proofErr w:type="spellEnd"/>
      <w:r w:rsidR="003D2BAC">
        <w:t xml:space="preserve"> and</w:t>
      </w:r>
      <w:r w:rsidR="003D2BAC" w:rsidRPr="00F57ECA">
        <w:t xml:space="preserve"> </w:t>
      </w:r>
      <w:r w:rsidR="003D2BAC" w:rsidRPr="00F57ECA">
        <w:rPr>
          <w:i/>
          <w:iCs/>
        </w:rPr>
        <w:t>C</w:t>
      </w:r>
      <w:r w:rsidR="003D2BAC" w:rsidRPr="00F57ECA">
        <w:rPr>
          <w:vertAlign w:val="subscript"/>
        </w:rPr>
        <w:t>2</w:t>
      </w:r>
      <w:r w:rsidR="002554D8">
        <w:t xml:space="preserve"> = 405</w:t>
      </w:r>
      <w:r w:rsidR="003D2BAC" w:rsidRPr="00F57ECA">
        <w:t xml:space="preserve"> pF</w:t>
      </w:r>
      <w:r w:rsidR="002554D8">
        <w:t>, resultin</w:t>
      </w:r>
      <w:r w:rsidR="002554D8" w:rsidRPr="002E16A5">
        <w:t xml:space="preserve">g in </w:t>
      </w:r>
      <w:r w:rsidR="002554D8" w:rsidRPr="003005A2">
        <w:rPr>
          <w:i/>
        </w:rPr>
        <w:t>n</w:t>
      </w:r>
      <w:r w:rsidR="002554D8" w:rsidRPr="002E16A5">
        <w:t xml:space="preserve"> = 5.27.</w:t>
      </w:r>
      <w:r w:rsidR="00FA24A7" w:rsidRPr="002E16A5">
        <w:t xml:space="preserve"> </w:t>
      </w:r>
      <w:r w:rsidR="002E16A5" w:rsidRPr="002E16A5">
        <w:fldChar w:fldCharType="begin"/>
      </w:r>
      <w:r w:rsidR="002E16A5" w:rsidRPr="002E16A5">
        <w:instrText xml:space="preserve"> REF _Ref4435015 \h  \* MERGEFORMAT </w:instrText>
      </w:r>
      <w:r w:rsidR="002E16A5" w:rsidRPr="002E16A5">
        <w:fldChar w:fldCharType="separate"/>
      </w:r>
      <w:r w:rsidR="002E16A5" w:rsidRPr="002E16A5">
        <w:t xml:space="preserve">Figure </w:t>
      </w:r>
      <w:r w:rsidR="002E16A5" w:rsidRPr="002E16A5">
        <w:rPr>
          <w:noProof/>
        </w:rPr>
        <w:t>3</w:t>
      </w:r>
      <w:r w:rsidR="002E16A5" w:rsidRPr="002E16A5">
        <w:fldChar w:fldCharType="end"/>
      </w:r>
      <w:r w:rsidR="002E16A5">
        <w:t xml:space="preserve"> shows the simulated RF and rotating frame waveforms for a rectangular input pulse with normalized amplitude </w:t>
      </w:r>
      <w:r w:rsidR="002E16A5">
        <w:rPr>
          <w:i/>
        </w:rPr>
        <w:t>k</w:t>
      </w:r>
      <w:r w:rsidR="002E16A5">
        <w:t xml:space="preserve"> = 1 and duration </w:t>
      </w:r>
      <w:proofErr w:type="spellStart"/>
      <w:r w:rsidR="002E16A5" w:rsidRPr="002E16A5">
        <w:rPr>
          <w:i/>
        </w:rPr>
        <w:t>t</w:t>
      </w:r>
      <w:r w:rsidR="002E16A5" w:rsidRPr="002E16A5">
        <w:rPr>
          <w:i/>
          <w:vertAlign w:val="subscript"/>
        </w:rPr>
        <w:t>p</w:t>
      </w:r>
      <w:proofErr w:type="spellEnd"/>
      <w:r w:rsidR="002E16A5">
        <w:t xml:space="preserve"> = 25 </w:t>
      </w:r>
      <w:proofErr w:type="spellStart"/>
      <w:r w:rsidR="002E16A5">
        <w:rPr>
          <w:rFonts w:cstheme="minorHAnsi"/>
        </w:rPr>
        <w:t>μ</w:t>
      </w:r>
      <w:r w:rsidR="002E16A5">
        <w:t>s</w:t>
      </w:r>
      <w:proofErr w:type="spellEnd"/>
      <w:r w:rsidR="002E16A5">
        <w:t>. The rise and fall time effects associated with limited probe bandwidth are clearly visible.</w:t>
      </w:r>
      <w:r>
        <w:t xml:space="preserve"> Also, </w:t>
      </w:r>
      <w:r w:rsidR="008A2440">
        <w:t xml:space="preserve">in this case </w:t>
      </w:r>
      <w:r w:rsidR="001F2297">
        <w:t xml:space="preserve">the </w:t>
      </w:r>
      <w:r>
        <w:t xml:space="preserve">discontinuities in </w:t>
      </w:r>
      <w:proofErr w:type="spellStart"/>
      <w:r>
        <w:rPr>
          <w:i/>
        </w:rPr>
        <w:t>d</w:t>
      </w:r>
      <w:r w:rsidRPr="001118B2">
        <w:rPr>
          <w:i/>
        </w:rPr>
        <w:t>V</w:t>
      </w:r>
      <w:r w:rsidRPr="001118B2">
        <w:rPr>
          <w:i/>
          <w:vertAlign w:val="subscript"/>
        </w:rPr>
        <w:t>s</w:t>
      </w:r>
      <w:proofErr w:type="spellEnd"/>
      <w:r>
        <w:t>(</w:t>
      </w:r>
      <w:r w:rsidRPr="00B56651">
        <w:rPr>
          <w:rFonts w:cstheme="minorHAnsi"/>
          <w:i/>
        </w:rPr>
        <w:t>τ</w:t>
      </w:r>
      <w:r>
        <w:t>)/</w:t>
      </w:r>
      <w:proofErr w:type="spellStart"/>
      <w:r>
        <w:rPr>
          <w:i/>
        </w:rPr>
        <w:t>d</w:t>
      </w:r>
      <w:r w:rsidRPr="00B56651">
        <w:rPr>
          <w:rFonts w:cstheme="minorHAnsi"/>
          <w:i/>
        </w:rPr>
        <w:t>τ</w:t>
      </w:r>
      <w:proofErr w:type="spellEnd"/>
      <w:r w:rsidR="001F2297">
        <w:t xml:space="preserve"> that are </w:t>
      </w:r>
      <w:r>
        <w:t>present at the beginning and end of the pul</w:t>
      </w:r>
      <w:r w:rsidR="008A2440">
        <w:t xml:space="preserve">se have </w:t>
      </w:r>
      <w:r w:rsidR="001F2297">
        <w:t xml:space="preserve">little </w:t>
      </w:r>
      <w:r>
        <w:t>effect on the coil current in the rotating frame.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668"/>
      </w:tblGrid>
      <w:tr w:rsidR="008B0B14" w:rsidTr="00FA24A7">
        <w:tc>
          <w:tcPr>
            <w:tcW w:w="4687" w:type="dxa"/>
          </w:tcPr>
          <w:p w:rsidR="008B0B14" w:rsidRDefault="008B0B14" w:rsidP="008B0B14">
            <w:pPr>
              <w:jc w:val="center"/>
            </w:pPr>
            <w:r w:rsidRPr="008B0B14">
              <w:rPr>
                <w:noProof/>
              </w:rPr>
              <w:drawing>
                <wp:inline distT="0" distB="0" distL="0" distR="0">
                  <wp:extent cx="2853779" cy="2305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r="7220"/>
                          <a:stretch/>
                        </pic:blipFill>
                        <pic:spPr bwMode="auto">
                          <a:xfrm>
                            <a:off x="0" y="0"/>
                            <a:ext cx="2854859" cy="23059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63" w:type="dxa"/>
          </w:tcPr>
          <w:p w:rsidR="008B0B14" w:rsidRDefault="008B0B14" w:rsidP="008B0B14">
            <w:pPr>
              <w:jc w:val="center"/>
            </w:pPr>
            <w:r w:rsidRPr="008B0B14">
              <w:rPr>
                <w:noProof/>
              </w:rPr>
              <w:drawing>
                <wp:inline distT="0" distB="0" distL="0" distR="0">
                  <wp:extent cx="2842187"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r="7596"/>
                          <a:stretch/>
                        </pic:blipFill>
                        <pic:spPr bwMode="auto">
                          <a:xfrm>
                            <a:off x="0" y="0"/>
                            <a:ext cx="2852130" cy="23131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70A8D" w:rsidTr="00FA24A7">
        <w:tc>
          <w:tcPr>
            <w:tcW w:w="9350" w:type="dxa"/>
            <w:gridSpan w:val="2"/>
          </w:tcPr>
          <w:p w:rsidR="00370A8D" w:rsidRPr="008E6BDB" w:rsidRDefault="008E6BDB" w:rsidP="00FA24A7">
            <w:pPr>
              <w:keepNext/>
              <w:spacing w:before="100"/>
              <w:jc w:val="center"/>
              <w:rPr>
                <w:i/>
                <w:color w:val="44546A" w:themeColor="text2"/>
              </w:rPr>
            </w:pPr>
            <w:bookmarkStart w:id="2" w:name="_Ref4435015"/>
            <w:r w:rsidRPr="008E6BDB">
              <w:rPr>
                <w:b/>
                <w:i/>
                <w:color w:val="44546A" w:themeColor="text2"/>
                <w:sz w:val="18"/>
              </w:rPr>
              <w:lastRenderedPageBreak/>
              <w:t xml:space="preserve">Figure </w:t>
            </w:r>
            <w:r w:rsidRPr="008E6BDB">
              <w:rPr>
                <w:b/>
                <w:i/>
                <w:color w:val="44546A" w:themeColor="text2"/>
                <w:sz w:val="18"/>
              </w:rPr>
              <w:fldChar w:fldCharType="begin"/>
            </w:r>
            <w:r w:rsidRPr="008E6BDB">
              <w:rPr>
                <w:b/>
                <w:i/>
                <w:color w:val="44546A" w:themeColor="text2"/>
                <w:sz w:val="18"/>
              </w:rPr>
              <w:instrText xml:space="preserve"> SEQ Figure \* ARABIC </w:instrText>
            </w:r>
            <w:r w:rsidRPr="008E6BDB">
              <w:rPr>
                <w:b/>
                <w:i/>
                <w:color w:val="44546A" w:themeColor="text2"/>
                <w:sz w:val="18"/>
              </w:rPr>
              <w:fldChar w:fldCharType="separate"/>
            </w:r>
            <w:r w:rsidR="005F5CD8">
              <w:rPr>
                <w:b/>
                <w:i/>
                <w:noProof/>
                <w:color w:val="44546A" w:themeColor="text2"/>
                <w:sz w:val="18"/>
              </w:rPr>
              <w:t>3</w:t>
            </w:r>
            <w:r w:rsidRPr="008E6BDB">
              <w:rPr>
                <w:b/>
                <w:i/>
                <w:color w:val="44546A" w:themeColor="text2"/>
                <w:sz w:val="18"/>
              </w:rPr>
              <w:fldChar w:fldCharType="end"/>
            </w:r>
            <w:bookmarkEnd w:id="2"/>
            <w:r w:rsidRPr="008E6BDB">
              <w:rPr>
                <w:b/>
                <w:i/>
                <w:color w:val="44546A" w:themeColor="text2"/>
                <w:sz w:val="18"/>
              </w:rPr>
              <w:t xml:space="preserve">: </w:t>
            </w:r>
            <w:r w:rsidRPr="008E6BDB">
              <w:rPr>
                <w:i/>
                <w:color w:val="44546A" w:themeColor="text2"/>
                <w:sz w:val="18"/>
              </w:rPr>
              <w:t xml:space="preserve">Simulated pulse shape for </w:t>
            </w:r>
            <w:proofErr w:type="spellStart"/>
            <w:r w:rsidRPr="008E6BDB">
              <w:rPr>
                <w:i/>
                <w:color w:val="44546A" w:themeColor="text2"/>
                <w:sz w:val="18"/>
              </w:rPr>
              <w:t>t</w:t>
            </w:r>
            <w:r w:rsidRPr="008E6BDB">
              <w:rPr>
                <w:i/>
                <w:color w:val="44546A" w:themeColor="text2"/>
                <w:sz w:val="18"/>
                <w:vertAlign w:val="subscript"/>
              </w:rPr>
              <w:t>p</w:t>
            </w:r>
            <w:proofErr w:type="spellEnd"/>
            <w:r w:rsidRPr="008E6BDB">
              <w:rPr>
                <w:i/>
                <w:color w:val="44546A" w:themeColor="text2"/>
                <w:sz w:val="18"/>
              </w:rPr>
              <w:t xml:space="preserve"> = 25 </w:t>
            </w:r>
            <w:proofErr w:type="spellStart"/>
            <w:r w:rsidRPr="008E6BDB">
              <w:rPr>
                <w:rFonts w:cstheme="minorHAnsi"/>
                <w:i/>
                <w:color w:val="44546A" w:themeColor="text2"/>
                <w:sz w:val="18"/>
              </w:rPr>
              <w:t>μ</w:t>
            </w:r>
            <w:r w:rsidRPr="008E6BDB">
              <w:rPr>
                <w:i/>
                <w:color w:val="44546A" w:themeColor="text2"/>
                <w:sz w:val="18"/>
              </w:rPr>
              <w:t>s</w:t>
            </w:r>
            <w:proofErr w:type="spellEnd"/>
            <w:r w:rsidRPr="008E6BDB">
              <w:rPr>
                <w:i/>
                <w:color w:val="44546A" w:themeColor="text2"/>
                <w:sz w:val="18"/>
              </w:rPr>
              <w:t>:</w:t>
            </w:r>
            <w:r w:rsidR="00FA24A7">
              <w:rPr>
                <w:i/>
                <w:color w:val="44546A" w:themeColor="text2"/>
                <w:sz w:val="18"/>
              </w:rPr>
              <w:t xml:space="preserve"> </w:t>
            </w:r>
            <w:r w:rsidRPr="008E6BDB">
              <w:rPr>
                <w:i/>
                <w:color w:val="44546A" w:themeColor="text2"/>
                <w:sz w:val="18"/>
              </w:rPr>
              <w:t>RF waveform (left) and rotating frame</w:t>
            </w:r>
            <w:r w:rsidR="00FA24A7">
              <w:rPr>
                <w:i/>
                <w:color w:val="44546A" w:themeColor="text2"/>
                <w:sz w:val="18"/>
              </w:rPr>
              <w:t xml:space="preserve"> waveform</w:t>
            </w:r>
            <w:r w:rsidRPr="008E6BDB">
              <w:rPr>
                <w:i/>
                <w:color w:val="44546A" w:themeColor="text2"/>
                <w:sz w:val="18"/>
              </w:rPr>
              <w:t xml:space="preserve"> (right).</w:t>
            </w:r>
          </w:p>
        </w:tc>
      </w:tr>
    </w:tbl>
    <w:p w:rsidR="008B0B14" w:rsidRPr="002E16A5" w:rsidRDefault="002E16A5" w:rsidP="002E16A5">
      <w:pPr>
        <w:spacing w:before="160" w:after="0"/>
      </w:pPr>
      <w:r w:rsidRPr="002E16A5">
        <w:fldChar w:fldCharType="begin"/>
      </w:r>
      <w:r w:rsidRPr="002E16A5">
        <w:instrText xml:space="preserve"> REF _Ref4435180 \h  \* MERGEFORMAT </w:instrText>
      </w:r>
      <w:r w:rsidRPr="002E16A5">
        <w:fldChar w:fldCharType="separate"/>
      </w:r>
      <w:r w:rsidRPr="002E16A5">
        <w:t xml:space="preserve">Figure </w:t>
      </w:r>
      <w:r w:rsidRPr="002E16A5">
        <w:rPr>
          <w:noProof/>
        </w:rPr>
        <w:t>4</w:t>
      </w:r>
      <w:r w:rsidRPr="002E16A5">
        <w:fldChar w:fldCharType="end"/>
      </w:r>
      <w:r>
        <w:t xml:space="preserve"> shows the output of the same matched probe for a longer pulse (</w:t>
      </w:r>
      <w:proofErr w:type="spellStart"/>
      <w:r w:rsidRPr="002E16A5">
        <w:rPr>
          <w:i/>
        </w:rPr>
        <w:t>t</w:t>
      </w:r>
      <w:r w:rsidRPr="002E16A5">
        <w:rPr>
          <w:i/>
          <w:vertAlign w:val="subscript"/>
        </w:rPr>
        <w:t>p</w:t>
      </w:r>
      <w:proofErr w:type="spellEnd"/>
      <w:r>
        <w:t xml:space="preserve"> = 50 </w:t>
      </w:r>
      <w:proofErr w:type="spellStart"/>
      <w:r>
        <w:rPr>
          <w:rFonts w:cstheme="minorHAnsi"/>
        </w:rPr>
        <w:t>μ</w:t>
      </w:r>
      <w:r>
        <w:t>s</w:t>
      </w:r>
      <w:proofErr w:type="spellEnd"/>
      <w:r>
        <w:t xml:space="preserve">). In this case, there is enough time for the pulse amplitude to settle to nearly its final steady-state value of </w:t>
      </w:r>
      <w:r>
        <w:rPr>
          <w:i/>
        </w:rPr>
        <w:t>k</w:t>
      </w:r>
      <w:r>
        <w:t xml:space="preserve"> =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9"/>
        <w:gridCol w:w="4661"/>
      </w:tblGrid>
      <w:tr w:rsidR="00370A8D" w:rsidTr="00FA24A7">
        <w:tc>
          <w:tcPr>
            <w:tcW w:w="4675" w:type="dxa"/>
          </w:tcPr>
          <w:p w:rsidR="00370A8D" w:rsidRDefault="00370A8D" w:rsidP="008B0B14">
            <w:pPr>
              <w:jc w:val="center"/>
            </w:pPr>
            <w:r w:rsidRPr="00370A8D">
              <w:rPr>
                <w:noProof/>
              </w:rPr>
              <w:drawing>
                <wp:inline distT="0" distB="0" distL="0" distR="0">
                  <wp:extent cx="2853690" cy="22553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r="5130"/>
                          <a:stretch/>
                        </pic:blipFill>
                        <pic:spPr bwMode="auto">
                          <a:xfrm>
                            <a:off x="0" y="0"/>
                            <a:ext cx="2855401" cy="22567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370A8D" w:rsidRDefault="00370A8D" w:rsidP="008B0B14">
            <w:pPr>
              <w:jc w:val="center"/>
            </w:pPr>
            <w:r w:rsidRPr="00370A8D">
              <w:rPr>
                <w:noProof/>
              </w:rPr>
              <w:drawing>
                <wp:inline distT="0" distB="0" distL="0" distR="0">
                  <wp:extent cx="2829464" cy="22560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r="5966"/>
                          <a:stretch/>
                        </pic:blipFill>
                        <pic:spPr bwMode="auto">
                          <a:xfrm>
                            <a:off x="0" y="0"/>
                            <a:ext cx="2839084" cy="22637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70A8D" w:rsidTr="00FA24A7">
        <w:tc>
          <w:tcPr>
            <w:tcW w:w="9350" w:type="dxa"/>
            <w:gridSpan w:val="2"/>
          </w:tcPr>
          <w:p w:rsidR="00370A8D" w:rsidRDefault="00FA24A7" w:rsidP="00FA24A7">
            <w:pPr>
              <w:pStyle w:val="Caption"/>
              <w:jc w:val="center"/>
            </w:pPr>
            <w:bookmarkStart w:id="3" w:name="_Ref4435180"/>
            <w:r w:rsidRPr="00FA24A7">
              <w:rPr>
                <w:b/>
              </w:rPr>
              <w:t xml:space="preserve">Figure </w:t>
            </w:r>
            <w:r w:rsidRPr="00FA24A7">
              <w:rPr>
                <w:b/>
              </w:rPr>
              <w:fldChar w:fldCharType="begin"/>
            </w:r>
            <w:r w:rsidRPr="00FA24A7">
              <w:rPr>
                <w:b/>
              </w:rPr>
              <w:instrText xml:space="preserve"> SEQ Figure \* ARABIC </w:instrText>
            </w:r>
            <w:r w:rsidRPr="00FA24A7">
              <w:rPr>
                <w:b/>
              </w:rPr>
              <w:fldChar w:fldCharType="separate"/>
            </w:r>
            <w:r w:rsidR="005F5CD8">
              <w:rPr>
                <w:b/>
                <w:noProof/>
              </w:rPr>
              <w:t>4</w:t>
            </w:r>
            <w:r w:rsidRPr="00FA24A7">
              <w:rPr>
                <w:b/>
              </w:rPr>
              <w:fldChar w:fldCharType="end"/>
            </w:r>
            <w:bookmarkEnd w:id="3"/>
            <w:r w:rsidRPr="00FA24A7">
              <w:rPr>
                <w:b/>
              </w:rPr>
              <w:t xml:space="preserve">: </w:t>
            </w:r>
            <w:r>
              <w:t xml:space="preserve">Simulated pulse shape for </w:t>
            </w:r>
            <w:proofErr w:type="spellStart"/>
            <w:r>
              <w:t>t</w:t>
            </w:r>
            <w:r w:rsidRPr="00FA24A7">
              <w:rPr>
                <w:vertAlign w:val="subscript"/>
              </w:rPr>
              <w:t>p</w:t>
            </w:r>
            <w:proofErr w:type="spellEnd"/>
            <w:r>
              <w:t xml:space="preserve"> = </w:t>
            </w:r>
            <w:r w:rsidRPr="00FA24A7">
              <w:t>5</w:t>
            </w:r>
            <w:r>
              <w:t>0</w:t>
            </w:r>
            <w:r w:rsidRPr="00FA24A7">
              <w:t xml:space="preserve"> </w:t>
            </w:r>
            <w:proofErr w:type="spellStart"/>
            <w:r w:rsidRPr="00FA24A7">
              <w:t>μs</w:t>
            </w:r>
            <w:proofErr w:type="spellEnd"/>
            <w:r w:rsidRPr="00FA24A7">
              <w:t>: RF waveform (left) and rotating frame waveform (right).</w:t>
            </w:r>
          </w:p>
        </w:tc>
      </w:tr>
    </w:tbl>
    <w:p w:rsidR="004531E0" w:rsidRDefault="004531E0" w:rsidP="00815D34">
      <w:pPr>
        <w:pStyle w:val="Heading2"/>
      </w:pPr>
      <w:r>
        <w:t>Receive</w:t>
      </w:r>
      <w:r w:rsidRPr="00A17466">
        <w:t xml:space="preserve"> phase</w:t>
      </w:r>
    </w:p>
    <w:p w:rsidR="004531E0" w:rsidRPr="002147E6" w:rsidRDefault="001C3F56" w:rsidP="00ED41FE">
      <w:pPr>
        <w:jc w:val="both"/>
      </w:pPr>
      <w:r>
        <w:t xml:space="preserve">The relationship between </w:t>
      </w:r>
      <w:proofErr w:type="spellStart"/>
      <w:r w:rsidR="007D3FD4">
        <w:t>i</w:t>
      </w:r>
      <w:proofErr w:type="spellEnd"/>
      <w:r w:rsidR="007D3FD4">
        <w:t xml:space="preserve">) the </w:t>
      </w:r>
      <w:r>
        <w:t xml:space="preserve">coil voltage </w:t>
      </w:r>
      <w:r w:rsidRPr="00E30780">
        <w:rPr>
          <w:i/>
        </w:rPr>
        <w:t>V</w:t>
      </w:r>
      <w:r w:rsidRPr="00E30780">
        <w:rPr>
          <w:i/>
          <w:vertAlign w:val="subscript"/>
        </w:rPr>
        <w:t>in</w:t>
      </w:r>
      <w:r>
        <w:t xml:space="preserve"> induced by the </w:t>
      </w:r>
      <w:proofErr w:type="spellStart"/>
      <w:r>
        <w:t>precessing</w:t>
      </w:r>
      <w:proofErr w:type="spellEnd"/>
      <w:r>
        <w:t xml:space="preserve"> nuclear spins, and </w:t>
      </w:r>
      <w:r w:rsidR="007D3FD4">
        <w:t xml:space="preserve">ii) </w:t>
      </w:r>
      <w:r>
        <w:t xml:space="preserve">the output voltage </w:t>
      </w:r>
      <w:proofErr w:type="spellStart"/>
      <w:r w:rsidRPr="00E30780">
        <w:rPr>
          <w:i/>
        </w:rPr>
        <w:t>V</w:t>
      </w:r>
      <w:r w:rsidRPr="00E30780">
        <w:rPr>
          <w:i/>
          <w:vertAlign w:val="subscript"/>
        </w:rPr>
        <w:t>out</w:t>
      </w:r>
      <w:proofErr w:type="spellEnd"/>
      <w:r w:rsidRPr="00E30780">
        <w:rPr>
          <w:i/>
        </w:rPr>
        <w:t xml:space="preserve"> </w:t>
      </w:r>
      <w:r>
        <w:t>measured by the receiver, can be modeled with reference to the circuit diagram shown in</w:t>
      </w:r>
      <w:r w:rsidR="00866565">
        <w:t xml:space="preserve"> </w:t>
      </w:r>
      <w:r w:rsidR="00866565" w:rsidRPr="00866565">
        <w:fldChar w:fldCharType="begin"/>
      </w:r>
      <w:r w:rsidR="00866565" w:rsidRPr="00866565">
        <w:instrText xml:space="preserve"> REF _Ref4435435 \h  \* MERGEFORMAT </w:instrText>
      </w:r>
      <w:r w:rsidR="00866565" w:rsidRPr="00866565">
        <w:fldChar w:fldCharType="separate"/>
      </w:r>
      <w:r w:rsidR="00866565" w:rsidRPr="00866565">
        <w:t xml:space="preserve">Figure </w:t>
      </w:r>
      <w:r w:rsidR="00866565" w:rsidRPr="00866565">
        <w:rPr>
          <w:noProof/>
        </w:rPr>
        <w:t>5</w:t>
      </w:r>
      <w:r w:rsidR="00866565" w:rsidRPr="00866565">
        <w:fldChar w:fldCharType="end"/>
      </w:r>
      <w:r>
        <w:t>.</w:t>
      </w:r>
      <w:r w:rsidR="007D3FD4">
        <w:t xml:space="preserve"> Here we </w:t>
      </w:r>
      <w:r w:rsidR="00866565">
        <w:t xml:space="preserve">have </w:t>
      </w:r>
      <w:r w:rsidR="007D3FD4">
        <w:t>assume</w:t>
      </w:r>
      <w:r w:rsidR="00866565">
        <w:t>d</w:t>
      </w:r>
      <w:r w:rsidR="007D3FD4">
        <w:t xml:space="preserve"> that the input impedance of the receiver is identical to the output impedance </w:t>
      </w:r>
      <w:proofErr w:type="spellStart"/>
      <w:r w:rsidR="007D3FD4" w:rsidRPr="00E30780">
        <w:rPr>
          <w:i/>
        </w:rPr>
        <w:t>R</w:t>
      </w:r>
      <w:r w:rsidR="007D3FD4" w:rsidRPr="00E30780">
        <w:rPr>
          <w:i/>
          <w:vertAlign w:val="subscript"/>
        </w:rPr>
        <w:t>s</w:t>
      </w:r>
      <w:proofErr w:type="spellEnd"/>
      <w:r w:rsidR="007D3FD4" w:rsidRPr="00E30780">
        <w:rPr>
          <w:i/>
          <w:vertAlign w:val="subscript"/>
        </w:rPr>
        <w:t xml:space="preserve"> </w:t>
      </w:r>
      <w:r w:rsidR="007D3FD4">
        <w:t>of the transmitter, as is often the case.</w:t>
      </w:r>
      <w:r w:rsidR="002F391F">
        <w:t xml:space="preserve"> It is sufficient to simulate this circuit in the frequency domain since both the matching network and the receiver electronics can be assumed to be linear.</w:t>
      </w:r>
    </w:p>
    <w:p w:rsidR="00866565" w:rsidRDefault="00D20B08" w:rsidP="00866565">
      <w:pPr>
        <w:pStyle w:val="Caption"/>
        <w:jc w:val="center"/>
      </w:pPr>
      <w:r>
        <w:rPr>
          <w:noProof/>
        </w:rPr>
        <w:drawing>
          <wp:inline distT="0" distB="0" distL="0" distR="0">
            <wp:extent cx="2260600" cy="2051698"/>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ched_probe_rx.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264867" cy="2055571"/>
                    </a:xfrm>
                    <a:prstGeom prst="rect">
                      <a:avLst/>
                    </a:prstGeom>
                  </pic:spPr>
                </pic:pic>
              </a:graphicData>
            </a:graphic>
          </wp:inline>
        </w:drawing>
      </w:r>
    </w:p>
    <w:p w:rsidR="00F52186" w:rsidRDefault="00866565" w:rsidP="00866565">
      <w:pPr>
        <w:pStyle w:val="Caption"/>
        <w:jc w:val="center"/>
      </w:pPr>
      <w:bookmarkStart w:id="4" w:name="_Ref4435435"/>
      <w:r w:rsidRPr="00866565">
        <w:rPr>
          <w:b/>
        </w:rPr>
        <w:t xml:space="preserve">Figure </w:t>
      </w:r>
      <w:r w:rsidRPr="00866565">
        <w:rPr>
          <w:b/>
        </w:rPr>
        <w:fldChar w:fldCharType="begin"/>
      </w:r>
      <w:r w:rsidRPr="00866565">
        <w:rPr>
          <w:b/>
        </w:rPr>
        <w:instrText xml:space="preserve"> SEQ Figure \* ARABIC </w:instrText>
      </w:r>
      <w:r w:rsidRPr="00866565">
        <w:rPr>
          <w:b/>
        </w:rPr>
        <w:fldChar w:fldCharType="separate"/>
      </w:r>
      <w:r w:rsidR="005F5CD8">
        <w:rPr>
          <w:b/>
          <w:noProof/>
        </w:rPr>
        <w:t>5</w:t>
      </w:r>
      <w:r w:rsidRPr="00866565">
        <w:rPr>
          <w:b/>
        </w:rPr>
        <w:fldChar w:fldCharType="end"/>
      </w:r>
      <w:bookmarkEnd w:id="4"/>
      <w:r w:rsidRPr="00866565">
        <w:rPr>
          <w:b/>
        </w:rPr>
        <w:t xml:space="preserve">: </w:t>
      </w:r>
      <w:r>
        <w:t>Circuit model of a tuned and matched NMR probe during reception.</w:t>
      </w:r>
    </w:p>
    <w:p w:rsidR="00ED41FE" w:rsidRDefault="00B160C7" w:rsidP="00ED41FE">
      <w:pPr>
        <w:jc w:val="both"/>
      </w:pPr>
      <w:r>
        <w:rPr>
          <w:b/>
        </w:rPr>
        <w:t xml:space="preserve">Solving for the received voltage: </w:t>
      </w:r>
      <w:r w:rsidR="00ED41FE">
        <w:t xml:space="preserve">The transfer function of this network </w:t>
      </w:r>
      <w:r w:rsidR="00E30780">
        <w:t xml:space="preserve">from </w:t>
      </w:r>
      <w:r w:rsidR="00E30780" w:rsidRPr="00E30780">
        <w:rPr>
          <w:i/>
        </w:rPr>
        <w:t>V</w:t>
      </w:r>
      <w:r w:rsidR="00E30780" w:rsidRPr="00E30780">
        <w:rPr>
          <w:i/>
          <w:vertAlign w:val="subscript"/>
        </w:rPr>
        <w:t>in</w:t>
      </w:r>
      <w:r w:rsidR="00E30780">
        <w:t xml:space="preserve"> to </w:t>
      </w:r>
      <w:proofErr w:type="spellStart"/>
      <w:r w:rsidR="00E30780" w:rsidRPr="00E30780">
        <w:rPr>
          <w:i/>
        </w:rPr>
        <w:t>V</w:t>
      </w:r>
      <w:r w:rsidR="00E30780" w:rsidRPr="00E30780">
        <w:rPr>
          <w:i/>
          <w:vertAlign w:val="subscript"/>
        </w:rPr>
        <w:t>c</w:t>
      </w:r>
      <w:proofErr w:type="spellEnd"/>
      <w:r w:rsidR="00E30780">
        <w:t xml:space="preserve"> (the voltage across the coil) </w:t>
      </w:r>
      <w:r w:rsidR="00ED41FE">
        <w:t xml:space="preserve">in the </w:t>
      </w:r>
      <w:r w:rsidR="00ED41FE" w:rsidRPr="00E30780">
        <w:rPr>
          <w:i/>
        </w:rPr>
        <w:t>s</w:t>
      </w:r>
      <w:r w:rsidR="00ED41FE">
        <w:t xml:space="preserve">-domain can be easily found </w:t>
      </w:r>
      <w:r w:rsidR="00E30780">
        <w:t>by treating it as a voltage divider. The result is</w:t>
      </w:r>
    </w:p>
    <w:p w:rsidR="00D20B08" w:rsidRDefault="00E30780" w:rsidP="00AF0D31">
      <w:pPr>
        <w:jc w:val="center"/>
      </w:pPr>
      <w:r w:rsidRPr="007E7F41">
        <w:rPr>
          <w:position w:val="-70"/>
        </w:rPr>
        <w:object w:dxaOrig="6680" w:dyaOrig="1520">
          <v:shape id="_x0000_i1068" type="#_x0000_t75" style="width:334.5pt;height:76pt" o:ole="">
            <v:imagedata r:id="rId101" o:title=""/>
          </v:shape>
          <o:OLEObject Type="Embed" ProgID="Equation.DSMT4" ShapeID="_x0000_i1068" DrawAspect="Content" ObjectID="_1629605614" r:id="rId102"/>
        </w:object>
      </w:r>
      <w:r w:rsidR="00D20B08">
        <w:t xml:space="preserve"> </w:t>
      </w:r>
    </w:p>
    <w:p w:rsidR="00C273E7" w:rsidRDefault="00E30780" w:rsidP="00E30780">
      <w:pPr>
        <w:jc w:val="both"/>
      </w:pPr>
      <w:r>
        <w:t xml:space="preserve">A simpler voltage divider can now be used to model the relationship between </w:t>
      </w:r>
      <w:proofErr w:type="spellStart"/>
      <w:r w:rsidRPr="00E30780">
        <w:rPr>
          <w:i/>
        </w:rPr>
        <w:t>V</w:t>
      </w:r>
      <w:r w:rsidRPr="00E30780">
        <w:rPr>
          <w:i/>
          <w:vertAlign w:val="subscript"/>
        </w:rPr>
        <w:t>c</w:t>
      </w:r>
      <w:proofErr w:type="spellEnd"/>
      <w:r>
        <w:t xml:space="preserve"> and </w:t>
      </w:r>
      <w:proofErr w:type="spellStart"/>
      <w:r w:rsidRPr="00E30780">
        <w:rPr>
          <w:i/>
        </w:rPr>
        <w:t>V</w:t>
      </w:r>
      <w:r w:rsidRPr="00E30780">
        <w:rPr>
          <w:i/>
          <w:vertAlign w:val="subscript"/>
        </w:rPr>
        <w:t>out</w:t>
      </w:r>
      <w:proofErr w:type="spellEnd"/>
      <w:r>
        <w:t>, resulting in an overall transfer function of</w:t>
      </w:r>
    </w:p>
    <w:p w:rsidR="00C273E7" w:rsidRDefault="00C273E7" w:rsidP="00C273E7">
      <w:pPr>
        <w:pStyle w:val="MTDisplayEquation"/>
      </w:pPr>
      <w:r>
        <w:tab/>
      </w:r>
      <w:r w:rsidR="007E7F41" w:rsidRPr="007E7F41">
        <w:rPr>
          <w:position w:val="-130"/>
        </w:rPr>
        <w:object w:dxaOrig="8160" w:dyaOrig="2720">
          <v:shape id="_x0000_i1069" type="#_x0000_t75" style="width:408pt;height:136pt" o:ole="">
            <v:imagedata r:id="rId103" o:title=""/>
          </v:shape>
          <o:OLEObject Type="Embed" ProgID="Equation.DSMT4" ShapeID="_x0000_i1069" DrawAspect="Content" ObjectID="_1629605615" r:id="rId104"/>
        </w:object>
      </w:r>
      <w:r>
        <w:t xml:space="preserve"> </w:t>
      </w:r>
    </w:p>
    <w:p w:rsidR="00C273E7" w:rsidRDefault="00C273E7" w:rsidP="00C273E7">
      <w:pPr>
        <w:jc w:val="both"/>
      </w:pPr>
      <w:r>
        <w:t xml:space="preserve">The corresponding normalized Laplace transform variable is </w:t>
      </w:r>
      <w:r w:rsidRPr="00880685">
        <w:rPr>
          <w:position w:val="-14"/>
        </w:rPr>
        <w:object w:dxaOrig="1939" w:dyaOrig="420">
          <v:shape id="_x0000_i1070" type="#_x0000_t75" style="width:97pt;height:21pt" o:ole="">
            <v:imagedata r:id="rId105" o:title=""/>
          </v:shape>
          <o:OLEObject Type="Embed" ProgID="Equation.DSMT4" ShapeID="_x0000_i1070" DrawAspect="Content" ObjectID="_1629605616" r:id="rId106"/>
        </w:object>
      </w:r>
      <w:r>
        <w:t xml:space="preserve">, resulting in </w:t>
      </w:r>
    </w:p>
    <w:p w:rsidR="00C273E7" w:rsidRDefault="007E7F41" w:rsidP="00AF0D31">
      <w:pPr>
        <w:jc w:val="center"/>
      </w:pPr>
      <w:r w:rsidRPr="007E7F41">
        <w:rPr>
          <w:position w:val="-140"/>
        </w:rPr>
        <w:object w:dxaOrig="9499" w:dyaOrig="2920">
          <v:shape id="_x0000_i1071" type="#_x0000_t75" style="width:475.5pt;height:146pt" o:ole="">
            <v:imagedata r:id="rId107" o:title=""/>
          </v:shape>
          <o:OLEObject Type="Embed" ProgID="Equation.DSMT4" ShapeID="_x0000_i1071" DrawAspect="Content" ObjectID="_1629605617" r:id="rId108"/>
        </w:object>
      </w:r>
    </w:p>
    <w:p w:rsidR="000F446F" w:rsidRDefault="000F446F" w:rsidP="007E7F41">
      <w:pPr>
        <w:jc w:val="both"/>
      </w:pPr>
      <w:r>
        <w:t>Using the s</w:t>
      </w:r>
      <w:r w:rsidR="007E7F41">
        <w:t xml:space="preserve">ame definitions as for the transmitter, </w:t>
      </w:r>
      <w:r w:rsidR="00E30780">
        <w:t>i.e.,</w:t>
      </w:r>
    </w:p>
    <w:p w:rsidR="007E7F41" w:rsidRDefault="007E7F41" w:rsidP="007E7F41">
      <w:pPr>
        <w:pStyle w:val="MTDisplayEquation"/>
      </w:pPr>
      <w:r>
        <w:tab/>
      </w:r>
      <w:r w:rsidRPr="007E7F41">
        <w:rPr>
          <w:position w:val="-32"/>
        </w:rPr>
        <w:object w:dxaOrig="5380" w:dyaOrig="760">
          <v:shape id="_x0000_i1072" type="#_x0000_t75" style="width:268.5pt;height:38pt" o:ole="">
            <v:imagedata r:id="rId109" o:title=""/>
          </v:shape>
          <o:OLEObject Type="Embed" ProgID="Equation.DSMT4" ShapeID="_x0000_i1072" DrawAspect="Content" ObjectID="_1629605618" r:id="rId110"/>
        </w:object>
      </w:r>
      <w:r>
        <w:t xml:space="preserve"> </w:t>
      </w:r>
    </w:p>
    <w:p w:rsidR="007E7F41" w:rsidRDefault="007E7F41" w:rsidP="007E7F41">
      <w:pPr>
        <w:jc w:val="both"/>
      </w:pPr>
      <w:r>
        <w:t xml:space="preserve">we </w:t>
      </w:r>
      <w:r w:rsidR="00E30780">
        <w:t xml:space="preserve">finally </w:t>
      </w:r>
      <w:r>
        <w:t>get</w:t>
      </w:r>
      <w:r w:rsidR="00E30780">
        <w:t xml:space="preserve"> the transfer function of the network:</w:t>
      </w:r>
    </w:p>
    <w:p w:rsidR="007E7F41" w:rsidRDefault="007E7F41" w:rsidP="007E7F41">
      <w:pPr>
        <w:pStyle w:val="MTDisplayEquation"/>
      </w:pPr>
      <w:r>
        <w:tab/>
      </w:r>
      <w:r w:rsidR="003E34F6" w:rsidRPr="007E7F41">
        <w:rPr>
          <w:position w:val="-30"/>
        </w:rPr>
        <w:object w:dxaOrig="3360" w:dyaOrig="680">
          <v:shape id="_x0000_i1073" type="#_x0000_t75" style="width:168pt;height:34pt" o:ole="">
            <v:imagedata r:id="rId111" o:title=""/>
          </v:shape>
          <o:OLEObject Type="Embed" ProgID="Equation.DSMT4" ShapeID="_x0000_i1073" DrawAspect="Content" ObjectID="_1629605619" r:id="rId112"/>
        </w:object>
      </w:r>
      <w:r>
        <w:t xml:space="preserve"> </w:t>
      </w:r>
    </w:p>
    <w:p w:rsidR="003E34F6" w:rsidRDefault="003E34F6" w:rsidP="007E7F41">
      <w:pPr>
        <w:jc w:val="both"/>
      </w:pPr>
      <w:r>
        <w:t xml:space="preserve">The peak magnitude (i.e., voltage gain) of </w:t>
      </w:r>
      <w:r>
        <w:rPr>
          <w:i/>
        </w:rPr>
        <w:t>TF</w:t>
      </w:r>
      <w:r>
        <w:t xml:space="preserve"> is easy to estimate using an energy conservation argument. </w:t>
      </w:r>
      <w:r w:rsidR="0028136E">
        <w:t>Assuming perfect matching and lossless components, t</w:t>
      </w:r>
      <w:r>
        <w:t xml:space="preserve">he </w:t>
      </w:r>
      <w:r>
        <w:rPr>
          <w:i/>
        </w:rPr>
        <w:t>LC</w:t>
      </w:r>
      <w:r>
        <w:t xml:space="preserve"> network </w:t>
      </w:r>
      <w:r w:rsidR="0028136E">
        <w:t>show</w:t>
      </w:r>
      <w:r w:rsidR="0028136E" w:rsidRPr="0028136E">
        <w:t xml:space="preserve">n in </w:t>
      </w:r>
      <w:r w:rsidR="0028136E" w:rsidRPr="0028136E">
        <w:fldChar w:fldCharType="begin"/>
      </w:r>
      <w:r w:rsidR="0028136E" w:rsidRPr="0028136E">
        <w:instrText xml:space="preserve"> REF _Ref4435435 \h  \* MERGEFORMAT </w:instrText>
      </w:r>
      <w:r w:rsidR="0028136E" w:rsidRPr="0028136E">
        <w:fldChar w:fldCharType="separate"/>
      </w:r>
      <w:r w:rsidR="0028136E" w:rsidRPr="0028136E">
        <w:t xml:space="preserve">Figure </w:t>
      </w:r>
      <w:r w:rsidR="0028136E" w:rsidRPr="0028136E">
        <w:rPr>
          <w:noProof/>
        </w:rPr>
        <w:t>5</w:t>
      </w:r>
      <w:r w:rsidR="0028136E" w:rsidRPr="0028136E">
        <w:fldChar w:fldCharType="end"/>
      </w:r>
      <w:r w:rsidR="0028136E">
        <w:t xml:space="preserve"> </w:t>
      </w:r>
      <w:r>
        <w:t xml:space="preserve">transforms its terminal impedance from </w:t>
      </w:r>
      <w:proofErr w:type="spellStart"/>
      <w:r w:rsidR="0028136E" w:rsidRPr="004D5E40">
        <w:rPr>
          <w:i/>
        </w:rPr>
        <w:t>R</w:t>
      </w:r>
      <w:r w:rsidR="0028136E" w:rsidRPr="004D5E40">
        <w:rPr>
          <w:i/>
          <w:vertAlign w:val="subscript"/>
        </w:rPr>
        <w:t>c</w:t>
      </w:r>
      <w:proofErr w:type="spellEnd"/>
      <w:r>
        <w:t xml:space="preserve"> to </w:t>
      </w:r>
      <w:proofErr w:type="spellStart"/>
      <w:r w:rsidR="0028136E" w:rsidRPr="004D5E40">
        <w:rPr>
          <w:i/>
        </w:rPr>
        <w:t>R</w:t>
      </w:r>
      <w:r w:rsidR="0028136E" w:rsidRPr="004D5E40">
        <w:rPr>
          <w:i/>
          <w:vertAlign w:val="subscript"/>
        </w:rPr>
        <w:t>s</w:t>
      </w:r>
      <w:proofErr w:type="spellEnd"/>
      <w:r w:rsidR="0028136E">
        <w:t xml:space="preserve"> </w:t>
      </w:r>
      <w:r>
        <w:t xml:space="preserve">without dissipating energy. </w:t>
      </w:r>
      <w:r w:rsidR="0028136E">
        <w:t>Thus,</w:t>
      </w:r>
      <w:r>
        <w:t xml:space="preserve"> th</w:t>
      </w:r>
      <w:r w:rsidR="0028136E">
        <w:t xml:space="preserve">e transformed open circuit voltage </w:t>
      </w:r>
      <w:r w:rsidR="0028136E">
        <w:lastRenderedPageBreak/>
        <w:t xml:space="preserve">must satisfy </w:t>
      </w:r>
      <w:r w:rsidR="0028136E" w:rsidRPr="0028136E">
        <w:rPr>
          <w:position w:val="-12"/>
        </w:rPr>
        <w:object w:dxaOrig="2400" w:dyaOrig="380">
          <v:shape id="_x0000_i1074" type="#_x0000_t75" style="width:120pt;height:19pt" o:ole="">
            <v:imagedata r:id="rId113" o:title=""/>
          </v:shape>
          <o:OLEObject Type="Embed" ProgID="Equation.DSMT4" ShapeID="_x0000_i1074" DrawAspect="Content" ObjectID="_1629605620" r:id="rId114"/>
        </w:object>
      </w:r>
      <w:r w:rsidR="0028136E">
        <w:t xml:space="preserve">, such that </w:t>
      </w:r>
      <w:r w:rsidR="0028136E" w:rsidRPr="0028136E">
        <w:rPr>
          <w:position w:val="-14"/>
        </w:rPr>
        <w:object w:dxaOrig="1820" w:dyaOrig="420">
          <v:shape id="_x0000_i1075" type="#_x0000_t75" style="width:91pt;height:21pt" o:ole="">
            <v:imagedata r:id="rId115" o:title=""/>
          </v:shape>
          <o:OLEObject Type="Embed" ProgID="Equation.DSMT4" ShapeID="_x0000_i1075" DrawAspect="Content" ObjectID="_1629605621" r:id="rId116"/>
        </w:object>
      </w:r>
      <w:r w:rsidR="0028136E">
        <w:t>. Half of this voltage appears across the receiver, so we get</w:t>
      </w:r>
    </w:p>
    <w:p w:rsidR="0028136E" w:rsidRDefault="0028136E" w:rsidP="0028136E">
      <w:pPr>
        <w:pStyle w:val="MTDisplayEquation"/>
      </w:pPr>
      <w:r>
        <w:tab/>
      </w:r>
      <w:r w:rsidR="00576DB8" w:rsidRPr="0028136E">
        <w:rPr>
          <w:position w:val="-32"/>
        </w:rPr>
        <w:object w:dxaOrig="3560" w:dyaOrig="760">
          <v:shape id="_x0000_i1076" type="#_x0000_t75" style="width:178pt;height:38pt" o:ole="">
            <v:imagedata r:id="rId117" o:title=""/>
          </v:shape>
          <o:OLEObject Type="Embed" ProgID="Equation.DSMT4" ShapeID="_x0000_i1076" DrawAspect="Content" ObjectID="_1629605622" r:id="rId118"/>
        </w:object>
      </w:r>
      <w:r>
        <w:t xml:space="preserve"> </w:t>
      </w:r>
    </w:p>
    <w:p w:rsidR="007E7F41" w:rsidRDefault="007E7F41" w:rsidP="007E7F41">
      <w:pPr>
        <w:jc w:val="both"/>
      </w:pPr>
      <w:r>
        <w:t>It is</w:t>
      </w:r>
      <w:r w:rsidR="003E34F6">
        <w:t xml:space="preserve"> also interesting to compare the</w:t>
      </w:r>
      <w:r>
        <w:t xml:space="preserve"> express</w:t>
      </w:r>
      <w:r w:rsidR="00EC2FFA">
        <w:t xml:space="preserve">ion </w:t>
      </w:r>
      <w:r w:rsidR="003E34F6">
        <w:t xml:space="preserve">for receiver TF </w:t>
      </w:r>
      <w:r w:rsidR="00EC2FFA">
        <w:t>with the tra</w:t>
      </w:r>
      <w:r w:rsidR="00E30780">
        <w:t>nsfer function in transmit mode. Using our earlier results, we find that</w:t>
      </w:r>
    </w:p>
    <w:p w:rsidR="00EC2FFA" w:rsidRDefault="00EC2FFA" w:rsidP="00EC2FFA">
      <w:pPr>
        <w:pStyle w:val="MTDisplayEquation"/>
      </w:pPr>
      <w:r>
        <w:tab/>
      </w:r>
      <w:r w:rsidRPr="00EC2FFA">
        <w:rPr>
          <w:position w:val="-30"/>
        </w:rPr>
        <w:object w:dxaOrig="2880" w:dyaOrig="680">
          <v:shape id="_x0000_i1077" type="#_x0000_t75" style="width:2in;height:34pt" o:ole="">
            <v:imagedata r:id="rId119" o:title=""/>
          </v:shape>
          <o:OLEObject Type="Embed" ProgID="Equation.DSMT4" ShapeID="_x0000_i1077" DrawAspect="Content" ObjectID="_1629605623" r:id="rId120"/>
        </w:object>
      </w:r>
      <w:r>
        <w:t xml:space="preserve"> </w:t>
      </w:r>
    </w:p>
    <w:p w:rsidR="00576DB8" w:rsidRDefault="00EC2FFA" w:rsidP="007E7F41">
      <w:pPr>
        <w:jc w:val="both"/>
      </w:pPr>
      <w:r>
        <w:t xml:space="preserve">Thus, the voltage-mode transfer function </w:t>
      </w:r>
      <w:r w:rsidR="00576DB8" w:rsidRPr="00EC2FFA">
        <w:rPr>
          <w:position w:val="-12"/>
        </w:rPr>
        <w:object w:dxaOrig="1680" w:dyaOrig="360">
          <v:shape id="_x0000_i1078" type="#_x0000_t75" style="width:84pt;height:18pt" o:ole="">
            <v:imagedata r:id="rId121" o:title=""/>
          </v:shape>
          <o:OLEObject Type="Embed" ProgID="Equation.DSMT4" ShapeID="_x0000_i1078" DrawAspect="Content" ObjectID="_1629605624" r:id="rId122"/>
        </w:object>
      </w:r>
      <w:r>
        <w:t xml:space="preserve"> in receive mode is identical to the current-mode transfer function </w:t>
      </w:r>
      <w:r w:rsidRPr="00EC2FFA">
        <w:rPr>
          <w:position w:val="-14"/>
        </w:rPr>
        <w:object w:dxaOrig="1200" w:dyaOrig="400">
          <v:shape id="_x0000_i1079" type="#_x0000_t75" style="width:60pt;height:20pt" o:ole="">
            <v:imagedata r:id="rId123" o:title=""/>
          </v:shape>
          <o:OLEObject Type="Embed" ProgID="Equation.DSMT4" ShapeID="_x0000_i1079" DrawAspect="Content" ObjectID="_1629605625" r:id="rId124"/>
        </w:object>
      </w:r>
      <w:r>
        <w:t xml:space="preserve"> in transmit mode. This is a consequence of the fact that the </w:t>
      </w:r>
      <w:r w:rsidR="00681DC6">
        <w:rPr>
          <w:i/>
        </w:rPr>
        <w:t>LC</w:t>
      </w:r>
      <w:r w:rsidR="00681DC6">
        <w:t xml:space="preserve"> </w:t>
      </w:r>
      <w:r>
        <w:t xml:space="preserve">network </w:t>
      </w:r>
      <w:r w:rsidR="00681DC6">
        <w:t xml:space="preserve">(excluding the terminal resistances </w:t>
      </w:r>
      <w:proofErr w:type="spellStart"/>
      <w:r w:rsidR="00681DC6" w:rsidRPr="004D5E40">
        <w:rPr>
          <w:i/>
        </w:rPr>
        <w:t>R</w:t>
      </w:r>
      <w:r w:rsidR="00681DC6" w:rsidRPr="004D5E40">
        <w:rPr>
          <w:i/>
          <w:vertAlign w:val="subscript"/>
        </w:rPr>
        <w:t>c</w:t>
      </w:r>
      <w:proofErr w:type="spellEnd"/>
      <w:r w:rsidR="00681DC6">
        <w:t xml:space="preserve"> and </w:t>
      </w:r>
      <w:proofErr w:type="spellStart"/>
      <w:r w:rsidR="00681DC6" w:rsidRPr="004D5E40">
        <w:rPr>
          <w:i/>
        </w:rPr>
        <w:t>R</w:t>
      </w:r>
      <w:r w:rsidR="00681DC6" w:rsidRPr="004D5E40">
        <w:rPr>
          <w:i/>
          <w:vertAlign w:val="subscript"/>
        </w:rPr>
        <w:t>s</w:t>
      </w:r>
      <w:proofErr w:type="spellEnd"/>
      <w:r w:rsidR="00681DC6">
        <w:t xml:space="preserve">) </w:t>
      </w:r>
      <w:r>
        <w:t>is passive and</w:t>
      </w:r>
      <w:r w:rsidR="00681DC6">
        <w:t xml:space="preserve"> lossless and thus conserves energy. As</w:t>
      </w:r>
      <w:r>
        <w:t xml:space="preserve"> a result, </w:t>
      </w:r>
      <w:r w:rsidR="00681DC6" w:rsidRPr="00681DC6">
        <w:rPr>
          <w:position w:val="-12"/>
        </w:rPr>
        <w:object w:dxaOrig="1380" w:dyaOrig="360">
          <v:shape id="_x0000_i1080" type="#_x0000_t75" style="width:69pt;height:18pt" o:ole="">
            <v:imagedata r:id="rId125" o:title=""/>
          </v:shape>
          <o:OLEObject Type="Embed" ProgID="Equation.DSMT4" ShapeID="_x0000_i1080" DrawAspect="Content" ObjectID="_1629605626" r:id="rId126"/>
        </w:object>
      </w:r>
      <w:r w:rsidR="00681DC6">
        <w:t xml:space="preserve"> and </w:t>
      </w:r>
      <w:r w:rsidR="00681DC6" w:rsidRPr="00681DC6">
        <w:rPr>
          <w:position w:val="-12"/>
        </w:rPr>
        <w:object w:dxaOrig="1740" w:dyaOrig="360">
          <v:shape id="_x0000_i1081" type="#_x0000_t75" style="width:87pt;height:18pt" o:ole="">
            <v:imagedata r:id="rId127" o:title=""/>
          </v:shape>
          <o:OLEObject Type="Embed" ProgID="Equation.DSMT4" ShapeID="_x0000_i1081" DrawAspect="Content" ObjectID="_1629605627" r:id="rId128"/>
        </w:object>
      </w:r>
      <w:r w:rsidR="009F7400">
        <w:t xml:space="preserve">, i.e., the circuit behaves as </w:t>
      </w:r>
      <w:r w:rsidR="00681DC6">
        <w:t>a</w:t>
      </w:r>
      <w:r w:rsidR="009F7400">
        <w:t>n ideal</w:t>
      </w:r>
      <w:r w:rsidR="00681DC6">
        <w:t xml:space="preserve"> transformer. </w:t>
      </w:r>
      <w:r w:rsidR="009F7400">
        <w:t>This explains why</w:t>
      </w:r>
      <w:r w:rsidR="00681DC6">
        <w:t xml:space="preserve"> we get the same transf</w:t>
      </w:r>
      <w:r w:rsidR="009F7400">
        <w:t>er function when</w:t>
      </w:r>
      <w:r w:rsidR="00681DC6">
        <w:t xml:space="preserve"> we reverse</w:t>
      </w:r>
      <w:r>
        <w:t xml:space="preserve"> the input and output ports and </w:t>
      </w:r>
      <w:r w:rsidR="00681DC6">
        <w:t>replace</w:t>
      </w:r>
      <w:r>
        <w:t xml:space="preserve"> voltage </w:t>
      </w:r>
      <w:r w:rsidR="001D626C">
        <w:t>with</w:t>
      </w:r>
      <w:r w:rsidR="00681DC6">
        <w:t xml:space="preserve"> current.</w:t>
      </w:r>
      <w:r w:rsidR="00576DB8">
        <w:t xml:space="preserve"> </w:t>
      </w:r>
    </w:p>
    <w:p w:rsidR="00576DB8" w:rsidRDefault="00576DB8" w:rsidP="007E7F41">
      <w:pPr>
        <w:jc w:val="both"/>
      </w:pPr>
      <w:r>
        <w:t xml:space="preserve">It is interesting to note that </w:t>
      </w:r>
      <w:r w:rsidRPr="00576DB8">
        <w:rPr>
          <w:position w:val="-12"/>
        </w:rPr>
        <w:object w:dxaOrig="720" w:dyaOrig="360">
          <v:shape id="_x0000_i1082" type="#_x0000_t75" style="width:36pt;height:18pt" o:ole="">
            <v:imagedata r:id="rId129" o:title=""/>
          </v:shape>
          <o:OLEObject Type="Embed" ProgID="Equation.DSMT4" ShapeID="_x0000_i1082" DrawAspect="Content" ObjectID="_1629605628" r:id="rId130"/>
        </w:object>
      </w:r>
      <w:r w:rsidR="00B160C7">
        <w:t xml:space="preserve"> also defines how </w:t>
      </w:r>
      <w:r>
        <w:t xml:space="preserve">thermal noise generated by the coil resistance </w:t>
      </w:r>
      <w:proofErr w:type="spellStart"/>
      <w:r w:rsidRPr="00576DB8">
        <w:rPr>
          <w:i/>
        </w:rPr>
        <w:t>R</w:t>
      </w:r>
      <w:r w:rsidRPr="00576DB8">
        <w:rPr>
          <w:i/>
          <w:vertAlign w:val="subscript"/>
        </w:rPr>
        <w:t>c</w:t>
      </w:r>
      <w:proofErr w:type="spellEnd"/>
      <w:r>
        <w:t xml:space="preserve"> is filtered by the probe before reaching the receiver. Such filtered noise ultimately limits the precision of the measurement. </w:t>
      </w:r>
      <w:r w:rsidR="00996049">
        <w:t>Specifically, t</w:t>
      </w:r>
      <w:r>
        <w:t xml:space="preserve">he power spectrum density (PSD) of receiver noise </w:t>
      </w:r>
      <w:r w:rsidR="00996049">
        <w:t xml:space="preserve">is </w:t>
      </w:r>
      <w:r>
        <w:t>given by</w:t>
      </w:r>
    </w:p>
    <w:p w:rsidR="00EC2FFA" w:rsidRDefault="00576DB8" w:rsidP="00996049">
      <w:pPr>
        <w:pStyle w:val="MTDisplayEquation"/>
      </w:pPr>
      <w:r>
        <w:tab/>
      </w:r>
      <w:r w:rsidR="00996049" w:rsidRPr="00996049">
        <w:rPr>
          <w:position w:val="-14"/>
        </w:rPr>
        <w:object w:dxaOrig="2079" w:dyaOrig="440">
          <v:shape id="_x0000_i1083" type="#_x0000_t75" style="width:104pt;height:22pt" o:ole="">
            <v:imagedata r:id="rId131" o:title=""/>
          </v:shape>
          <o:OLEObject Type="Embed" ProgID="Equation.DSMT4" ShapeID="_x0000_i1083" DrawAspect="Content" ObjectID="_1629605629" r:id="rId132"/>
        </w:object>
      </w:r>
    </w:p>
    <w:p w:rsidR="00B430AD" w:rsidRDefault="00996049" w:rsidP="007E7F41">
      <w:pPr>
        <w:jc w:val="both"/>
      </w:pPr>
      <w:r>
        <w:t>Another</w:t>
      </w:r>
      <w:r w:rsidR="00B430AD">
        <w:t xml:space="preserve"> effect to consider is the fact </w:t>
      </w:r>
      <w:r w:rsidR="00866565">
        <w:t xml:space="preserve">that </w:t>
      </w:r>
      <w:r w:rsidR="00B430AD">
        <w:t>the NMR voltage</w:t>
      </w:r>
      <w:r w:rsidR="004D5E40">
        <w:t xml:space="preserve"> waveform</w:t>
      </w:r>
      <w:r w:rsidR="00B430AD">
        <w:t xml:space="preserve"> </w:t>
      </w:r>
      <w:r w:rsidR="00B430AD" w:rsidRPr="004D5E40">
        <w:rPr>
          <w:i/>
        </w:rPr>
        <w:t>V</w:t>
      </w:r>
      <w:r w:rsidR="00B430AD" w:rsidRPr="004D5E40">
        <w:rPr>
          <w:i/>
          <w:vertAlign w:val="subscript"/>
        </w:rPr>
        <w:t>in</w:t>
      </w:r>
      <w:r w:rsidR="00B430AD">
        <w:t xml:space="preserve"> is detected using Faraday induction, i.e., </w:t>
      </w:r>
      <w:r w:rsidR="00B430AD" w:rsidRPr="00B430AD">
        <w:rPr>
          <w:position w:val="-12"/>
        </w:rPr>
        <w:object w:dxaOrig="1440" w:dyaOrig="360">
          <v:shape id="_x0000_i1084" type="#_x0000_t75" style="width:1in;height:18pt" o:ole="">
            <v:imagedata r:id="rId133" o:title=""/>
          </v:shape>
          <o:OLEObject Type="Embed" ProgID="Equation.DSMT4" ShapeID="_x0000_i1084" DrawAspect="Content" ObjectID="_1629605630" r:id="rId134"/>
        </w:object>
      </w:r>
      <w:r w:rsidR="00B430AD">
        <w:t xml:space="preserve"> where </w:t>
      </w:r>
      <w:r w:rsidR="00B430AD" w:rsidRPr="00B430AD">
        <w:rPr>
          <w:position w:val="-16"/>
        </w:rPr>
        <w:object w:dxaOrig="1120" w:dyaOrig="440">
          <v:shape id="_x0000_i1085" type="#_x0000_t75" style="width:56pt;height:22pt" o:ole="">
            <v:imagedata r:id="rId135" o:title=""/>
          </v:shape>
          <o:OLEObject Type="Embed" ProgID="Equation.DSMT4" ShapeID="_x0000_i1085" DrawAspect="Content" ObjectID="_1629605631" r:id="rId136"/>
        </w:object>
      </w:r>
      <w:r w:rsidR="00B430AD">
        <w:t xml:space="preserve">is the magnetic flux generated by the </w:t>
      </w:r>
      <w:proofErr w:type="spellStart"/>
      <w:r w:rsidR="00B430AD">
        <w:t>precessing</w:t>
      </w:r>
      <w:proofErr w:type="spellEnd"/>
      <w:r w:rsidR="00B430AD">
        <w:t xml:space="preserve"> spins within the receive coil. In the s-domain, we can write this relationship as </w:t>
      </w:r>
      <w:r w:rsidR="00B430AD" w:rsidRPr="00B430AD">
        <w:rPr>
          <w:position w:val="-12"/>
        </w:rPr>
        <w:object w:dxaOrig="1719" w:dyaOrig="360">
          <v:shape id="_x0000_i1086" type="#_x0000_t75" style="width:86pt;height:18pt" o:ole="">
            <v:imagedata r:id="rId137" o:title=""/>
          </v:shape>
          <o:OLEObject Type="Embed" ProgID="Equation.DSMT4" ShapeID="_x0000_i1086" DrawAspect="Content" ObjectID="_1629605632" r:id="rId138"/>
        </w:object>
      </w:r>
      <w:r w:rsidR="00B430AD">
        <w:t xml:space="preserve"> where </w:t>
      </w:r>
      <w:proofErr w:type="spellStart"/>
      <w:r w:rsidR="00B430AD" w:rsidRPr="004D5E40">
        <w:rPr>
          <w:i/>
        </w:rPr>
        <w:t>S</w:t>
      </w:r>
      <w:r w:rsidR="00B430AD" w:rsidRPr="004D5E40">
        <w:rPr>
          <w:i/>
          <w:vertAlign w:val="subscript"/>
        </w:rPr>
        <w:t>rx</w:t>
      </w:r>
      <w:proofErr w:type="spellEnd"/>
      <w:r w:rsidR="00B430AD" w:rsidRPr="004D5E40">
        <w:rPr>
          <w:i/>
        </w:rPr>
        <w:t xml:space="preserve"> </w:t>
      </w:r>
      <w:r w:rsidR="00B430AD">
        <w:t>is the coil sensitivity function in receive mode</w:t>
      </w:r>
      <w:r>
        <w:t xml:space="preserve"> and</w:t>
      </w:r>
      <w:r w:rsidRPr="00996049">
        <w:rPr>
          <w:i/>
        </w:rPr>
        <w:t xml:space="preserve"> </w:t>
      </w:r>
      <w:r w:rsidRPr="00866565">
        <w:rPr>
          <w:i/>
        </w:rPr>
        <w:t>M</w:t>
      </w:r>
      <w:r>
        <w:t>(</w:t>
      </w:r>
      <w:r w:rsidRPr="00866565">
        <w:rPr>
          <w:i/>
        </w:rPr>
        <w:t>s</w:t>
      </w:r>
      <w:r>
        <w:t xml:space="preserve">) is the magnetization vector estimated by the spin dynamics code. Moreover, </w:t>
      </w:r>
      <w:r>
        <w:rPr>
          <w:i/>
        </w:rPr>
        <w:t>M</w:t>
      </w:r>
      <w:r>
        <w:t>(</w:t>
      </w:r>
      <w:r>
        <w:rPr>
          <w:rFonts w:cstheme="minorHAnsi"/>
          <w:i/>
        </w:rPr>
        <w:t>ω</w:t>
      </w:r>
      <w:r>
        <w:t>) also increases linearly</w:t>
      </w:r>
      <w:r w:rsidR="00B430AD">
        <w:t xml:space="preserve"> </w:t>
      </w:r>
      <w:r>
        <w:t xml:space="preserve">with </w:t>
      </w:r>
      <w:proofErr w:type="spellStart"/>
      <w:r>
        <w:t>Larmor</w:t>
      </w:r>
      <w:proofErr w:type="spellEnd"/>
      <w:r>
        <w:t xml:space="preserve"> frequency due to Boltzmann statistics; this effect is generally not included in spin dynamics simulations, but we </w:t>
      </w:r>
      <w:r w:rsidR="002071F6">
        <w:t>c</w:t>
      </w:r>
      <w:r>
        <w:t>an model</w:t>
      </w:r>
      <w:r w:rsidR="00B430AD">
        <w:t xml:space="preserve"> </w:t>
      </w:r>
      <w:r>
        <w:t xml:space="preserve">it by </w:t>
      </w:r>
      <w:r w:rsidR="002071F6">
        <w:t xml:space="preserve">including </w:t>
      </w:r>
      <w:r>
        <w:t xml:space="preserve">another factor of </w:t>
      </w:r>
      <w:proofErr w:type="spellStart"/>
      <w:r w:rsidRPr="002071F6">
        <w:rPr>
          <w:rFonts w:cstheme="minorHAnsi"/>
          <w:i/>
        </w:rPr>
        <w:t>ω</w:t>
      </w:r>
      <w:r w:rsidRPr="002071F6">
        <w:rPr>
          <w:i/>
          <w:vertAlign w:val="subscript"/>
        </w:rPr>
        <w:t>n</w:t>
      </w:r>
      <w:proofErr w:type="spellEnd"/>
      <w:r w:rsidR="002071F6">
        <w:t xml:space="preserve"> in the transfer function.</w:t>
      </w:r>
      <w:r>
        <w:t xml:space="preserve"> </w:t>
      </w:r>
      <w:r w:rsidR="00B430AD">
        <w:t xml:space="preserve">Since </w:t>
      </w:r>
      <w:proofErr w:type="spellStart"/>
      <w:r w:rsidR="00B430AD" w:rsidRPr="004D5E40">
        <w:rPr>
          <w:i/>
        </w:rPr>
        <w:t>S</w:t>
      </w:r>
      <w:r w:rsidR="00B430AD" w:rsidRPr="004D5E40">
        <w:rPr>
          <w:i/>
          <w:vertAlign w:val="subscript"/>
        </w:rPr>
        <w:t>rx</w:t>
      </w:r>
      <w:proofErr w:type="spellEnd"/>
      <w:r w:rsidR="00B430AD">
        <w:t xml:space="preserve"> is a constant for a given </w:t>
      </w:r>
      <w:r w:rsidR="002071F6">
        <w:t xml:space="preserve">coil and sample geometry, the modified transfer function can </w:t>
      </w:r>
      <w:r w:rsidR="00D67B42">
        <w:t xml:space="preserve">now </w:t>
      </w:r>
      <w:r w:rsidR="002071F6">
        <w:t>be written as</w:t>
      </w:r>
    </w:p>
    <w:p w:rsidR="00B430AD" w:rsidRDefault="00B430AD" w:rsidP="00B430AD">
      <w:pPr>
        <w:pStyle w:val="MTDisplayEquation"/>
      </w:pPr>
      <w:r>
        <w:tab/>
      </w:r>
      <w:r w:rsidR="002071F6" w:rsidRPr="00B430AD">
        <w:rPr>
          <w:position w:val="-30"/>
        </w:rPr>
        <w:object w:dxaOrig="4239" w:dyaOrig="720">
          <v:shape id="_x0000_i1087" type="#_x0000_t75" style="width:211.5pt;height:36pt" o:ole="">
            <v:imagedata r:id="rId139" o:title=""/>
          </v:shape>
          <o:OLEObject Type="Embed" ProgID="Equation.DSMT4" ShapeID="_x0000_i1087" DrawAspect="Content" ObjectID="_1629605633" r:id="rId140"/>
        </w:object>
      </w:r>
      <w:r>
        <w:t xml:space="preserve"> </w:t>
      </w:r>
    </w:p>
    <w:p w:rsidR="00B430AD" w:rsidRDefault="00CB2FEA" w:rsidP="007E7F41">
      <w:pPr>
        <w:jc w:val="both"/>
      </w:pPr>
      <w:r>
        <w:t xml:space="preserve">In terms of the distribution of the </w:t>
      </w:r>
      <w:r w:rsidRPr="004D5E40">
        <w:rPr>
          <w:i/>
        </w:rPr>
        <w:t>B</w:t>
      </w:r>
      <w:r w:rsidRPr="004D5E40">
        <w:rPr>
          <w:vertAlign w:val="subscript"/>
        </w:rPr>
        <w:t>0</w:t>
      </w:r>
      <w:r>
        <w:t xml:space="preserve"> field, we can further write </w:t>
      </w:r>
      <w:r w:rsidRPr="00CB2FEA">
        <w:rPr>
          <w:position w:val="-16"/>
        </w:rPr>
        <w:object w:dxaOrig="3260" w:dyaOrig="440">
          <v:shape id="_x0000_i1088" type="#_x0000_t75" style="width:163pt;height:22pt" o:ole="">
            <v:imagedata r:id="rId141" o:title=""/>
          </v:shape>
          <o:OLEObject Type="Embed" ProgID="Equation.DSMT4" ShapeID="_x0000_i1088" DrawAspect="Content" ObjectID="_1629605634" r:id="rId142"/>
        </w:object>
      </w:r>
      <w:r>
        <w:t xml:space="preserve"> where </w:t>
      </w:r>
      <w:r w:rsidRPr="00CB2FEA">
        <w:rPr>
          <w:position w:val="-12"/>
        </w:rPr>
        <w:object w:dxaOrig="300" w:dyaOrig="360">
          <v:shape id="_x0000_i1089" type="#_x0000_t75" style="width:15pt;height:18pt" o:ole="">
            <v:imagedata r:id="rId143" o:title=""/>
          </v:shape>
          <o:OLEObject Type="Embed" ProgID="Equation.DSMT4" ShapeID="_x0000_i1089" DrawAspect="Content" ObjectID="_1629605635" r:id="rId144"/>
        </w:object>
      </w:r>
      <w:r>
        <w:t xml:space="preserve"> and </w:t>
      </w:r>
      <w:r w:rsidR="004D5E40" w:rsidRPr="004D5E40">
        <w:rPr>
          <w:i/>
        </w:rPr>
        <w:t>B</w:t>
      </w:r>
      <w:r w:rsidR="004D5E40" w:rsidRPr="004D5E40">
        <w:rPr>
          <w:vertAlign w:val="subscript"/>
        </w:rPr>
        <w:t>0</w:t>
      </w:r>
      <w:r>
        <w:t xml:space="preserve"> are the local </w:t>
      </w:r>
      <w:proofErr w:type="spellStart"/>
      <w:r>
        <w:t>Larmor</w:t>
      </w:r>
      <w:proofErr w:type="spellEnd"/>
      <w:r>
        <w:t xml:space="preserve"> frequency and </w:t>
      </w:r>
      <w:r w:rsidR="004D5E40" w:rsidRPr="004D5E40">
        <w:rPr>
          <w:i/>
        </w:rPr>
        <w:t>B</w:t>
      </w:r>
      <w:r w:rsidR="004D5E40" w:rsidRPr="004D5E40">
        <w:rPr>
          <w:vertAlign w:val="subscript"/>
        </w:rPr>
        <w:t>0</w:t>
      </w:r>
      <w:r>
        <w:t xml:space="preserve"> field magnitude, respectively.</w:t>
      </w:r>
    </w:p>
    <w:p w:rsidR="004A23A9" w:rsidRPr="004A23A9" w:rsidRDefault="00D67B42" w:rsidP="007E7F41">
      <w:pPr>
        <w:jc w:val="both"/>
      </w:pPr>
      <w:r>
        <w:rPr>
          <w:b/>
        </w:rPr>
        <w:t>Example</w:t>
      </w:r>
      <w:r w:rsidRPr="00A172BA">
        <w:rPr>
          <w:b/>
        </w:rPr>
        <w:t>:</w:t>
      </w:r>
      <w:r>
        <w:rPr>
          <w:b/>
        </w:rPr>
        <w:t xml:space="preserve"> </w:t>
      </w:r>
      <w:r w:rsidR="004A23A9" w:rsidRPr="004A23A9">
        <w:fldChar w:fldCharType="begin"/>
      </w:r>
      <w:r w:rsidR="004A23A9" w:rsidRPr="004A23A9">
        <w:instrText xml:space="preserve"> REF _Ref4566229 \h  \* MERGEFORMAT </w:instrText>
      </w:r>
      <w:r w:rsidR="004A23A9" w:rsidRPr="004A23A9">
        <w:fldChar w:fldCharType="separate"/>
      </w:r>
      <w:r w:rsidR="004A23A9" w:rsidRPr="004A23A9">
        <w:t xml:space="preserve">Figure </w:t>
      </w:r>
      <w:r w:rsidR="004A23A9" w:rsidRPr="004A23A9">
        <w:rPr>
          <w:noProof/>
        </w:rPr>
        <w:t>6</w:t>
      </w:r>
      <w:r w:rsidR="004A23A9" w:rsidRPr="004A23A9">
        <w:fldChar w:fldCharType="end"/>
      </w:r>
      <w:r w:rsidR="004A23A9">
        <w:t xml:space="preserve"> shows the estimated receiver transfer functions </w:t>
      </w:r>
      <w:proofErr w:type="spellStart"/>
      <w:r w:rsidR="004A23A9" w:rsidRPr="004A23A9">
        <w:rPr>
          <w:i/>
        </w:rPr>
        <w:t>V</w:t>
      </w:r>
      <w:r w:rsidR="004A23A9" w:rsidRPr="004A23A9">
        <w:rPr>
          <w:i/>
          <w:vertAlign w:val="subscript"/>
        </w:rPr>
        <w:t>out</w:t>
      </w:r>
      <w:proofErr w:type="spellEnd"/>
      <w:r w:rsidR="004A23A9">
        <w:t>/</w:t>
      </w:r>
      <w:r w:rsidR="004A23A9" w:rsidRPr="004A23A9">
        <w:rPr>
          <w:i/>
        </w:rPr>
        <w:t>V</w:t>
      </w:r>
      <w:r w:rsidR="004A23A9" w:rsidRPr="004A23A9">
        <w:rPr>
          <w:i/>
          <w:vertAlign w:val="subscript"/>
        </w:rPr>
        <w:t>in</w:t>
      </w:r>
      <w:r w:rsidR="004A23A9">
        <w:t xml:space="preserve"> and </w:t>
      </w:r>
      <w:proofErr w:type="spellStart"/>
      <w:r w:rsidR="004A23A9" w:rsidRPr="004A23A9">
        <w:rPr>
          <w:i/>
        </w:rPr>
        <w:t>V</w:t>
      </w:r>
      <w:r w:rsidR="004A23A9" w:rsidRPr="004A23A9">
        <w:rPr>
          <w:i/>
          <w:vertAlign w:val="subscript"/>
        </w:rPr>
        <w:t>out</w:t>
      </w:r>
      <w:proofErr w:type="spellEnd"/>
      <w:r w:rsidR="004A23A9">
        <w:t>/</w:t>
      </w:r>
      <w:r w:rsidR="004A23A9" w:rsidRPr="004A23A9">
        <w:rPr>
          <w:i/>
        </w:rPr>
        <w:t>M</w:t>
      </w:r>
      <w:r w:rsidR="004A23A9">
        <w:t xml:space="preserve"> for the same probe parameters assumed in the earlier section. The band-pass nature of these functions limits the bandwidth of the NMR signals that can be received by the system.</w:t>
      </w:r>
    </w:p>
    <w:p w:rsidR="0028136E" w:rsidRDefault="00DF6077" w:rsidP="004A23A9">
      <w:pPr>
        <w:jc w:val="center"/>
      </w:pPr>
      <w:r w:rsidRPr="00DF6077">
        <w:rPr>
          <w:noProof/>
        </w:rPr>
        <w:lastRenderedPageBreak/>
        <w:drawing>
          <wp:inline distT="0" distB="0" distL="0" distR="0">
            <wp:extent cx="3370989" cy="25275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96306" cy="2546522"/>
                    </a:xfrm>
                    <a:prstGeom prst="rect">
                      <a:avLst/>
                    </a:prstGeom>
                    <a:noFill/>
                    <a:ln>
                      <a:noFill/>
                    </a:ln>
                  </pic:spPr>
                </pic:pic>
              </a:graphicData>
            </a:graphic>
          </wp:inline>
        </w:drawing>
      </w:r>
    </w:p>
    <w:p w:rsidR="00D04DB8" w:rsidRDefault="004A23A9" w:rsidP="004A23A9">
      <w:pPr>
        <w:pStyle w:val="Caption"/>
        <w:jc w:val="center"/>
      </w:pPr>
      <w:bookmarkStart w:id="5" w:name="_Ref4566229"/>
      <w:r w:rsidRPr="004A23A9">
        <w:rPr>
          <w:b/>
        </w:rPr>
        <w:t xml:space="preserve">Figure </w:t>
      </w:r>
      <w:r w:rsidRPr="004A23A9">
        <w:rPr>
          <w:b/>
        </w:rPr>
        <w:fldChar w:fldCharType="begin"/>
      </w:r>
      <w:r w:rsidRPr="004A23A9">
        <w:rPr>
          <w:b/>
        </w:rPr>
        <w:instrText xml:space="preserve"> SEQ Figure \* ARABIC </w:instrText>
      </w:r>
      <w:r w:rsidRPr="004A23A9">
        <w:rPr>
          <w:b/>
        </w:rPr>
        <w:fldChar w:fldCharType="separate"/>
      </w:r>
      <w:r w:rsidR="005F5CD8">
        <w:rPr>
          <w:b/>
          <w:noProof/>
        </w:rPr>
        <w:t>6</w:t>
      </w:r>
      <w:r w:rsidRPr="004A23A9">
        <w:rPr>
          <w:b/>
        </w:rPr>
        <w:fldChar w:fldCharType="end"/>
      </w:r>
      <w:bookmarkEnd w:id="5"/>
      <w:r w:rsidRPr="004A23A9">
        <w:rPr>
          <w:b/>
        </w:rPr>
        <w:t xml:space="preserve">: </w:t>
      </w:r>
      <w:r>
        <w:t>Estimated receiver transfer functions for the same probe considered in the earlier section.</w:t>
      </w:r>
    </w:p>
    <w:p w:rsidR="00F32F10" w:rsidRDefault="00F32F10" w:rsidP="00F32F10">
      <w:pPr>
        <w:pStyle w:val="Heading2"/>
      </w:pPr>
      <w:r>
        <w:t>Simulation results</w:t>
      </w:r>
    </w:p>
    <w:p w:rsidR="00F32F10" w:rsidRDefault="00C27A2C" w:rsidP="00C27A2C">
      <w:pPr>
        <w:jc w:val="both"/>
      </w:pPr>
      <w:r>
        <w:t xml:space="preserve">In order to study the effects of limited probe bandwidth, we first study the asymptotic magnetization and spin echoes generated by an “ideal” </w:t>
      </w:r>
      <w:proofErr w:type="spellStart"/>
      <w:r>
        <w:t>Carr</w:t>
      </w:r>
      <w:proofErr w:type="spellEnd"/>
      <w:r>
        <w:t>-Purcell-</w:t>
      </w:r>
      <w:proofErr w:type="spellStart"/>
      <w:r>
        <w:t>Meiboom</w:t>
      </w:r>
      <w:proofErr w:type="spellEnd"/>
      <w:r>
        <w:t xml:space="preserve">-Gill (CPMG) pulse sequence in a uniform </w:t>
      </w:r>
      <w:r w:rsidRPr="00C27A2C">
        <w:rPr>
          <w:i/>
        </w:rPr>
        <w:t>B</w:t>
      </w:r>
      <w:r w:rsidRPr="00C27A2C">
        <w:rPr>
          <w:vertAlign w:val="subscript"/>
        </w:rPr>
        <w:t>0</w:t>
      </w:r>
      <w:r>
        <w:t xml:space="preserve"> gradient (by “ideal”, we mean that probe bandwidth effects can be igno</w:t>
      </w:r>
      <w:r w:rsidRPr="00C27A2C">
        <w:t xml:space="preserve">red). </w:t>
      </w:r>
      <w:r w:rsidRPr="00C27A2C">
        <w:fldChar w:fldCharType="begin"/>
      </w:r>
      <w:r w:rsidRPr="00C27A2C">
        <w:instrText xml:space="preserve"> REF _Ref4674871 \h  \* MERGEFORMAT </w:instrText>
      </w:r>
      <w:r w:rsidRPr="00C27A2C">
        <w:fldChar w:fldCharType="separate"/>
      </w:r>
      <w:r w:rsidRPr="00C27A2C">
        <w:t xml:space="preserve">Figure </w:t>
      </w:r>
      <w:r w:rsidRPr="00C27A2C">
        <w:rPr>
          <w:noProof/>
        </w:rPr>
        <w:t>7</w:t>
      </w:r>
      <w:r w:rsidRPr="00C27A2C">
        <w:fldChar w:fldCharType="end"/>
      </w:r>
      <w:r>
        <w:t xml:space="preserve"> summarizes the simulation results, which are in agreement with published work.</w:t>
      </w:r>
      <w:r w:rsidR="00C17EB0">
        <w:t xml:space="preserve"> Note that t</w:t>
      </w:r>
      <w:r w:rsidR="00747CDD">
        <w:t>he x-axis in</w:t>
      </w:r>
      <w:r w:rsidR="00747CDD" w:rsidRPr="00C27A2C">
        <w:t xml:space="preserve"> </w:t>
      </w:r>
      <w:r w:rsidR="00747CDD" w:rsidRPr="00C27A2C">
        <w:fldChar w:fldCharType="begin"/>
      </w:r>
      <w:r w:rsidR="00747CDD" w:rsidRPr="00C27A2C">
        <w:instrText xml:space="preserve"> REF _Ref4674871 \h  \* MERGEFORMAT </w:instrText>
      </w:r>
      <w:r w:rsidR="00747CDD" w:rsidRPr="00C27A2C">
        <w:fldChar w:fldCharType="separate"/>
      </w:r>
      <w:r w:rsidR="00747CDD" w:rsidRPr="00C27A2C">
        <w:t xml:space="preserve">Figure </w:t>
      </w:r>
      <w:r w:rsidR="00747CDD" w:rsidRPr="00C27A2C">
        <w:rPr>
          <w:noProof/>
        </w:rPr>
        <w:t>7</w:t>
      </w:r>
      <w:r w:rsidR="00747CDD" w:rsidRPr="00C27A2C">
        <w:fldChar w:fldCharType="end"/>
      </w:r>
      <w:r w:rsidR="00747CDD">
        <w:t xml:space="preserve">(a)-(b) is in units of the normalized offset frequency, i.e., </w:t>
      </w:r>
      <w:r w:rsidR="00EF3F57" w:rsidRPr="00EF3F57">
        <w:rPr>
          <w:position w:val="-16"/>
        </w:rPr>
        <w:object w:dxaOrig="2420" w:dyaOrig="440">
          <v:shape id="_x0000_i1095" type="#_x0000_t75" style="width:121.5pt;height:22pt" o:ole="">
            <v:imagedata r:id="rId146" o:title=""/>
          </v:shape>
          <o:OLEObject Type="Embed" ProgID="Equation.DSMT4" ShapeID="_x0000_i1095" DrawAspect="Content" ObjectID="_1629605636" r:id="rId147"/>
        </w:object>
      </w:r>
      <w:r w:rsidR="00747CDD">
        <w:t xml:space="preserve"> where </w:t>
      </w:r>
      <w:r w:rsidR="00EF3F57" w:rsidRPr="00747CDD">
        <w:rPr>
          <w:position w:val="-12"/>
        </w:rPr>
        <w:object w:dxaOrig="420" w:dyaOrig="360">
          <v:shape id="_x0000_i1097" type="#_x0000_t75" style="width:21.5pt;height:18pt" o:ole="">
            <v:imagedata r:id="rId148" o:title=""/>
          </v:shape>
          <o:OLEObject Type="Embed" ProgID="Equation.DSMT4" ShapeID="_x0000_i1097" DrawAspect="Content" ObjectID="_1629605637" r:id="rId149"/>
        </w:object>
      </w:r>
      <w:r w:rsidR="00747CDD">
        <w:t xml:space="preserve"> is the </w:t>
      </w:r>
      <w:r w:rsidR="00EF3F57">
        <w:t xml:space="preserve">excitation frequency (assumed to be equal to both the </w:t>
      </w:r>
      <w:r w:rsidR="00747CDD">
        <w:t xml:space="preserve">average </w:t>
      </w:r>
      <w:proofErr w:type="spellStart"/>
      <w:r w:rsidR="00EF3F57">
        <w:t>Larmor</w:t>
      </w:r>
      <w:proofErr w:type="spellEnd"/>
      <w:r w:rsidR="00EF3F57">
        <w:t xml:space="preserve"> frequency and the probe tuning frequency</w:t>
      </w:r>
      <w:r w:rsidR="00747CDD">
        <w:t>) and</w:t>
      </w:r>
      <w:r w:rsidR="00EF3F57">
        <w:t xml:space="preserve"> </w:t>
      </w:r>
      <w:r w:rsidR="00EF3F57" w:rsidRPr="00EF3F57">
        <w:rPr>
          <w:position w:val="-12"/>
        </w:rPr>
        <w:object w:dxaOrig="340" w:dyaOrig="360">
          <v:shape id="_x0000_i1100" type="#_x0000_t75" style="width:17pt;height:18pt" o:ole="">
            <v:imagedata r:id="rId150" o:title=""/>
          </v:shape>
          <o:OLEObject Type="Embed" ProgID="Equation.DSMT4" ShapeID="_x0000_i1100" DrawAspect="Content" ObjectID="_1629605638" r:id="rId151"/>
        </w:object>
      </w:r>
      <w:r w:rsidR="00747CDD">
        <w:t xml:space="preserve"> is the </w:t>
      </w:r>
      <w:r w:rsidR="00EF3F57">
        <w:t>nutation frequency (assumed to be uniform across the sample). The latter is</w:t>
      </w:r>
      <w:r w:rsidR="00747CDD">
        <w:t xml:space="preserve"> </w:t>
      </w:r>
      <w:r w:rsidR="00EF3F57">
        <w:t xml:space="preserve">defined as </w:t>
      </w:r>
      <w:r w:rsidR="00EF3F57" w:rsidRPr="00EF3F57">
        <w:rPr>
          <w:position w:val="-12"/>
        </w:rPr>
        <w:object w:dxaOrig="999" w:dyaOrig="360">
          <v:shape id="_x0000_i1103" type="#_x0000_t75" style="width:50pt;height:18pt" o:ole="">
            <v:imagedata r:id="rId152" o:title=""/>
          </v:shape>
          <o:OLEObject Type="Embed" ProgID="Equation.DSMT4" ShapeID="_x0000_i1103" DrawAspect="Content" ObjectID="_1629605639" r:id="rId153"/>
        </w:object>
      </w:r>
      <w:r w:rsidR="00EF3F57">
        <w:t>, where</w:t>
      </w:r>
      <w:r w:rsidR="00747CDD">
        <w:t xml:space="preserve"> </w:t>
      </w:r>
      <w:r w:rsidR="00EF3F57" w:rsidRPr="00EF3F57">
        <w:rPr>
          <w:i/>
        </w:rPr>
        <w:t>B</w:t>
      </w:r>
      <w:r w:rsidR="00EF3F57" w:rsidRPr="00EF3F57">
        <w:rPr>
          <w:vertAlign w:val="subscript"/>
        </w:rPr>
        <w:t>1</w:t>
      </w:r>
      <w:r w:rsidR="00EF3F57" w:rsidRPr="00EF3F57">
        <w:rPr>
          <w:i/>
          <w:vertAlign w:val="subscript"/>
        </w:rPr>
        <w:t>c</w:t>
      </w:r>
      <w:r w:rsidR="00EF3F57">
        <w:t xml:space="preserve"> is the ma</w:t>
      </w:r>
      <w:bookmarkStart w:id="6" w:name="_GoBack"/>
      <w:bookmarkEnd w:id="6"/>
      <w:r w:rsidR="00EF3F57">
        <w:t xml:space="preserve">gnitude </w:t>
      </w:r>
      <w:r w:rsidR="00CF7BE4">
        <w:t xml:space="preserve">of the circularly polarized component of the RF </w:t>
      </w:r>
      <w:r w:rsidR="00747CDD">
        <w:t>magnetic field</w:t>
      </w:r>
      <w:r w:rsidR="00CF7BE4">
        <w:t xml:space="preserve"> that is orthogonal to </w:t>
      </w:r>
      <w:r w:rsidR="00CF7BE4" w:rsidRPr="00CF7BE4">
        <w:rPr>
          <w:b/>
        </w:rPr>
        <w:t>B</w:t>
      </w:r>
      <w:r w:rsidR="00CF7BE4" w:rsidRPr="00CF7BE4">
        <w:rPr>
          <w:vertAlign w:val="subscript"/>
        </w:rPr>
        <w:t>0</w:t>
      </w:r>
      <w:r w:rsidR="00747CD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4"/>
        <w:gridCol w:w="3186"/>
        <w:gridCol w:w="3070"/>
      </w:tblGrid>
      <w:tr w:rsidR="00C27A2C" w:rsidTr="00C27A2C">
        <w:tc>
          <w:tcPr>
            <w:tcW w:w="3116" w:type="dxa"/>
            <w:vAlign w:val="center"/>
          </w:tcPr>
          <w:p w:rsidR="00540E64" w:rsidRDefault="00540E64" w:rsidP="00540E64">
            <w:pPr>
              <w:jc w:val="center"/>
            </w:pPr>
            <w:r w:rsidRPr="00540E64">
              <w:rPr>
                <w:noProof/>
              </w:rPr>
              <w:drawing>
                <wp:inline distT="0" distB="0" distL="0" distR="0">
                  <wp:extent cx="1890091" cy="15001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6976" t="4950" r="6944" b="3953"/>
                          <a:stretch/>
                        </pic:blipFill>
                        <pic:spPr bwMode="auto">
                          <a:xfrm>
                            <a:off x="0" y="0"/>
                            <a:ext cx="1900578" cy="15085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vAlign w:val="center"/>
          </w:tcPr>
          <w:p w:rsidR="00540E64" w:rsidRDefault="00540E64" w:rsidP="00540E64">
            <w:pPr>
              <w:jc w:val="center"/>
            </w:pPr>
            <w:r w:rsidRPr="00540E64">
              <w:rPr>
                <w:noProof/>
              </w:rPr>
              <w:drawing>
                <wp:inline distT="0" distB="0" distL="0" distR="0">
                  <wp:extent cx="1941953" cy="156591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r="6989"/>
                          <a:stretch/>
                        </pic:blipFill>
                        <pic:spPr bwMode="auto">
                          <a:xfrm>
                            <a:off x="0" y="0"/>
                            <a:ext cx="1946706" cy="15697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vAlign w:val="center"/>
          </w:tcPr>
          <w:p w:rsidR="00540E64" w:rsidRDefault="00540E64" w:rsidP="00540E64">
            <w:pPr>
              <w:jc w:val="center"/>
            </w:pPr>
            <w:r w:rsidRPr="00540E64">
              <w:rPr>
                <w:noProof/>
              </w:rPr>
              <w:drawing>
                <wp:inline distT="0" distB="0" distL="0" distR="0">
                  <wp:extent cx="1867167" cy="15630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l="3004" r="7403"/>
                          <a:stretch/>
                        </pic:blipFill>
                        <pic:spPr bwMode="auto">
                          <a:xfrm>
                            <a:off x="0" y="0"/>
                            <a:ext cx="1874534" cy="15692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0E64" w:rsidTr="00C27A2C">
        <w:tc>
          <w:tcPr>
            <w:tcW w:w="9350" w:type="dxa"/>
            <w:gridSpan w:val="3"/>
          </w:tcPr>
          <w:p w:rsidR="00540E64" w:rsidRDefault="00C27A2C" w:rsidP="00C27A2C">
            <w:pPr>
              <w:pStyle w:val="Caption"/>
              <w:spacing w:before="60" w:after="0"/>
              <w:jc w:val="both"/>
            </w:pPr>
            <w:bookmarkStart w:id="7" w:name="_Ref4674871"/>
            <w:r w:rsidRPr="00C27A2C">
              <w:rPr>
                <w:b/>
              </w:rPr>
              <w:t xml:space="preserve">Figure </w:t>
            </w:r>
            <w:r w:rsidRPr="00C27A2C">
              <w:rPr>
                <w:b/>
              </w:rPr>
              <w:fldChar w:fldCharType="begin"/>
            </w:r>
            <w:r w:rsidRPr="00C27A2C">
              <w:rPr>
                <w:b/>
              </w:rPr>
              <w:instrText xml:space="preserve"> SEQ Figure \* ARABIC </w:instrText>
            </w:r>
            <w:r w:rsidRPr="00C27A2C">
              <w:rPr>
                <w:b/>
              </w:rPr>
              <w:fldChar w:fldCharType="separate"/>
            </w:r>
            <w:r w:rsidR="005F5CD8">
              <w:rPr>
                <w:b/>
                <w:noProof/>
              </w:rPr>
              <w:t>7</w:t>
            </w:r>
            <w:r w:rsidRPr="00C27A2C">
              <w:rPr>
                <w:b/>
              </w:rPr>
              <w:fldChar w:fldCharType="end"/>
            </w:r>
            <w:bookmarkEnd w:id="7"/>
            <w:r w:rsidRPr="00C27A2C">
              <w:rPr>
                <w:b/>
              </w:rPr>
              <w:t>:</w:t>
            </w:r>
            <w:r>
              <w:t xml:space="preserve"> CPMG pulse sequence in a uniform B</w:t>
            </w:r>
            <w:r w:rsidRPr="00C27A2C">
              <w:rPr>
                <w:vertAlign w:val="subscript"/>
              </w:rPr>
              <w:t>0</w:t>
            </w:r>
            <w:r>
              <w:t xml:space="preserve"> field gradient, with probe bandwidth effects ignored:  (a) Effective rotation axis as a function of the normalized offset frequency </w:t>
            </w:r>
            <w:r>
              <w:rPr>
                <w:rFonts w:cstheme="minorHAnsi"/>
              </w:rPr>
              <w:t>Δ</w:t>
            </w:r>
            <w:r>
              <w:rPr>
                <w:rFonts w:ascii="Calibri" w:hAnsi="Calibri" w:cs="Calibri"/>
              </w:rPr>
              <w:t>ω</w:t>
            </w:r>
            <w:r w:rsidRPr="00C27A2C">
              <w:rPr>
                <w:vertAlign w:val="subscript"/>
              </w:rPr>
              <w:t>0</w:t>
            </w:r>
            <w:r>
              <w:t>; (b) asymptotic magnetization; (c) asymptotic echo. The following pulse sequence parameters were assumed: T</w:t>
            </w:r>
            <w:r w:rsidRPr="00C27A2C">
              <w:rPr>
                <w:vertAlign w:val="subscript"/>
              </w:rPr>
              <w:t>180</w:t>
            </w:r>
            <w:r>
              <w:t xml:space="preserve"> = 2T</w:t>
            </w:r>
            <w:r w:rsidRPr="00C27A2C">
              <w:rPr>
                <w:vertAlign w:val="subscript"/>
              </w:rPr>
              <w:t>90</w:t>
            </w:r>
            <w:r>
              <w:t xml:space="preserve">, acquisition time </w:t>
            </w:r>
            <w:proofErr w:type="spellStart"/>
            <w:r>
              <w:t>T</w:t>
            </w:r>
            <w:r w:rsidRPr="00C27A2C">
              <w:rPr>
                <w:vertAlign w:val="subscript"/>
              </w:rPr>
              <w:t>acq</w:t>
            </w:r>
            <w:proofErr w:type="spellEnd"/>
            <w:r>
              <w:t xml:space="preserve"> =3T</w:t>
            </w:r>
            <w:r w:rsidRPr="00C27A2C">
              <w:rPr>
                <w:vertAlign w:val="subscript"/>
              </w:rPr>
              <w:t>180</w:t>
            </w:r>
            <w:r>
              <w:t>.</w:t>
            </w:r>
            <w:r w:rsidR="00C0404A">
              <w:t xml:space="preserve"> For (b)-(c), blue and red lines denote the real and complex parts of the complex signal, respectively.</w:t>
            </w:r>
          </w:p>
        </w:tc>
      </w:tr>
    </w:tbl>
    <w:p w:rsidR="00540E64" w:rsidRPr="003005A2" w:rsidRDefault="00540E64" w:rsidP="00C0404A">
      <w:pPr>
        <w:spacing w:before="160"/>
        <w:jc w:val="both"/>
      </w:pPr>
      <w:r>
        <w:t>The simulation</w:t>
      </w:r>
      <w:r w:rsidR="00C27A2C">
        <w:t xml:space="preserve"> is then repeated for the same tuned probe </w:t>
      </w:r>
      <w:r w:rsidR="00C0404A">
        <w:t>assumed</w:t>
      </w:r>
      <w:r w:rsidR="00C27A2C">
        <w:t xml:space="preserve"> in earlier sections (</w:t>
      </w:r>
      <w:r w:rsidR="00C0404A" w:rsidRPr="00F57ECA">
        <w:rPr>
          <w:i/>
          <w:iCs/>
        </w:rPr>
        <w:t>L</w:t>
      </w:r>
      <w:r w:rsidR="00C0404A">
        <w:t xml:space="preserve"> = 10 </w:t>
      </w:r>
      <w:proofErr w:type="spellStart"/>
      <w:r w:rsidR="00C0404A">
        <w:rPr>
          <w:rFonts w:cstheme="minorHAnsi"/>
        </w:rPr>
        <w:t>μ</w:t>
      </w:r>
      <w:r w:rsidR="00C0404A">
        <w:t>H</w:t>
      </w:r>
      <w:proofErr w:type="spellEnd"/>
      <w:r w:rsidR="00C0404A">
        <w:t xml:space="preserve">, </w:t>
      </w:r>
      <w:r w:rsidR="00C0404A">
        <w:rPr>
          <w:i/>
          <w:iCs/>
        </w:rPr>
        <w:t>Q</w:t>
      </w:r>
      <w:r w:rsidR="00C0404A" w:rsidRPr="00691D90">
        <w:rPr>
          <w:vertAlign w:val="subscript"/>
        </w:rPr>
        <w:t xml:space="preserve"> </w:t>
      </w:r>
      <w:r w:rsidR="00C0404A" w:rsidRPr="00F57ECA">
        <w:t xml:space="preserve">= </w:t>
      </w:r>
      <w:r w:rsidR="00C0404A">
        <w:t>50,</w:t>
      </w:r>
      <w:r w:rsidR="00C0404A" w:rsidRPr="00F57ECA">
        <w:rPr>
          <w:lang w:val="el-GR"/>
        </w:rPr>
        <w:t xml:space="preserve"> </w:t>
      </w:r>
      <w:proofErr w:type="spellStart"/>
      <w:r w:rsidR="00C0404A" w:rsidRPr="00A17466">
        <w:rPr>
          <w:i/>
        </w:rPr>
        <w:t>R</w:t>
      </w:r>
      <w:r w:rsidR="00C0404A" w:rsidRPr="00A17466">
        <w:rPr>
          <w:i/>
          <w:vertAlign w:val="subscript"/>
        </w:rPr>
        <w:t>s</w:t>
      </w:r>
      <w:proofErr w:type="spellEnd"/>
      <w:r w:rsidR="00C0404A" w:rsidRPr="00A17466">
        <w:rPr>
          <w:i/>
          <w:vertAlign w:val="subscript"/>
        </w:rPr>
        <w:t xml:space="preserve"> </w:t>
      </w:r>
      <w:r w:rsidR="00C0404A">
        <w:t xml:space="preserve">= 50 </w:t>
      </w:r>
      <w:r w:rsidR="00C0404A">
        <w:rPr>
          <w:rFonts w:cstheme="minorHAnsi"/>
        </w:rPr>
        <w:t>Ω</w:t>
      </w:r>
      <w:r w:rsidR="00C0404A">
        <w:t xml:space="preserve">, and </w:t>
      </w:r>
      <w:r w:rsidR="00C0404A" w:rsidRPr="00F57ECA">
        <w:rPr>
          <w:i/>
          <w:iCs/>
        </w:rPr>
        <w:t>f</w:t>
      </w:r>
      <w:r w:rsidR="00C0404A" w:rsidRPr="00F57ECA">
        <w:rPr>
          <w:vertAlign w:val="subscript"/>
        </w:rPr>
        <w:t>0</w:t>
      </w:r>
      <w:r w:rsidR="00C0404A">
        <w:t xml:space="preserve"> = 1</w:t>
      </w:r>
      <w:r w:rsidR="00C0404A" w:rsidRPr="00F57ECA">
        <w:t xml:space="preserve"> MHz</w:t>
      </w:r>
      <w:r w:rsidR="00C27A2C">
        <w:t>)</w:t>
      </w:r>
      <w:r w:rsidR="00C0404A">
        <w:t xml:space="preserve"> for excitation and refocusing pulse lengths of </w:t>
      </w:r>
      <w:r w:rsidR="00C0404A" w:rsidRPr="00C0404A">
        <w:rPr>
          <w:i/>
        </w:rPr>
        <w:t>T</w:t>
      </w:r>
      <w:r w:rsidR="00C0404A" w:rsidRPr="00C0404A">
        <w:rPr>
          <w:i/>
          <w:vertAlign w:val="subscript"/>
        </w:rPr>
        <w:t>90</w:t>
      </w:r>
      <w:r w:rsidR="00C0404A">
        <w:t xml:space="preserve"> = 25 </w:t>
      </w:r>
      <w:proofErr w:type="spellStart"/>
      <w:r w:rsidR="00C0404A">
        <w:rPr>
          <w:rFonts w:cstheme="minorHAnsi"/>
        </w:rPr>
        <w:t>μ</w:t>
      </w:r>
      <w:r w:rsidR="00C0404A">
        <w:t>s</w:t>
      </w:r>
      <w:proofErr w:type="spellEnd"/>
      <w:r w:rsidR="00C0404A">
        <w:t xml:space="preserve"> and </w:t>
      </w:r>
      <w:r w:rsidR="00C0404A" w:rsidRPr="00C0404A">
        <w:rPr>
          <w:i/>
        </w:rPr>
        <w:t>T</w:t>
      </w:r>
      <w:r w:rsidR="00C0404A" w:rsidRPr="00C0404A">
        <w:rPr>
          <w:i/>
          <w:vertAlign w:val="subscript"/>
        </w:rPr>
        <w:t>180</w:t>
      </w:r>
      <w:r w:rsidR="00C0404A">
        <w:t xml:space="preserve"> = 50 </w:t>
      </w:r>
      <w:proofErr w:type="spellStart"/>
      <w:r w:rsidR="00C0404A">
        <w:rPr>
          <w:rFonts w:cstheme="minorHAnsi"/>
        </w:rPr>
        <w:t>μ</w:t>
      </w:r>
      <w:r w:rsidR="00C0404A">
        <w:t>s</w:t>
      </w:r>
      <w:proofErr w:type="spellEnd"/>
      <w:r w:rsidR="00C0404A">
        <w:t>, respectively.</w:t>
      </w:r>
      <w:r w:rsidR="00C27A2C">
        <w:t xml:space="preserve"> </w:t>
      </w:r>
      <w:r w:rsidR="00C0404A">
        <w:t>The results are show</w:t>
      </w:r>
      <w:r w:rsidR="00C0404A" w:rsidRPr="00C0404A">
        <w:t xml:space="preserve">n in </w:t>
      </w:r>
      <w:r w:rsidR="00C0404A" w:rsidRPr="00C0404A">
        <w:fldChar w:fldCharType="begin"/>
      </w:r>
      <w:r w:rsidR="00C0404A" w:rsidRPr="00C0404A">
        <w:instrText xml:space="preserve"> REF _Ref4675665 \h  \* MERGEFORMAT </w:instrText>
      </w:r>
      <w:r w:rsidR="00C0404A" w:rsidRPr="00C0404A">
        <w:fldChar w:fldCharType="separate"/>
      </w:r>
      <w:r w:rsidR="00C0404A" w:rsidRPr="00C0404A">
        <w:t xml:space="preserve">Figure </w:t>
      </w:r>
      <w:r w:rsidR="00C0404A" w:rsidRPr="00C0404A">
        <w:rPr>
          <w:noProof/>
        </w:rPr>
        <w:t>8</w:t>
      </w:r>
      <w:r w:rsidR="00C0404A" w:rsidRPr="00C0404A">
        <w:fldChar w:fldCharType="end"/>
      </w:r>
      <w:r w:rsidR="00C0404A">
        <w:t>.</w:t>
      </w:r>
      <w:r w:rsidR="00A12638">
        <w:t xml:space="preserve"> Some of the noteworthy effects of the limited probe bandwidth include </w:t>
      </w:r>
      <w:proofErr w:type="spellStart"/>
      <w:r w:rsidR="00A12638">
        <w:t>i</w:t>
      </w:r>
      <w:proofErr w:type="spellEnd"/>
      <w:r w:rsidR="00A12638">
        <w:t xml:space="preserve">) significant rise and fall times for the excitation and refocusing pulses; ii) reduced </w:t>
      </w:r>
      <w:r w:rsidR="00A12638">
        <w:lastRenderedPageBreak/>
        <w:t xml:space="preserve">refocusing bandwidth; and iii) low-pass filtering of the echo </w:t>
      </w:r>
      <w:r w:rsidR="001E4A4C">
        <w:t>waveform</w:t>
      </w:r>
      <w:r w:rsidR="00A12638">
        <w:t>.</w:t>
      </w:r>
      <w:r w:rsidR="003005A2">
        <w:t xml:space="preserve"> Also, notice the nearly 90</w:t>
      </w:r>
      <w:r w:rsidR="003005A2" w:rsidRPr="003005A2">
        <w:rPr>
          <w:vertAlign w:val="superscript"/>
        </w:rPr>
        <w:t>o</w:t>
      </w:r>
      <w:r w:rsidR="003005A2">
        <w:t xml:space="preserve"> phase shift in the received echo as compared to that in </w:t>
      </w:r>
      <w:r w:rsidR="003005A2" w:rsidRPr="00C27A2C">
        <w:fldChar w:fldCharType="begin"/>
      </w:r>
      <w:r w:rsidR="003005A2" w:rsidRPr="00C27A2C">
        <w:instrText xml:space="preserve"> REF _Ref4674871 \h  \* MERGEFORMAT </w:instrText>
      </w:r>
      <w:r w:rsidR="003005A2" w:rsidRPr="00C27A2C">
        <w:fldChar w:fldCharType="separate"/>
      </w:r>
      <w:r w:rsidR="003005A2" w:rsidRPr="00C27A2C">
        <w:t xml:space="preserve">Figure </w:t>
      </w:r>
      <w:r w:rsidR="003005A2" w:rsidRPr="00C27A2C">
        <w:rPr>
          <w:noProof/>
        </w:rPr>
        <w:t>7</w:t>
      </w:r>
      <w:r w:rsidR="003005A2" w:rsidRPr="00C27A2C">
        <w:fldChar w:fldCharType="end"/>
      </w:r>
      <w:r w:rsidR="003005A2">
        <w:t>: this is due to the use of inductive detection (i.e., the fact that</w:t>
      </w:r>
      <w:r w:rsidR="003005A2" w:rsidRPr="00B430AD">
        <w:rPr>
          <w:position w:val="-12"/>
        </w:rPr>
        <w:object w:dxaOrig="1440" w:dyaOrig="360">
          <v:shape id="_x0000_i1092" type="#_x0000_t75" style="width:1in;height:18pt" o:ole="">
            <v:imagedata r:id="rId133" o:title=""/>
          </v:shape>
          <o:OLEObject Type="Embed" ProgID="Equation.DSMT4" ShapeID="_x0000_i1092" DrawAspect="Content" ObjectID="_1629605640" r:id="rId157"/>
        </w:object>
      </w:r>
      <w:r w:rsidR="003005A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3150"/>
        <w:gridCol w:w="3145"/>
      </w:tblGrid>
      <w:tr w:rsidR="00F94A56" w:rsidTr="00C0404A">
        <w:tc>
          <w:tcPr>
            <w:tcW w:w="3055" w:type="dxa"/>
            <w:vAlign w:val="center"/>
          </w:tcPr>
          <w:p w:rsidR="009B62AF" w:rsidRDefault="009B62AF" w:rsidP="00F94A56">
            <w:pPr>
              <w:jc w:val="center"/>
            </w:pPr>
            <w:r w:rsidRPr="009B62AF">
              <w:rPr>
                <w:noProof/>
              </w:rPr>
              <w:drawing>
                <wp:inline distT="0" distB="0" distL="0" distR="0">
                  <wp:extent cx="1826680" cy="15487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58" cstate="print">
                            <a:extLst>
                              <a:ext uri="{28A0092B-C50C-407E-A947-70E740481C1C}">
                                <a14:useLocalDpi xmlns:a14="http://schemas.microsoft.com/office/drawing/2010/main" val="0"/>
                              </a:ext>
                            </a:extLst>
                          </a:blip>
                          <a:srcRect l="3758" r="7783"/>
                          <a:stretch/>
                        </pic:blipFill>
                        <pic:spPr bwMode="auto">
                          <a:xfrm>
                            <a:off x="0" y="0"/>
                            <a:ext cx="1835965" cy="15566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50" w:type="dxa"/>
            <w:vAlign w:val="center"/>
          </w:tcPr>
          <w:p w:rsidR="009B62AF" w:rsidRDefault="009B62AF" w:rsidP="00F94A56">
            <w:pPr>
              <w:jc w:val="center"/>
            </w:pPr>
            <w:r w:rsidRPr="009B62AF">
              <w:rPr>
                <w:noProof/>
              </w:rPr>
              <w:drawing>
                <wp:inline distT="0" distB="0" distL="0" distR="0">
                  <wp:extent cx="1864083" cy="154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l="3454" r="6276"/>
                          <a:stretch/>
                        </pic:blipFill>
                        <pic:spPr bwMode="auto">
                          <a:xfrm>
                            <a:off x="0" y="0"/>
                            <a:ext cx="1875006" cy="15578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45" w:type="dxa"/>
            <w:vAlign w:val="center"/>
          </w:tcPr>
          <w:p w:rsidR="009B62AF" w:rsidRDefault="00A64042" w:rsidP="00F94A56">
            <w:pPr>
              <w:jc w:val="center"/>
            </w:pPr>
            <w:r w:rsidRPr="00A64042">
              <w:rPr>
                <w:noProof/>
              </w:rPr>
              <w:drawing>
                <wp:inline distT="0" distB="0" distL="0" distR="0">
                  <wp:extent cx="1905844" cy="152304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r="6230"/>
                          <a:stretch/>
                        </pic:blipFill>
                        <pic:spPr bwMode="auto">
                          <a:xfrm>
                            <a:off x="0" y="0"/>
                            <a:ext cx="1921433" cy="15355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A56" w:rsidTr="00C0404A">
        <w:tc>
          <w:tcPr>
            <w:tcW w:w="3055" w:type="dxa"/>
            <w:vAlign w:val="center"/>
          </w:tcPr>
          <w:p w:rsidR="009B62AF" w:rsidRDefault="00F94A56" w:rsidP="00F94A56">
            <w:pPr>
              <w:jc w:val="center"/>
            </w:pPr>
            <w:r w:rsidRPr="00F94A56">
              <w:rPr>
                <w:noProof/>
              </w:rPr>
              <w:drawing>
                <wp:inline distT="0" distB="0" distL="0" distR="0">
                  <wp:extent cx="1812589" cy="1488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l="6667" r="6350" b="4661"/>
                          <a:stretch/>
                        </pic:blipFill>
                        <pic:spPr bwMode="auto">
                          <a:xfrm>
                            <a:off x="0" y="0"/>
                            <a:ext cx="1819784" cy="14943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50" w:type="dxa"/>
            <w:vAlign w:val="center"/>
          </w:tcPr>
          <w:p w:rsidR="009B62AF" w:rsidRDefault="00F94A56" w:rsidP="00F94A56">
            <w:pPr>
              <w:jc w:val="center"/>
            </w:pPr>
            <w:r w:rsidRPr="00F94A56">
              <w:rPr>
                <w:noProof/>
              </w:rPr>
              <w:drawing>
                <wp:inline distT="0" distB="0" distL="0" distR="0">
                  <wp:extent cx="1911281" cy="1531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r="6508"/>
                          <a:stretch/>
                        </pic:blipFill>
                        <pic:spPr bwMode="auto">
                          <a:xfrm>
                            <a:off x="0" y="0"/>
                            <a:ext cx="1924303" cy="15420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45" w:type="dxa"/>
            <w:vAlign w:val="center"/>
          </w:tcPr>
          <w:p w:rsidR="009B62AF" w:rsidRDefault="00F94A56" w:rsidP="00F94A56">
            <w:pPr>
              <w:jc w:val="center"/>
            </w:pPr>
            <w:r w:rsidRPr="00F94A56">
              <w:rPr>
                <w:noProof/>
              </w:rPr>
              <w:drawing>
                <wp:inline distT="0" distB="0" distL="0" distR="0">
                  <wp:extent cx="1896994" cy="1579264"/>
                  <wp:effectExtent l="0" t="0" r="825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l="2990" r="6891"/>
                          <a:stretch/>
                        </pic:blipFill>
                        <pic:spPr bwMode="auto">
                          <a:xfrm>
                            <a:off x="0" y="0"/>
                            <a:ext cx="1906987" cy="15875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B62AF" w:rsidTr="00C0404A">
        <w:tc>
          <w:tcPr>
            <w:tcW w:w="9350" w:type="dxa"/>
            <w:gridSpan w:val="3"/>
          </w:tcPr>
          <w:p w:rsidR="009B62AF" w:rsidRDefault="00C0404A" w:rsidP="00C0404A">
            <w:pPr>
              <w:pStyle w:val="Caption"/>
              <w:spacing w:before="60" w:after="0"/>
              <w:jc w:val="both"/>
            </w:pPr>
            <w:bookmarkStart w:id="8" w:name="_Ref4675665"/>
            <w:r w:rsidRPr="00C0404A">
              <w:rPr>
                <w:b/>
              </w:rPr>
              <w:t xml:space="preserve">Figure </w:t>
            </w:r>
            <w:r w:rsidRPr="00C0404A">
              <w:rPr>
                <w:b/>
              </w:rPr>
              <w:fldChar w:fldCharType="begin"/>
            </w:r>
            <w:r w:rsidRPr="00C0404A">
              <w:rPr>
                <w:b/>
              </w:rPr>
              <w:instrText xml:space="preserve"> SEQ Figure \* ARABIC </w:instrText>
            </w:r>
            <w:r w:rsidRPr="00C0404A">
              <w:rPr>
                <w:b/>
              </w:rPr>
              <w:fldChar w:fldCharType="separate"/>
            </w:r>
            <w:r w:rsidR="005F5CD8">
              <w:rPr>
                <w:b/>
                <w:noProof/>
              </w:rPr>
              <w:t>8</w:t>
            </w:r>
            <w:r w:rsidRPr="00C0404A">
              <w:rPr>
                <w:b/>
              </w:rPr>
              <w:fldChar w:fldCharType="end"/>
            </w:r>
            <w:bookmarkEnd w:id="8"/>
            <w:r w:rsidRPr="00C0404A">
              <w:rPr>
                <w:b/>
              </w:rPr>
              <w:t xml:space="preserve">: </w:t>
            </w:r>
            <w:r>
              <w:t>CPMG pulse sequence in a uniform B</w:t>
            </w:r>
            <w:r w:rsidRPr="00C27A2C">
              <w:rPr>
                <w:vertAlign w:val="subscript"/>
              </w:rPr>
              <w:t>0</w:t>
            </w:r>
            <w:r>
              <w:t xml:space="preserve"> field gradient, with probe bandwidth effects included: (a) Excitation pulse in the laboratory and rotating frames; (b) refocusing cycle in the laboratory and rotating frames; (c) noise power spectral density (PSD) at the receiver input terminal, assuming a noise figure (NF) of 1 dB; (d) effective rotation axis as a function of the normalized offset frequency </w:t>
            </w:r>
            <w:r>
              <w:rPr>
                <w:rFonts w:cstheme="minorHAnsi"/>
              </w:rPr>
              <w:t>Δ</w:t>
            </w:r>
            <w:r>
              <w:rPr>
                <w:rFonts w:ascii="Calibri" w:hAnsi="Calibri" w:cs="Calibri"/>
              </w:rPr>
              <w:t>ω</w:t>
            </w:r>
            <w:r w:rsidRPr="00C27A2C">
              <w:rPr>
                <w:vertAlign w:val="subscript"/>
              </w:rPr>
              <w:t>0</w:t>
            </w:r>
            <w:r>
              <w:t>; (e) asymptotic magnetization before and after the receiver; (f) asymptotic echo. The following probe and pulse sequence parameters were used:</w:t>
            </w:r>
            <w:r w:rsidRPr="00C0404A">
              <w:t xml:space="preserve"> </w:t>
            </w:r>
            <w:r w:rsidRPr="00C0404A">
              <w:rPr>
                <w:iCs w:val="0"/>
              </w:rPr>
              <w:t>L</w:t>
            </w:r>
            <w:r w:rsidRPr="00C0404A">
              <w:t xml:space="preserve"> = 10 </w:t>
            </w:r>
            <w:proofErr w:type="spellStart"/>
            <w:r w:rsidRPr="00C0404A">
              <w:rPr>
                <w:rFonts w:cstheme="minorHAnsi"/>
              </w:rPr>
              <w:t>μ</w:t>
            </w:r>
            <w:r w:rsidRPr="00C0404A">
              <w:t>H</w:t>
            </w:r>
            <w:proofErr w:type="spellEnd"/>
            <w:r w:rsidRPr="00C0404A">
              <w:t xml:space="preserve">, </w:t>
            </w:r>
            <w:r w:rsidRPr="00C0404A">
              <w:rPr>
                <w:iCs w:val="0"/>
              </w:rPr>
              <w:t>Q</w:t>
            </w:r>
            <w:r w:rsidRPr="00C0404A">
              <w:rPr>
                <w:vertAlign w:val="subscript"/>
              </w:rPr>
              <w:t xml:space="preserve"> </w:t>
            </w:r>
            <w:r w:rsidRPr="00C0404A">
              <w:t>= 50,</w:t>
            </w:r>
            <w:r w:rsidRPr="00C0404A">
              <w:rPr>
                <w:lang w:val="el-GR"/>
              </w:rPr>
              <w:t xml:space="preserve"> </w:t>
            </w:r>
            <w:proofErr w:type="spellStart"/>
            <w:r w:rsidRPr="00C0404A">
              <w:t>R</w:t>
            </w:r>
            <w:r w:rsidRPr="00C0404A">
              <w:rPr>
                <w:vertAlign w:val="subscript"/>
              </w:rPr>
              <w:t>s</w:t>
            </w:r>
            <w:proofErr w:type="spellEnd"/>
            <w:r w:rsidRPr="00C0404A">
              <w:rPr>
                <w:vertAlign w:val="subscript"/>
              </w:rPr>
              <w:t xml:space="preserve"> </w:t>
            </w:r>
            <w:r w:rsidRPr="00C0404A">
              <w:t xml:space="preserve">= 50 </w:t>
            </w:r>
            <w:r w:rsidRPr="00C0404A">
              <w:rPr>
                <w:rFonts w:cstheme="minorHAnsi"/>
              </w:rPr>
              <w:t>Ω</w:t>
            </w:r>
            <w:r>
              <w:t xml:space="preserve">, </w:t>
            </w:r>
            <w:r w:rsidRPr="00C0404A">
              <w:rPr>
                <w:iCs w:val="0"/>
              </w:rPr>
              <w:t>f</w:t>
            </w:r>
            <w:r w:rsidRPr="00C0404A">
              <w:rPr>
                <w:vertAlign w:val="subscript"/>
              </w:rPr>
              <w:t>0</w:t>
            </w:r>
            <w:r w:rsidRPr="00C0404A">
              <w:t xml:space="preserve"> = 1 MHz</w:t>
            </w:r>
            <w:r>
              <w:t>,</w:t>
            </w:r>
            <w:r w:rsidRPr="00C0404A">
              <w:t xml:space="preserve"> </w:t>
            </w:r>
            <w:r>
              <w:t>T</w:t>
            </w:r>
            <w:r w:rsidRPr="00C0404A">
              <w:rPr>
                <w:vertAlign w:val="subscript"/>
              </w:rPr>
              <w:t>90</w:t>
            </w:r>
            <w:r>
              <w:t xml:space="preserve"> = 25 </w:t>
            </w:r>
            <w:proofErr w:type="spellStart"/>
            <w:r>
              <w:rPr>
                <w:rFonts w:cstheme="minorHAnsi"/>
              </w:rPr>
              <w:t>μ</w:t>
            </w:r>
            <w:r>
              <w:t>s</w:t>
            </w:r>
            <w:proofErr w:type="spellEnd"/>
            <w:r>
              <w:t>, T</w:t>
            </w:r>
            <w:r w:rsidRPr="00C27A2C">
              <w:rPr>
                <w:vertAlign w:val="subscript"/>
              </w:rPr>
              <w:t>180</w:t>
            </w:r>
            <w:r>
              <w:t xml:space="preserve"> = 2T</w:t>
            </w:r>
            <w:r w:rsidRPr="00C27A2C">
              <w:rPr>
                <w:vertAlign w:val="subscript"/>
              </w:rPr>
              <w:t>90</w:t>
            </w:r>
            <w:r>
              <w:t xml:space="preserve">, </w:t>
            </w:r>
            <w:proofErr w:type="spellStart"/>
            <w:r>
              <w:t>T</w:t>
            </w:r>
            <w:r w:rsidRPr="00C27A2C">
              <w:rPr>
                <w:vertAlign w:val="subscript"/>
              </w:rPr>
              <w:t>acq</w:t>
            </w:r>
            <w:proofErr w:type="spellEnd"/>
            <w:r>
              <w:t xml:space="preserve"> =3T</w:t>
            </w:r>
            <w:r w:rsidRPr="00C27A2C">
              <w:rPr>
                <w:vertAlign w:val="subscript"/>
              </w:rPr>
              <w:t>180</w:t>
            </w:r>
            <w:r>
              <w:t>. For (a), (b), (e), and (f), blue and red lines denote the real and complex parts of the complex signal, respectively.</w:t>
            </w:r>
          </w:p>
        </w:tc>
      </w:tr>
    </w:tbl>
    <w:p w:rsidR="00053B82" w:rsidRDefault="00053B82" w:rsidP="00053B82">
      <w:pPr>
        <w:pStyle w:val="Heading2"/>
        <w:spacing w:before="160"/>
      </w:pPr>
      <w:r>
        <w:t>Appendix: MATLAB simulation code</w:t>
      </w:r>
    </w:p>
    <w:p w:rsidR="00053B82" w:rsidRDefault="00053B82" w:rsidP="00F76107">
      <w:pPr>
        <w:jc w:val="both"/>
      </w:pPr>
      <w:r>
        <w:t xml:space="preserve">All simulation code was written in MATLAB. Here we present some commented examples to illustrate </w:t>
      </w:r>
      <w:r w:rsidR="00F76107">
        <w:t>how the code can be used.</w:t>
      </w:r>
    </w:p>
    <w:p w:rsidR="00053B82" w:rsidRDefault="00053B82" w:rsidP="00053B82">
      <w:r>
        <w:rPr>
          <w:u w:val="single"/>
        </w:rPr>
        <w:t>Spin dynamics only, no probe bandwidth effects</w:t>
      </w:r>
    </w:p>
    <w:p w:rsidR="00053B82" w:rsidRPr="00053B82" w:rsidRDefault="00053B82" w:rsidP="00053B82">
      <w:pPr>
        <w:spacing w:after="0"/>
        <w:rPr>
          <w:rFonts w:ascii="Courier New" w:hAnsi="Courier New" w:cs="Courier New"/>
          <w:sz w:val="18"/>
        </w:rPr>
      </w:pPr>
      <w:r w:rsidRPr="00053B82">
        <w:rPr>
          <w:rFonts w:ascii="Courier New" w:hAnsi="Courier New" w:cs="Courier New"/>
          <w:sz w:val="18"/>
        </w:rPr>
        <w:t>[</w:t>
      </w:r>
      <w:proofErr w:type="spellStart"/>
      <w:r w:rsidRPr="00053B82">
        <w:rPr>
          <w:rFonts w:ascii="Courier New" w:hAnsi="Courier New" w:cs="Courier New"/>
          <w:sz w:val="18"/>
        </w:rPr>
        <w:t>sp</w:t>
      </w:r>
      <w:proofErr w:type="spellEnd"/>
      <w:r w:rsidRPr="00053B82">
        <w:rPr>
          <w:rFonts w:ascii="Courier New" w:hAnsi="Courier New" w:cs="Courier New"/>
          <w:sz w:val="18"/>
        </w:rPr>
        <w:t xml:space="preserve">, pp] = </w:t>
      </w:r>
      <w:proofErr w:type="spellStart"/>
      <w:r w:rsidRPr="00053B82">
        <w:rPr>
          <w:rFonts w:ascii="Courier New" w:hAnsi="Courier New" w:cs="Courier New"/>
          <w:sz w:val="18"/>
        </w:rPr>
        <w:t>set_params_matched</w:t>
      </w:r>
      <w:proofErr w:type="spellEnd"/>
      <w:r w:rsidRPr="00053B82">
        <w:rPr>
          <w:rFonts w:ascii="Courier New" w:hAnsi="Courier New" w:cs="Courier New"/>
          <w:sz w:val="18"/>
        </w:rPr>
        <w:t xml:space="preserve">; </w:t>
      </w:r>
      <w:r w:rsidRPr="00053B82">
        <w:rPr>
          <w:rFonts w:ascii="Courier New" w:hAnsi="Courier New" w:cs="Courier New"/>
          <w:color w:val="538135" w:themeColor="accent6" w:themeShade="BF"/>
          <w:sz w:val="18"/>
        </w:rPr>
        <w:t>% Define system parameters</w:t>
      </w:r>
    </w:p>
    <w:p w:rsidR="00053B82" w:rsidRDefault="00053B82" w:rsidP="00053B82">
      <w:pPr>
        <w:spacing w:after="0"/>
        <w:rPr>
          <w:rFonts w:ascii="Courier New" w:hAnsi="Courier New" w:cs="Courier New"/>
          <w:color w:val="538135" w:themeColor="accent6" w:themeShade="BF"/>
          <w:sz w:val="18"/>
        </w:rPr>
      </w:pPr>
      <w:r w:rsidRPr="00053B82">
        <w:rPr>
          <w:rFonts w:ascii="Courier New" w:hAnsi="Courier New" w:cs="Courier New"/>
          <w:sz w:val="18"/>
        </w:rPr>
        <w:t>[</w:t>
      </w:r>
      <w:proofErr w:type="spellStart"/>
      <w:proofErr w:type="gramStart"/>
      <w:r w:rsidRPr="00053B82">
        <w:rPr>
          <w:rFonts w:ascii="Courier New" w:hAnsi="Courier New" w:cs="Courier New"/>
          <w:sz w:val="18"/>
        </w:rPr>
        <w:t>masy,echo</w:t>
      </w:r>
      <w:proofErr w:type="gramEnd"/>
      <w:r w:rsidRPr="00053B82">
        <w:rPr>
          <w:rFonts w:ascii="Courier New" w:hAnsi="Courier New" w:cs="Courier New"/>
          <w:sz w:val="18"/>
        </w:rPr>
        <w:t>_asy,tvect</w:t>
      </w:r>
      <w:proofErr w:type="spellEnd"/>
      <w:r w:rsidRPr="00053B82">
        <w:rPr>
          <w:rFonts w:ascii="Courier New" w:hAnsi="Courier New" w:cs="Courier New"/>
          <w:sz w:val="18"/>
        </w:rPr>
        <w:t>]=</w:t>
      </w:r>
      <w:proofErr w:type="spellStart"/>
      <w:r w:rsidRPr="00053B82">
        <w:rPr>
          <w:rFonts w:ascii="Courier New" w:hAnsi="Courier New" w:cs="Courier New"/>
          <w:sz w:val="18"/>
        </w:rPr>
        <w:t>calc_masy_ideal</w:t>
      </w:r>
      <w:proofErr w:type="spellEnd"/>
      <w:r w:rsidRPr="00053B82">
        <w:rPr>
          <w:rFonts w:ascii="Courier New" w:hAnsi="Courier New" w:cs="Courier New"/>
          <w:sz w:val="18"/>
        </w:rPr>
        <w:t>(</w:t>
      </w:r>
      <w:proofErr w:type="spellStart"/>
      <w:r w:rsidRPr="00053B82">
        <w:rPr>
          <w:rFonts w:ascii="Courier New" w:hAnsi="Courier New" w:cs="Courier New"/>
          <w:sz w:val="18"/>
        </w:rPr>
        <w:t>sp,pp</w:t>
      </w:r>
      <w:proofErr w:type="spellEnd"/>
      <w:r w:rsidRPr="00053B82">
        <w:rPr>
          <w:rFonts w:ascii="Courier New" w:hAnsi="Courier New" w:cs="Courier New"/>
          <w:sz w:val="18"/>
        </w:rPr>
        <w:t xml:space="preserve">); </w:t>
      </w:r>
      <w:r w:rsidRPr="00053B82">
        <w:rPr>
          <w:rFonts w:ascii="Courier New" w:hAnsi="Courier New" w:cs="Courier New"/>
          <w:color w:val="538135" w:themeColor="accent6" w:themeShade="BF"/>
          <w:sz w:val="18"/>
        </w:rPr>
        <w:t>% Simulate ideal system</w:t>
      </w:r>
    </w:p>
    <w:p w:rsidR="00053B82" w:rsidRDefault="00053B82" w:rsidP="00053B82">
      <w:pPr>
        <w:spacing w:after="0"/>
        <w:rPr>
          <w:rFonts w:ascii="Courier New" w:hAnsi="Courier New" w:cs="Courier New"/>
          <w:color w:val="538135" w:themeColor="accent6" w:themeShade="BF"/>
          <w:sz w:val="18"/>
        </w:rPr>
      </w:pPr>
    </w:p>
    <w:p w:rsidR="00053B82" w:rsidRPr="00053B82" w:rsidRDefault="004F7DCC" w:rsidP="00053B82">
      <w:pPr>
        <w:rPr>
          <w:u w:val="single"/>
        </w:rPr>
      </w:pPr>
      <w:r>
        <w:rPr>
          <w:u w:val="single"/>
        </w:rPr>
        <w:t>Including</w:t>
      </w:r>
      <w:r w:rsidR="00053B82" w:rsidRPr="00053B82">
        <w:rPr>
          <w:u w:val="single"/>
        </w:rPr>
        <w:t xml:space="preserve"> finite probe bandwidth</w:t>
      </w:r>
    </w:p>
    <w:p w:rsidR="00053B82" w:rsidRPr="00053B82" w:rsidRDefault="00053B82" w:rsidP="00053B82">
      <w:pPr>
        <w:spacing w:after="0"/>
        <w:rPr>
          <w:rFonts w:ascii="Courier New" w:hAnsi="Courier New" w:cs="Courier New"/>
          <w:sz w:val="18"/>
        </w:rPr>
      </w:pPr>
      <w:r w:rsidRPr="00053B82">
        <w:rPr>
          <w:rFonts w:ascii="Courier New" w:hAnsi="Courier New" w:cs="Courier New"/>
          <w:sz w:val="18"/>
        </w:rPr>
        <w:t>[</w:t>
      </w:r>
      <w:proofErr w:type="spellStart"/>
      <w:r w:rsidRPr="00053B82">
        <w:rPr>
          <w:rFonts w:ascii="Courier New" w:hAnsi="Courier New" w:cs="Courier New"/>
          <w:sz w:val="18"/>
        </w:rPr>
        <w:t>sp</w:t>
      </w:r>
      <w:proofErr w:type="spellEnd"/>
      <w:r w:rsidRPr="00053B82">
        <w:rPr>
          <w:rFonts w:ascii="Courier New" w:hAnsi="Courier New" w:cs="Courier New"/>
          <w:sz w:val="18"/>
        </w:rPr>
        <w:t xml:space="preserve">, pp] = </w:t>
      </w:r>
      <w:proofErr w:type="spellStart"/>
      <w:r w:rsidRPr="00053B82">
        <w:rPr>
          <w:rFonts w:ascii="Courier New" w:hAnsi="Courier New" w:cs="Courier New"/>
          <w:sz w:val="18"/>
        </w:rPr>
        <w:t>set_params_matched</w:t>
      </w:r>
      <w:proofErr w:type="spellEnd"/>
      <w:r w:rsidRPr="00053B82">
        <w:rPr>
          <w:rFonts w:ascii="Courier New" w:hAnsi="Courier New" w:cs="Courier New"/>
          <w:sz w:val="18"/>
        </w:rPr>
        <w:t xml:space="preserve">; </w:t>
      </w:r>
      <w:r w:rsidRPr="00053B82">
        <w:rPr>
          <w:rFonts w:ascii="Courier New" w:hAnsi="Courier New" w:cs="Courier New"/>
          <w:color w:val="538135" w:themeColor="accent6" w:themeShade="BF"/>
          <w:sz w:val="18"/>
        </w:rPr>
        <w:t>% Define system parameters</w:t>
      </w:r>
    </w:p>
    <w:p w:rsidR="00053B82" w:rsidRDefault="00053B82" w:rsidP="00053B82">
      <w:pPr>
        <w:rPr>
          <w:rFonts w:ascii="Courier New" w:hAnsi="Courier New" w:cs="Courier New"/>
          <w:color w:val="538135" w:themeColor="accent6" w:themeShade="BF"/>
          <w:sz w:val="18"/>
        </w:rPr>
      </w:pPr>
      <w:r w:rsidRPr="00053B82">
        <w:rPr>
          <w:rFonts w:ascii="Courier New" w:hAnsi="Courier New" w:cs="Courier New"/>
          <w:sz w:val="18"/>
        </w:rPr>
        <w:t>[</w:t>
      </w:r>
      <w:proofErr w:type="spellStart"/>
      <w:proofErr w:type="gramStart"/>
      <w:r w:rsidRPr="00053B82">
        <w:rPr>
          <w:rFonts w:ascii="Courier New" w:hAnsi="Courier New" w:cs="Courier New"/>
          <w:sz w:val="18"/>
        </w:rPr>
        <w:t>mrx,echo</w:t>
      </w:r>
      <w:proofErr w:type="gramEnd"/>
      <w:r w:rsidRPr="00053B82">
        <w:rPr>
          <w:rFonts w:ascii="Courier New" w:hAnsi="Courier New" w:cs="Courier New"/>
          <w:sz w:val="18"/>
        </w:rPr>
        <w:t>_rx,tvect,SNR</w:t>
      </w:r>
      <w:proofErr w:type="spellEnd"/>
      <w:r w:rsidRPr="00053B82">
        <w:rPr>
          <w:rFonts w:ascii="Courier New" w:hAnsi="Courier New" w:cs="Courier New"/>
          <w:sz w:val="18"/>
        </w:rPr>
        <w:t>]=</w:t>
      </w:r>
      <w:proofErr w:type="spellStart"/>
      <w:r w:rsidRPr="00053B82">
        <w:rPr>
          <w:rFonts w:ascii="Courier New" w:hAnsi="Courier New" w:cs="Courier New"/>
          <w:sz w:val="18"/>
        </w:rPr>
        <w:t>calc_masy_matched_probe</w:t>
      </w:r>
      <w:proofErr w:type="spellEnd"/>
      <w:r w:rsidRPr="00053B82">
        <w:rPr>
          <w:rFonts w:ascii="Courier New" w:hAnsi="Courier New" w:cs="Courier New"/>
          <w:sz w:val="18"/>
        </w:rPr>
        <w:t>(</w:t>
      </w:r>
      <w:proofErr w:type="spellStart"/>
      <w:r w:rsidRPr="00053B82">
        <w:rPr>
          <w:rFonts w:ascii="Courier New" w:hAnsi="Courier New" w:cs="Courier New"/>
          <w:sz w:val="18"/>
        </w:rPr>
        <w:t>sp,pp</w:t>
      </w:r>
      <w:proofErr w:type="spellEnd"/>
      <w:r w:rsidRPr="00053B82">
        <w:rPr>
          <w:rFonts w:ascii="Courier New" w:hAnsi="Courier New" w:cs="Courier New"/>
          <w:sz w:val="18"/>
        </w:rPr>
        <w:t>);</w:t>
      </w:r>
      <w:r>
        <w:rPr>
          <w:rFonts w:ascii="Courier New" w:hAnsi="Courier New" w:cs="Courier New"/>
          <w:sz w:val="18"/>
        </w:rPr>
        <w:t xml:space="preserve"> </w:t>
      </w:r>
      <w:r w:rsidRPr="00053B82">
        <w:rPr>
          <w:rFonts w:ascii="Courier New" w:hAnsi="Courier New" w:cs="Courier New"/>
          <w:color w:val="538135" w:themeColor="accent6" w:themeShade="BF"/>
          <w:sz w:val="18"/>
        </w:rPr>
        <w:t>% Simulate narrowband system</w:t>
      </w:r>
    </w:p>
    <w:p w:rsidR="00053B82" w:rsidRDefault="004F7DCC" w:rsidP="00053B82">
      <w:pPr>
        <w:rPr>
          <w:u w:val="single"/>
        </w:rPr>
      </w:pPr>
      <w:r>
        <w:rPr>
          <w:u w:val="single"/>
        </w:rPr>
        <w:t>E</w:t>
      </w:r>
      <w:r w:rsidR="00053B82" w:rsidRPr="00053B82">
        <w:rPr>
          <w:u w:val="single"/>
        </w:rPr>
        <w:t>ffects of varying probe bandwidth</w:t>
      </w:r>
    </w:p>
    <w:p w:rsidR="00CF37A7" w:rsidRDefault="00CF37A7" w:rsidP="00DF5AAD">
      <w:pPr>
        <w:jc w:val="both"/>
      </w:pPr>
      <w:r>
        <w:t xml:space="preserve">In </w:t>
      </w:r>
      <w:r w:rsidR="00E8678D">
        <w:t>this</w:t>
      </w:r>
      <w:r>
        <w:t xml:space="preserve"> example, we study the effect of changing the coil </w:t>
      </w:r>
      <w:r>
        <w:rPr>
          <w:i/>
        </w:rPr>
        <w:t xml:space="preserve">Q, </w:t>
      </w:r>
      <w:r>
        <w:t>which is inversely proportional to the probe bandwidth. The MATLAB script is reproduced below:</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sp</w:t>
      </w:r>
      <w:proofErr w:type="spellEnd"/>
      <w:r w:rsidRPr="00CF37A7">
        <w:rPr>
          <w:rFonts w:ascii="Courier New" w:hAnsi="Courier New" w:cs="Courier New"/>
          <w:color w:val="000000"/>
          <w:sz w:val="18"/>
          <w:szCs w:val="18"/>
        </w:rPr>
        <w:t xml:space="preserve">, pp] = </w:t>
      </w:r>
      <w:proofErr w:type="spellStart"/>
      <w:r w:rsidRPr="00CF37A7">
        <w:rPr>
          <w:rFonts w:ascii="Courier New" w:hAnsi="Courier New" w:cs="Courier New"/>
          <w:color w:val="000000"/>
          <w:sz w:val="18"/>
          <w:szCs w:val="18"/>
        </w:rPr>
        <w:t>set_params_matched</w:t>
      </w:r>
      <w:proofErr w:type="spellEnd"/>
      <w:r w:rsidRPr="00CF37A7">
        <w:rPr>
          <w:rFonts w:ascii="Courier New" w:hAnsi="Courier New" w:cs="Courier New"/>
          <w:color w:val="000000"/>
          <w:sz w:val="18"/>
          <w:szCs w:val="18"/>
        </w:rPr>
        <w:t xml:space="preserve">; </w:t>
      </w:r>
      <w:r w:rsidRPr="00CF37A7">
        <w:rPr>
          <w:rFonts w:ascii="Courier New" w:hAnsi="Courier New" w:cs="Courier New"/>
          <w:color w:val="228B22"/>
          <w:sz w:val="18"/>
          <w:szCs w:val="18"/>
        </w:rPr>
        <w:t>% Define system parameters</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228B22"/>
          <w:sz w:val="18"/>
          <w:szCs w:val="18"/>
        </w:rPr>
        <w:t xml:space="preserve"> </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proofErr w:type="spellStart"/>
      <w:r w:rsidRPr="00CF37A7">
        <w:rPr>
          <w:rFonts w:ascii="Courier New" w:hAnsi="Courier New" w:cs="Courier New"/>
          <w:color w:val="000000"/>
          <w:sz w:val="18"/>
          <w:szCs w:val="18"/>
        </w:rPr>
        <w:t>Qvec</w:t>
      </w:r>
      <w:proofErr w:type="spellEnd"/>
      <w:r w:rsidRPr="00CF37A7">
        <w:rPr>
          <w:rFonts w:ascii="Courier New" w:hAnsi="Courier New" w:cs="Courier New"/>
          <w:color w:val="000000"/>
          <w:sz w:val="18"/>
          <w:szCs w:val="18"/>
        </w:rPr>
        <w:t xml:space="preserve"> = </w:t>
      </w:r>
      <w:proofErr w:type="spellStart"/>
      <w:proofErr w:type="gramStart"/>
      <w:r w:rsidRPr="00CF37A7">
        <w:rPr>
          <w:rFonts w:ascii="Courier New" w:hAnsi="Courier New" w:cs="Courier New"/>
          <w:color w:val="000000"/>
          <w:sz w:val="18"/>
          <w:szCs w:val="18"/>
        </w:rPr>
        <w:t>linspace</w:t>
      </w:r>
      <w:proofErr w:type="spellEnd"/>
      <w:r w:rsidRPr="00CF37A7">
        <w:rPr>
          <w:rFonts w:ascii="Courier New" w:hAnsi="Courier New" w:cs="Courier New"/>
          <w:color w:val="000000"/>
          <w:sz w:val="18"/>
          <w:szCs w:val="18"/>
        </w:rPr>
        <w:t>(</w:t>
      </w:r>
      <w:proofErr w:type="gramEnd"/>
      <w:r w:rsidRPr="00CF37A7">
        <w:rPr>
          <w:rFonts w:ascii="Courier New" w:hAnsi="Courier New" w:cs="Courier New"/>
          <w:color w:val="000000"/>
          <w:sz w:val="18"/>
          <w:szCs w:val="18"/>
        </w:rPr>
        <w:t xml:space="preserve">10,100,11); </w:t>
      </w:r>
      <w:r w:rsidRPr="00CF37A7">
        <w:rPr>
          <w:rFonts w:ascii="Courier New" w:hAnsi="Courier New" w:cs="Courier New"/>
          <w:color w:val="228B22"/>
          <w:sz w:val="18"/>
          <w:szCs w:val="18"/>
        </w:rPr>
        <w:t>% Vary coil Q</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228B22"/>
          <w:sz w:val="18"/>
          <w:szCs w:val="18"/>
        </w:rPr>
        <w:t xml:space="preserve"> </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000000"/>
          <w:sz w:val="18"/>
          <w:szCs w:val="18"/>
        </w:rPr>
        <w:lastRenderedPageBreak/>
        <w:t xml:space="preserve">SNR = </w:t>
      </w:r>
      <w:proofErr w:type="gramStart"/>
      <w:r w:rsidRPr="00CF37A7">
        <w:rPr>
          <w:rFonts w:ascii="Courier New" w:hAnsi="Courier New" w:cs="Courier New"/>
          <w:color w:val="000000"/>
          <w:sz w:val="18"/>
          <w:szCs w:val="18"/>
        </w:rPr>
        <w:t>zeros(</w:t>
      </w:r>
      <w:proofErr w:type="gramEnd"/>
      <w:r w:rsidRPr="00CF37A7">
        <w:rPr>
          <w:rFonts w:ascii="Courier New" w:hAnsi="Courier New" w:cs="Courier New"/>
          <w:color w:val="000000"/>
          <w:sz w:val="18"/>
          <w:szCs w:val="18"/>
        </w:rPr>
        <w:t>1, length(</w:t>
      </w:r>
      <w:proofErr w:type="spellStart"/>
      <w:r w:rsidRPr="00CF37A7">
        <w:rPr>
          <w:rFonts w:ascii="Courier New" w:hAnsi="Courier New" w:cs="Courier New"/>
          <w:color w:val="000000"/>
          <w:sz w:val="18"/>
          <w:szCs w:val="18"/>
        </w:rPr>
        <w:t>Qvec</w:t>
      </w:r>
      <w:proofErr w:type="spellEnd"/>
      <w:r w:rsidRPr="00CF37A7">
        <w:rPr>
          <w:rFonts w:ascii="Courier New" w:hAnsi="Courier New" w:cs="Courier New"/>
          <w:color w:val="000000"/>
          <w:sz w:val="18"/>
          <w:szCs w:val="18"/>
        </w:rPr>
        <w:t xml:space="preserve">)); </w:t>
      </w:r>
      <w:r w:rsidRPr="00CF37A7">
        <w:rPr>
          <w:rFonts w:ascii="Courier New" w:hAnsi="Courier New" w:cs="Courier New"/>
          <w:color w:val="228B22"/>
          <w:sz w:val="18"/>
          <w:szCs w:val="18"/>
        </w:rPr>
        <w:t>% Storage for output variables</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proofErr w:type="spellStart"/>
      <w:r w:rsidRPr="00CF37A7">
        <w:rPr>
          <w:rFonts w:ascii="Courier New" w:hAnsi="Courier New" w:cs="Courier New"/>
          <w:color w:val="000000"/>
          <w:sz w:val="18"/>
          <w:szCs w:val="18"/>
        </w:rPr>
        <w:t>echo_rx</w:t>
      </w:r>
      <w:proofErr w:type="spellEnd"/>
      <w:r w:rsidRPr="00CF37A7">
        <w:rPr>
          <w:rFonts w:ascii="Courier New" w:hAnsi="Courier New" w:cs="Courier New"/>
          <w:color w:val="000000"/>
          <w:sz w:val="18"/>
          <w:szCs w:val="18"/>
        </w:rPr>
        <w:t xml:space="preserve"> = zeros(4*length(</w:t>
      </w:r>
      <w:proofErr w:type="spellStart"/>
      <w:r w:rsidRPr="00CF37A7">
        <w:rPr>
          <w:rFonts w:ascii="Courier New" w:hAnsi="Courier New" w:cs="Courier New"/>
          <w:color w:val="000000"/>
          <w:sz w:val="18"/>
          <w:szCs w:val="18"/>
        </w:rPr>
        <w:t>sp.del_w</w:t>
      </w:r>
      <w:proofErr w:type="spellEnd"/>
      <w:proofErr w:type="gramStart"/>
      <w:r w:rsidRPr="00CF37A7">
        <w:rPr>
          <w:rFonts w:ascii="Courier New" w:hAnsi="Courier New" w:cs="Courier New"/>
          <w:color w:val="000000"/>
          <w:sz w:val="18"/>
          <w:szCs w:val="18"/>
        </w:rPr>
        <w:t>),length</w:t>
      </w:r>
      <w:proofErr w:type="gramEnd"/>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Qvec</w:t>
      </w:r>
      <w:proofErr w:type="spellEnd"/>
      <w:r w:rsidRPr="00CF37A7">
        <w:rPr>
          <w:rFonts w:ascii="Courier New" w:hAnsi="Courier New" w:cs="Courier New"/>
          <w:color w:val="000000"/>
          <w:sz w:val="18"/>
          <w:szCs w:val="18"/>
        </w:rPr>
        <w:t>));</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proofErr w:type="spellStart"/>
      <w:r w:rsidRPr="00CF37A7">
        <w:rPr>
          <w:rFonts w:ascii="Courier New" w:hAnsi="Courier New" w:cs="Courier New"/>
          <w:color w:val="000000"/>
          <w:sz w:val="18"/>
          <w:szCs w:val="18"/>
        </w:rPr>
        <w:t>mrx</w:t>
      </w:r>
      <w:proofErr w:type="spellEnd"/>
      <w:r w:rsidRPr="00CF37A7">
        <w:rPr>
          <w:rFonts w:ascii="Courier New" w:hAnsi="Courier New" w:cs="Courier New"/>
          <w:color w:val="000000"/>
          <w:sz w:val="18"/>
          <w:szCs w:val="18"/>
        </w:rPr>
        <w:t xml:space="preserve"> = zeros(length(</w:t>
      </w:r>
      <w:proofErr w:type="spellStart"/>
      <w:r w:rsidRPr="00CF37A7">
        <w:rPr>
          <w:rFonts w:ascii="Courier New" w:hAnsi="Courier New" w:cs="Courier New"/>
          <w:color w:val="000000"/>
          <w:sz w:val="18"/>
          <w:szCs w:val="18"/>
        </w:rPr>
        <w:t>Qvec</w:t>
      </w:r>
      <w:proofErr w:type="spellEnd"/>
      <w:proofErr w:type="gramStart"/>
      <w:r w:rsidRPr="00CF37A7">
        <w:rPr>
          <w:rFonts w:ascii="Courier New" w:hAnsi="Courier New" w:cs="Courier New"/>
          <w:color w:val="000000"/>
          <w:sz w:val="18"/>
          <w:szCs w:val="18"/>
        </w:rPr>
        <w:t>),length</w:t>
      </w:r>
      <w:proofErr w:type="gramEnd"/>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sp.del_w</w:t>
      </w:r>
      <w:proofErr w:type="spellEnd"/>
      <w:r w:rsidRPr="00CF37A7">
        <w:rPr>
          <w:rFonts w:ascii="Courier New" w:hAnsi="Courier New" w:cs="Courier New"/>
          <w:color w:val="000000"/>
          <w:sz w:val="18"/>
          <w:szCs w:val="18"/>
        </w:rPr>
        <w:t>));</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000000"/>
          <w:sz w:val="18"/>
          <w:szCs w:val="18"/>
        </w:rPr>
        <w:t xml:space="preserve"> </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228B22"/>
          <w:sz w:val="18"/>
          <w:szCs w:val="18"/>
        </w:rPr>
        <w:t>% Run simulations</w:t>
      </w:r>
    </w:p>
    <w:p w:rsidR="00CF37A7" w:rsidRDefault="00CF37A7" w:rsidP="00CF37A7">
      <w:pPr>
        <w:autoSpaceDE w:val="0"/>
        <w:autoSpaceDN w:val="0"/>
        <w:adjustRightInd w:val="0"/>
        <w:spacing w:after="0" w:line="240" w:lineRule="auto"/>
        <w:rPr>
          <w:rFonts w:ascii="Courier New" w:hAnsi="Courier New" w:cs="Courier New"/>
          <w:color w:val="000000"/>
          <w:sz w:val="18"/>
          <w:szCs w:val="18"/>
        </w:rPr>
      </w:pPr>
      <w:r w:rsidRPr="00CF37A7">
        <w:rPr>
          <w:rFonts w:ascii="Courier New" w:hAnsi="Courier New" w:cs="Courier New"/>
          <w:color w:val="0000FF"/>
          <w:sz w:val="18"/>
          <w:szCs w:val="18"/>
        </w:rPr>
        <w:t>for</w:t>
      </w:r>
      <w:r w:rsidRPr="00CF37A7">
        <w:rPr>
          <w:rFonts w:ascii="Courier New" w:hAnsi="Courier New" w:cs="Courier New"/>
          <w:color w:val="000000"/>
          <w:sz w:val="18"/>
          <w:szCs w:val="18"/>
        </w:rPr>
        <w:t xml:space="preserve"> </w:t>
      </w:r>
      <w:proofErr w:type="spellStart"/>
      <w:r w:rsidRPr="00CF37A7">
        <w:rPr>
          <w:rFonts w:ascii="Courier New" w:hAnsi="Courier New" w:cs="Courier New"/>
          <w:color w:val="000000"/>
          <w:sz w:val="18"/>
          <w:szCs w:val="18"/>
        </w:rPr>
        <w:t>i</w:t>
      </w:r>
      <w:proofErr w:type="spellEnd"/>
      <w:r w:rsidRPr="00CF37A7">
        <w:rPr>
          <w:rFonts w:ascii="Courier New" w:hAnsi="Courier New" w:cs="Courier New"/>
          <w:color w:val="000000"/>
          <w:sz w:val="18"/>
          <w:szCs w:val="18"/>
        </w:rPr>
        <w:t>=</w:t>
      </w:r>
      <w:proofErr w:type="gramStart"/>
      <w:r w:rsidRPr="00CF37A7">
        <w:rPr>
          <w:rFonts w:ascii="Courier New" w:hAnsi="Courier New" w:cs="Courier New"/>
          <w:color w:val="000000"/>
          <w:sz w:val="18"/>
          <w:szCs w:val="18"/>
        </w:rPr>
        <w:t>1:length</w:t>
      </w:r>
      <w:proofErr w:type="gramEnd"/>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Qvec</w:t>
      </w:r>
      <w:proofErr w:type="spellEnd"/>
      <w:r w:rsidRPr="00CF37A7">
        <w:rPr>
          <w:rFonts w:ascii="Courier New" w:hAnsi="Courier New" w:cs="Courier New"/>
          <w:color w:val="000000"/>
          <w:sz w:val="18"/>
          <w:szCs w:val="18"/>
        </w:rPr>
        <w:t>)</w:t>
      </w:r>
    </w:p>
    <w:p w:rsidR="00E8678D" w:rsidRPr="00E8678D" w:rsidRDefault="00CF37A7" w:rsidP="00E8678D">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228B22"/>
          <w:sz w:val="18"/>
          <w:szCs w:val="18"/>
        </w:rPr>
        <w:t xml:space="preserve">    </w:t>
      </w:r>
      <w:r w:rsidR="00E8678D" w:rsidRPr="00E8678D">
        <w:rPr>
          <w:rFonts w:ascii="Courier New" w:hAnsi="Courier New" w:cs="Courier New"/>
          <w:color w:val="228B22"/>
          <w:sz w:val="18"/>
          <w:szCs w:val="18"/>
        </w:rPr>
        <w:t>% Turn plotting off to reduce the number of plots</w:t>
      </w:r>
    </w:p>
    <w:p w:rsidR="00CF37A7" w:rsidRDefault="00E8678D" w:rsidP="00E8678D">
      <w:pPr>
        <w:autoSpaceDE w:val="0"/>
        <w:autoSpaceDN w:val="0"/>
        <w:adjustRightInd w:val="0"/>
        <w:spacing w:after="0" w:line="240" w:lineRule="auto"/>
        <w:rPr>
          <w:rFonts w:ascii="Courier New" w:hAnsi="Courier New" w:cs="Courier New"/>
          <w:color w:val="000000"/>
          <w:sz w:val="18"/>
          <w:szCs w:val="18"/>
        </w:rPr>
      </w:pPr>
      <w:r w:rsidRPr="00E8678D">
        <w:rPr>
          <w:rFonts w:ascii="Courier New" w:hAnsi="Courier New" w:cs="Courier New"/>
          <w:color w:val="000000"/>
          <w:sz w:val="18"/>
          <w:szCs w:val="18"/>
        </w:rPr>
        <w:t xml:space="preserve">    </w:t>
      </w:r>
      <w:proofErr w:type="spellStart"/>
      <w:r w:rsidRPr="00E8678D">
        <w:rPr>
          <w:rFonts w:ascii="Courier New" w:hAnsi="Courier New" w:cs="Courier New"/>
          <w:color w:val="000000"/>
          <w:sz w:val="18"/>
          <w:szCs w:val="18"/>
        </w:rPr>
        <w:t>sp.plt_mn</w:t>
      </w:r>
      <w:proofErr w:type="spellEnd"/>
      <w:r w:rsidRPr="00E8678D">
        <w:rPr>
          <w:rFonts w:ascii="Courier New" w:hAnsi="Courier New" w:cs="Courier New"/>
          <w:color w:val="000000"/>
          <w:sz w:val="18"/>
          <w:szCs w:val="18"/>
        </w:rPr>
        <w:t xml:space="preserve">=0; </w:t>
      </w:r>
      <w:proofErr w:type="spellStart"/>
      <w:r w:rsidRPr="00E8678D">
        <w:rPr>
          <w:rFonts w:ascii="Courier New" w:hAnsi="Courier New" w:cs="Courier New"/>
          <w:color w:val="000000"/>
          <w:sz w:val="18"/>
          <w:szCs w:val="18"/>
        </w:rPr>
        <w:t>sp.plt_tx</w:t>
      </w:r>
      <w:proofErr w:type="spellEnd"/>
      <w:r w:rsidRPr="00E8678D">
        <w:rPr>
          <w:rFonts w:ascii="Courier New" w:hAnsi="Courier New" w:cs="Courier New"/>
          <w:color w:val="000000"/>
          <w:sz w:val="18"/>
          <w:szCs w:val="18"/>
        </w:rPr>
        <w:t xml:space="preserve">=0; </w:t>
      </w:r>
      <w:proofErr w:type="spellStart"/>
      <w:r w:rsidRPr="00E8678D">
        <w:rPr>
          <w:rFonts w:ascii="Courier New" w:hAnsi="Courier New" w:cs="Courier New"/>
          <w:color w:val="000000"/>
          <w:sz w:val="18"/>
          <w:szCs w:val="18"/>
        </w:rPr>
        <w:t>sp.plt_rx</w:t>
      </w:r>
      <w:proofErr w:type="spellEnd"/>
      <w:r w:rsidRPr="00E8678D">
        <w:rPr>
          <w:rFonts w:ascii="Courier New" w:hAnsi="Courier New" w:cs="Courier New"/>
          <w:color w:val="000000"/>
          <w:sz w:val="18"/>
          <w:szCs w:val="18"/>
        </w:rPr>
        <w:t xml:space="preserve">=0; </w:t>
      </w:r>
      <w:proofErr w:type="spellStart"/>
      <w:r w:rsidRPr="00E8678D">
        <w:rPr>
          <w:rFonts w:ascii="Courier New" w:hAnsi="Courier New" w:cs="Courier New"/>
          <w:color w:val="000000"/>
          <w:sz w:val="18"/>
          <w:szCs w:val="18"/>
        </w:rPr>
        <w:t>sp.plt_axis</w:t>
      </w:r>
      <w:proofErr w:type="spellEnd"/>
      <w:r w:rsidRPr="00E8678D">
        <w:rPr>
          <w:rFonts w:ascii="Courier New" w:hAnsi="Courier New" w:cs="Courier New"/>
          <w:color w:val="000000"/>
          <w:sz w:val="18"/>
          <w:szCs w:val="18"/>
        </w:rPr>
        <w:t xml:space="preserve">=0; </w:t>
      </w:r>
      <w:proofErr w:type="spellStart"/>
      <w:r w:rsidRPr="00E8678D">
        <w:rPr>
          <w:rFonts w:ascii="Courier New" w:hAnsi="Courier New" w:cs="Courier New"/>
          <w:color w:val="000000"/>
          <w:sz w:val="18"/>
          <w:szCs w:val="18"/>
        </w:rPr>
        <w:t>sp.plt_echo</w:t>
      </w:r>
      <w:proofErr w:type="spellEnd"/>
      <w:r w:rsidRPr="00E8678D">
        <w:rPr>
          <w:rFonts w:ascii="Courier New" w:hAnsi="Courier New" w:cs="Courier New"/>
          <w:color w:val="000000"/>
          <w:sz w:val="18"/>
          <w:szCs w:val="18"/>
        </w:rPr>
        <w:t>=0;</w:t>
      </w:r>
      <w:r w:rsidR="00CF37A7">
        <w:rPr>
          <w:rFonts w:ascii="Courier New" w:hAnsi="Courier New" w:cs="Courier New"/>
          <w:color w:val="000000"/>
          <w:sz w:val="18"/>
          <w:szCs w:val="18"/>
        </w:rPr>
        <w:t xml:space="preserve"> </w:t>
      </w:r>
    </w:p>
    <w:p w:rsidR="00CF37A7" w:rsidRDefault="00CF37A7" w:rsidP="00CF37A7">
      <w:pPr>
        <w:autoSpaceDE w:val="0"/>
        <w:autoSpaceDN w:val="0"/>
        <w:adjustRightInd w:val="0"/>
        <w:spacing w:after="0" w:line="240" w:lineRule="auto"/>
        <w:rPr>
          <w:rFonts w:ascii="Courier New" w:hAnsi="Courier New" w:cs="Courier New"/>
          <w:color w:val="228B22"/>
          <w:sz w:val="18"/>
          <w:szCs w:val="18"/>
        </w:rPr>
      </w:pPr>
      <w:r>
        <w:rPr>
          <w:rFonts w:ascii="Courier New" w:hAnsi="Courier New" w:cs="Courier New"/>
          <w:color w:val="000000"/>
          <w:sz w:val="18"/>
          <w:szCs w:val="18"/>
        </w:rPr>
        <w:t xml:space="preserve">    </w:t>
      </w:r>
      <w:proofErr w:type="spellStart"/>
      <w:proofErr w:type="gramStart"/>
      <w:r w:rsidRPr="00CF37A7">
        <w:rPr>
          <w:rFonts w:ascii="Courier New" w:hAnsi="Courier New" w:cs="Courier New"/>
          <w:color w:val="000000"/>
          <w:sz w:val="18"/>
          <w:szCs w:val="18"/>
        </w:rPr>
        <w:t>sp.Q</w:t>
      </w:r>
      <w:proofErr w:type="spellEnd"/>
      <w:proofErr w:type="gramEnd"/>
      <w:r w:rsidRPr="00CF37A7">
        <w:rPr>
          <w:rFonts w:ascii="Courier New" w:hAnsi="Courier New" w:cs="Courier New"/>
          <w:color w:val="000000"/>
          <w:sz w:val="18"/>
          <w:szCs w:val="18"/>
        </w:rPr>
        <w:t xml:space="preserve"> = </w:t>
      </w:r>
      <w:proofErr w:type="spellStart"/>
      <w:r w:rsidRPr="00CF37A7">
        <w:rPr>
          <w:rFonts w:ascii="Courier New" w:hAnsi="Courier New" w:cs="Courier New"/>
          <w:color w:val="000000"/>
          <w:sz w:val="18"/>
          <w:szCs w:val="18"/>
        </w:rPr>
        <w:t>Qvec</w:t>
      </w:r>
      <w:proofErr w:type="spellEnd"/>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i</w:t>
      </w:r>
      <w:proofErr w:type="spellEnd"/>
      <w:r w:rsidRPr="00CF37A7">
        <w:rPr>
          <w:rFonts w:ascii="Courier New" w:hAnsi="Courier New" w:cs="Courier New"/>
          <w:color w:val="000000"/>
          <w:sz w:val="18"/>
          <w:szCs w:val="18"/>
        </w:rPr>
        <w:t xml:space="preserve">); </w:t>
      </w:r>
      <w:r w:rsidRPr="00CF37A7">
        <w:rPr>
          <w:rFonts w:ascii="Courier New" w:hAnsi="Courier New" w:cs="Courier New"/>
          <w:color w:val="228B22"/>
          <w:sz w:val="18"/>
          <w:szCs w:val="18"/>
        </w:rPr>
        <w:t>% Change coil Q</w:t>
      </w:r>
    </w:p>
    <w:p w:rsidR="00CF37A7" w:rsidRDefault="00CF37A7" w:rsidP="00CF37A7">
      <w:pPr>
        <w:autoSpaceDE w:val="0"/>
        <w:autoSpaceDN w:val="0"/>
        <w:adjustRightInd w:val="0"/>
        <w:spacing w:after="0" w:line="240" w:lineRule="auto"/>
        <w:rPr>
          <w:rFonts w:ascii="Courier New" w:hAnsi="Courier New" w:cs="Courier New"/>
          <w:color w:val="228B22"/>
          <w:sz w:val="18"/>
          <w:szCs w:val="18"/>
        </w:rPr>
      </w:pP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228B22"/>
          <w:sz w:val="18"/>
          <w:szCs w:val="18"/>
        </w:rPr>
        <w:t xml:space="preserve">    </w:t>
      </w:r>
      <w:r w:rsidRPr="00CF37A7">
        <w:rPr>
          <w:rFonts w:ascii="Courier New" w:hAnsi="Courier New" w:cs="Courier New"/>
          <w:color w:val="228B22"/>
          <w:sz w:val="18"/>
          <w:szCs w:val="18"/>
        </w:rPr>
        <w:t>% Simulate narrowband system</w:t>
      </w:r>
    </w:p>
    <w:p w:rsidR="00CF37A7" w:rsidRDefault="00CF37A7" w:rsidP="00CF37A7">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 xml:space="preserve">    [</w:t>
      </w:r>
      <w:r w:rsidRPr="00CF37A7">
        <w:rPr>
          <w:rFonts w:ascii="Courier New" w:hAnsi="Courier New" w:cs="Courier New"/>
          <w:color w:val="000000"/>
          <w:sz w:val="18"/>
          <w:szCs w:val="18"/>
        </w:rPr>
        <w:t>mrx(i,:),echo_rx(:,i),tvect,SNR(i)]=</w:t>
      </w:r>
      <w:r>
        <w:rPr>
          <w:rFonts w:ascii="Courier New" w:hAnsi="Courier New" w:cs="Courier New"/>
          <w:color w:val="000000"/>
          <w:sz w:val="18"/>
          <w:szCs w:val="18"/>
        </w:rPr>
        <w:t>calc_masy_matched_probe(sp,pp);</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0000FF"/>
          <w:sz w:val="18"/>
          <w:szCs w:val="18"/>
        </w:rPr>
        <w:t>end</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0000FF"/>
          <w:sz w:val="18"/>
          <w:szCs w:val="18"/>
        </w:rPr>
        <w:t xml:space="preserve"> </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228B22"/>
          <w:sz w:val="18"/>
          <w:szCs w:val="18"/>
        </w:rPr>
        <w:t>% Plot results</w:t>
      </w:r>
    </w:p>
    <w:p w:rsidR="00CF37A7" w:rsidRPr="00CF37A7" w:rsidRDefault="00CF37A7" w:rsidP="00CF37A7">
      <w:pPr>
        <w:autoSpaceDE w:val="0"/>
        <w:autoSpaceDN w:val="0"/>
        <w:adjustRightInd w:val="0"/>
        <w:spacing w:after="0" w:line="240" w:lineRule="auto"/>
        <w:rPr>
          <w:rFonts w:ascii="Courier New" w:hAnsi="Courier New" w:cs="Courier New"/>
          <w:color w:val="538135" w:themeColor="accent6" w:themeShade="BF"/>
          <w:sz w:val="18"/>
          <w:szCs w:val="18"/>
        </w:rPr>
      </w:pPr>
      <w:r w:rsidRPr="00CF37A7">
        <w:rPr>
          <w:rFonts w:ascii="Courier New" w:hAnsi="Courier New" w:cs="Courier New"/>
          <w:color w:val="000000"/>
          <w:sz w:val="18"/>
          <w:szCs w:val="18"/>
        </w:rPr>
        <w:t>figure;</w:t>
      </w:r>
      <w:r>
        <w:rPr>
          <w:rFonts w:ascii="Courier New" w:hAnsi="Courier New" w:cs="Courier New"/>
          <w:sz w:val="18"/>
          <w:szCs w:val="18"/>
        </w:rPr>
        <w:t xml:space="preserve"> </w:t>
      </w:r>
      <w:proofErr w:type="spellStart"/>
      <w:r w:rsidRPr="00CF37A7">
        <w:rPr>
          <w:rFonts w:ascii="Courier New" w:hAnsi="Courier New" w:cs="Courier New"/>
          <w:color w:val="000000"/>
          <w:sz w:val="18"/>
          <w:szCs w:val="18"/>
        </w:rPr>
        <w:t>imagesc</w:t>
      </w:r>
      <w:proofErr w:type="spellEnd"/>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sp.del_</w:t>
      </w:r>
      <w:proofErr w:type="gramStart"/>
      <w:r w:rsidRPr="00CF37A7">
        <w:rPr>
          <w:rFonts w:ascii="Courier New" w:hAnsi="Courier New" w:cs="Courier New"/>
          <w:color w:val="000000"/>
          <w:sz w:val="18"/>
          <w:szCs w:val="18"/>
        </w:rPr>
        <w:t>w,Qvec</w:t>
      </w:r>
      <w:proofErr w:type="gramEnd"/>
      <w:r w:rsidRPr="00CF37A7">
        <w:rPr>
          <w:rFonts w:ascii="Courier New" w:hAnsi="Courier New" w:cs="Courier New"/>
          <w:color w:val="000000"/>
          <w:sz w:val="18"/>
          <w:szCs w:val="18"/>
        </w:rPr>
        <w:t>,abs</w:t>
      </w:r>
      <w:proofErr w:type="spellEnd"/>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mrx</w:t>
      </w:r>
      <w:proofErr w:type="spellEnd"/>
      <w:r w:rsidRPr="00CF37A7">
        <w:rPr>
          <w:rFonts w:ascii="Courier New" w:hAnsi="Courier New" w:cs="Courier New"/>
          <w:color w:val="000000"/>
          <w:sz w:val="18"/>
          <w:szCs w:val="18"/>
        </w:rPr>
        <w:t xml:space="preserve">)); </w:t>
      </w:r>
      <w:r w:rsidRPr="00CF37A7">
        <w:rPr>
          <w:rFonts w:ascii="Courier New" w:hAnsi="Courier New" w:cs="Courier New"/>
          <w:color w:val="538135" w:themeColor="accent6" w:themeShade="BF"/>
          <w:sz w:val="18"/>
          <w:szCs w:val="18"/>
        </w:rPr>
        <w:t>% Asymptotic magnetization</w:t>
      </w:r>
    </w:p>
    <w:p w:rsidR="00CF37A7" w:rsidRPr="00CF37A7" w:rsidRDefault="00CF37A7" w:rsidP="00CF37A7">
      <w:pPr>
        <w:autoSpaceDE w:val="0"/>
        <w:autoSpaceDN w:val="0"/>
        <w:adjustRightInd w:val="0"/>
        <w:spacing w:after="0" w:line="240" w:lineRule="auto"/>
        <w:rPr>
          <w:rFonts w:ascii="Courier New" w:hAnsi="Courier New" w:cs="Courier New"/>
          <w:color w:val="538135" w:themeColor="accent6" w:themeShade="BF"/>
          <w:sz w:val="18"/>
          <w:szCs w:val="18"/>
        </w:rPr>
      </w:pPr>
      <w:r w:rsidRPr="00CF37A7">
        <w:rPr>
          <w:rFonts w:ascii="Courier New" w:hAnsi="Courier New" w:cs="Courier New"/>
          <w:color w:val="000000"/>
          <w:sz w:val="18"/>
          <w:szCs w:val="18"/>
        </w:rPr>
        <w:t>figure;</w:t>
      </w:r>
      <w:r>
        <w:rPr>
          <w:rFonts w:ascii="Courier New" w:hAnsi="Courier New" w:cs="Courier New"/>
          <w:sz w:val="18"/>
          <w:szCs w:val="18"/>
        </w:rPr>
        <w:t xml:space="preserve"> </w:t>
      </w:r>
      <w:proofErr w:type="spellStart"/>
      <w:r w:rsidRPr="00CF37A7">
        <w:rPr>
          <w:rFonts w:ascii="Courier New" w:hAnsi="Courier New" w:cs="Courier New"/>
          <w:color w:val="000000"/>
          <w:sz w:val="18"/>
          <w:szCs w:val="18"/>
        </w:rPr>
        <w:t>imagesc</w:t>
      </w:r>
      <w:proofErr w:type="spellEnd"/>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tvect</w:t>
      </w:r>
      <w:proofErr w:type="spellEnd"/>
      <w:r w:rsidRPr="00CF37A7">
        <w:rPr>
          <w:rFonts w:ascii="Courier New" w:hAnsi="Courier New" w:cs="Courier New"/>
          <w:color w:val="000000"/>
          <w:sz w:val="18"/>
          <w:szCs w:val="18"/>
        </w:rPr>
        <w:t>/</w:t>
      </w:r>
      <w:proofErr w:type="spellStart"/>
      <w:proofErr w:type="gramStart"/>
      <w:r w:rsidRPr="00CF37A7">
        <w:rPr>
          <w:rFonts w:ascii="Courier New" w:hAnsi="Courier New" w:cs="Courier New"/>
          <w:color w:val="000000"/>
          <w:sz w:val="18"/>
          <w:szCs w:val="18"/>
        </w:rPr>
        <w:t>pi,Qvec</w:t>
      </w:r>
      <w:proofErr w:type="gramEnd"/>
      <w:r w:rsidRPr="00CF37A7">
        <w:rPr>
          <w:rFonts w:ascii="Courier New" w:hAnsi="Courier New" w:cs="Courier New"/>
          <w:color w:val="000000"/>
          <w:sz w:val="18"/>
          <w:szCs w:val="18"/>
        </w:rPr>
        <w:t>,abs</w:t>
      </w:r>
      <w:proofErr w:type="spellEnd"/>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echo_rx</w:t>
      </w:r>
      <w:proofErr w:type="spellEnd"/>
      <w:r w:rsidRPr="00CF37A7">
        <w:rPr>
          <w:rFonts w:ascii="Courier New" w:hAnsi="Courier New" w:cs="Courier New"/>
          <w:color w:val="000000"/>
          <w:sz w:val="18"/>
          <w:szCs w:val="18"/>
        </w:rPr>
        <w:t>)');</w:t>
      </w:r>
      <w:r>
        <w:rPr>
          <w:rFonts w:ascii="Courier New" w:hAnsi="Courier New" w:cs="Courier New"/>
          <w:color w:val="000000"/>
          <w:sz w:val="18"/>
          <w:szCs w:val="18"/>
        </w:rPr>
        <w:t xml:space="preserve"> </w:t>
      </w:r>
      <w:r w:rsidRPr="00CF37A7">
        <w:rPr>
          <w:rFonts w:ascii="Courier New" w:hAnsi="Courier New" w:cs="Courier New"/>
          <w:color w:val="538135" w:themeColor="accent6" w:themeShade="BF"/>
          <w:sz w:val="18"/>
          <w:szCs w:val="18"/>
        </w:rPr>
        <w:t>% Time-domain echo magnetization</w:t>
      </w:r>
    </w:p>
    <w:p w:rsidR="00CF37A7" w:rsidRDefault="00CF37A7" w:rsidP="00CF37A7">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000000"/>
          <w:sz w:val="18"/>
          <w:szCs w:val="18"/>
        </w:rPr>
        <w:t>figure;</w:t>
      </w:r>
      <w:r>
        <w:rPr>
          <w:rFonts w:ascii="Courier New" w:hAnsi="Courier New" w:cs="Courier New"/>
          <w:sz w:val="18"/>
          <w:szCs w:val="18"/>
        </w:rPr>
        <w:t xml:space="preserve"> </w:t>
      </w:r>
      <w:r w:rsidRPr="00CF37A7">
        <w:rPr>
          <w:rFonts w:ascii="Courier New" w:hAnsi="Courier New" w:cs="Courier New"/>
          <w:color w:val="000000"/>
          <w:sz w:val="18"/>
          <w:szCs w:val="18"/>
        </w:rPr>
        <w:t>plot(</w:t>
      </w:r>
      <w:proofErr w:type="spellStart"/>
      <w:proofErr w:type="gramStart"/>
      <w:r w:rsidRPr="00CF37A7">
        <w:rPr>
          <w:rFonts w:ascii="Courier New" w:hAnsi="Courier New" w:cs="Courier New"/>
          <w:color w:val="000000"/>
          <w:sz w:val="18"/>
          <w:szCs w:val="18"/>
        </w:rPr>
        <w:t>Qvec,SNR</w:t>
      </w:r>
      <w:proofErr w:type="spellEnd"/>
      <w:proofErr w:type="gramEnd"/>
      <w:r w:rsidRPr="00CF37A7">
        <w:rPr>
          <w:rFonts w:ascii="Courier New" w:hAnsi="Courier New" w:cs="Courier New"/>
          <w:color w:val="000000"/>
          <w:sz w:val="18"/>
          <w:szCs w:val="18"/>
        </w:rPr>
        <w:t xml:space="preserve">); </w:t>
      </w:r>
      <w:r w:rsidRPr="00CF37A7">
        <w:rPr>
          <w:rFonts w:ascii="Courier New" w:hAnsi="Courier New" w:cs="Courier New"/>
          <w:color w:val="538135" w:themeColor="accent6" w:themeShade="BF"/>
          <w:sz w:val="18"/>
          <w:szCs w:val="18"/>
        </w:rPr>
        <w:t>% SNR</w:t>
      </w:r>
    </w:p>
    <w:p w:rsidR="00CF37A7" w:rsidRPr="00CF37A7" w:rsidRDefault="00CF37A7" w:rsidP="00CF37A7">
      <w:pPr>
        <w:autoSpaceDE w:val="0"/>
        <w:autoSpaceDN w:val="0"/>
        <w:adjustRightInd w:val="0"/>
        <w:spacing w:after="0" w:line="240" w:lineRule="auto"/>
        <w:rPr>
          <w:rFonts w:ascii="Courier New" w:hAnsi="Courier New" w:cs="Courier New"/>
          <w:sz w:val="18"/>
          <w:szCs w:val="18"/>
        </w:rPr>
      </w:pPr>
    </w:p>
    <w:p w:rsidR="00DF5AAD" w:rsidRPr="003C5F76" w:rsidRDefault="00DF5AAD" w:rsidP="00DF5AAD">
      <w:pPr>
        <w:jc w:val="both"/>
      </w:pPr>
      <w:r>
        <w:t>Simulation results generated by this script are shown in</w:t>
      </w:r>
      <w:r w:rsidRPr="00DF5AAD">
        <w:t xml:space="preserve"> </w:t>
      </w:r>
      <w:r w:rsidRPr="00DF5AAD">
        <w:fldChar w:fldCharType="begin"/>
      </w:r>
      <w:r w:rsidRPr="00DF5AAD">
        <w:instrText xml:space="preserve"> REF _Ref4684464 \h  \* MERGEFORMAT </w:instrText>
      </w:r>
      <w:r w:rsidRPr="00DF5AAD">
        <w:fldChar w:fldCharType="separate"/>
      </w:r>
      <w:r w:rsidRPr="00DF5AAD">
        <w:t xml:space="preserve">Figure </w:t>
      </w:r>
      <w:r w:rsidRPr="00DF5AAD">
        <w:rPr>
          <w:noProof/>
        </w:rPr>
        <w:t>9</w:t>
      </w:r>
      <w:r w:rsidRPr="00DF5AAD">
        <w:fldChar w:fldCharType="end"/>
      </w:r>
      <w:r>
        <w:t xml:space="preserve"> as a function of coil </w:t>
      </w:r>
      <w:r>
        <w:rPr>
          <w:i/>
        </w:rPr>
        <w:t>Q</w:t>
      </w:r>
      <w:r>
        <w:t>.</w:t>
      </w:r>
      <w:r w:rsidR="00CF37A7">
        <w:t xml:space="preserve"> The </w:t>
      </w:r>
      <w:r w:rsidR="005F5CD8">
        <w:t>figure</w:t>
      </w:r>
      <w:r w:rsidR="00CF37A7">
        <w:t xml:space="preserve"> shows </w:t>
      </w:r>
      <w:r w:rsidR="004B65F7">
        <w:t xml:space="preserve">that the bandwidth of the magnetization in the offset frequency domain decreases as </w:t>
      </w:r>
      <w:r w:rsidR="004B65F7">
        <w:rPr>
          <w:i/>
        </w:rPr>
        <w:t>Q</w:t>
      </w:r>
      <w:r w:rsidR="004B65F7">
        <w:t xml:space="preserve"> increases, </w:t>
      </w:r>
      <w:r w:rsidR="003C5F76">
        <w:t xml:space="preserve">since the probe becomes more narrow-band. Conversely, </w:t>
      </w:r>
      <w:r w:rsidR="004B65F7">
        <w:t xml:space="preserve">the width of the time-domain echo </w:t>
      </w:r>
      <w:r w:rsidR="003C5F76">
        <w:t xml:space="preserve">increases with </w:t>
      </w:r>
      <w:r w:rsidR="003C5F76">
        <w:rPr>
          <w:i/>
        </w:rPr>
        <w:t>Q</w:t>
      </w:r>
      <w:r w:rsidR="003C5F76">
        <w:t xml:space="preserve">, as expected. Finally, the signal-to-noise ratio (SNR) of the measurement increases roughly as </w:t>
      </w:r>
      <w:r w:rsidR="003C5F76" w:rsidRPr="003C5F76">
        <w:rPr>
          <w:i/>
        </w:rPr>
        <w:t>Q</w:t>
      </w:r>
      <w:r w:rsidR="003C5F76" w:rsidRPr="003C5F76">
        <w:rPr>
          <w:vertAlign w:val="superscript"/>
        </w:rPr>
        <w:t>1/2</w:t>
      </w:r>
      <w:r w:rsidR="003C5F76">
        <w:t xml:space="preserve"> in voltage units. This is because the coil resistance decreases as 1/</w:t>
      </w:r>
      <w:r w:rsidR="003C5F76" w:rsidRPr="003C5F76">
        <w:rPr>
          <w:i/>
        </w:rPr>
        <w:t>Q</w:t>
      </w:r>
      <w:r w:rsidR="003C5F76">
        <w:t>, resulting in a noise PSD that also decreases as 1/</w:t>
      </w:r>
      <w:r w:rsidR="003C5F76" w:rsidRPr="003C5F76">
        <w:rPr>
          <w:i/>
        </w:rPr>
        <w:t>Q</w:t>
      </w:r>
      <w:r w:rsidR="003C5F76">
        <w:t xml:space="preserve"> (in power units) or 1/</w:t>
      </w:r>
      <w:r w:rsidR="003C5F76" w:rsidRPr="003C5F76">
        <w:rPr>
          <w:i/>
        </w:rPr>
        <w:t>Q</w:t>
      </w:r>
      <w:r w:rsidR="003C5F76" w:rsidRPr="003C5F76">
        <w:rPr>
          <w:vertAlign w:val="superscript"/>
        </w:rPr>
        <w:t>1/2</w:t>
      </w:r>
      <w:r w:rsidR="003C5F76">
        <w:t xml:space="preserve"> (in voltage units). Note that SNR has been calculated assuming that the optimum matched filter (for colored noise) is being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3150"/>
        <w:gridCol w:w="3145"/>
      </w:tblGrid>
      <w:tr w:rsidR="009C70EC" w:rsidTr="00CF37A7">
        <w:tc>
          <w:tcPr>
            <w:tcW w:w="3055" w:type="dxa"/>
          </w:tcPr>
          <w:p w:rsidR="00F76107" w:rsidRPr="009C70EC" w:rsidRDefault="009C70EC" w:rsidP="009C70EC">
            <w:pPr>
              <w:pStyle w:val="Caption"/>
              <w:spacing w:after="0"/>
              <w:rPr>
                <w:i w:val="0"/>
              </w:rPr>
            </w:pPr>
            <w:r w:rsidRPr="009C70EC">
              <w:rPr>
                <w:i w:val="0"/>
              </w:rPr>
              <w:object w:dxaOrig="7810" w:dyaOrig="6270">
                <v:shape id="_x0000_i1093" type="#_x0000_t75" style="width:145.5pt;height:117.5pt" o:ole="">
                  <v:imagedata r:id="rId164" o:title=""/>
                </v:shape>
                <o:OLEObject Type="Embed" ProgID="PBrush" ShapeID="_x0000_i1093" DrawAspect="Content" ObjectID="_1629605641" r:id="rId165"/>
              </w:object>
            </w:r>
          </w:p>
        </w:tc>
        <w:tc>
          <w:tcPr>
            <w:tcW w:w="3150" w:type="dxa"/>
          </w:tcPr>
          <w:p w:rsidR="00F76107" w:rsidRDefault="00F76107" w:rsidP="00053B82">
            <w:r w:rsidRPr="00F76107">
              <w:rPr>
                <w:noProof/>
              </w:rPr>
              <w:drawing>
                <wp:inline distT="0" distB="0" distL="0" distR="0">
                  <wp:extent cx="1893149" cy="14944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r="4992"/>
                          <a:stretch/>
                        </pic:blipFill>
                        <pic:spPr bwMode="auto">
                          <a:xfrm>
                            <a:off x="0" y="0"/>
                            <a:ext cx="1895178" cy="14960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45" w:type="dxa"/>
          </w:tcPr>
          <w:p w:rsidR="00F76107" w:rsidRDefault="00F76107" w:rsidP="00053B82">
            <w:r w:rsidRPr="00F76107">
              <w:rPr>
                <w:noProof/>
              </w:rPr>
              <w:drawing>
                <wp:inline distT="0" distB="0" distL="0" distR="0">
                  <wp:extent cx="1909762" cy="14942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167" cstate="print">
                            <a:extLst>
                              <a:ext uri="{28A0092B-C50C-407E-A947-70E740481C1C}">
                                <a14:useLocalDpi xmlns:a14="http://schemas.microsoft.com/office/drawing/2010/main" val="0"/>
                              </a:ext>
                            </a:extLst>
                          </a:blip>
                          <a:srcRect l="1295" t="3138" r="5857"/>
                          <a:stretch/>
                        </pic:blipFill>
                        <pic:spPr bwMode="auto">
                          <a:xfrm>
                            <a:off x="0" y="0"/>
                            <a:ext cx="1914676" cy="1498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5AAD" w:rsidTr="00CF37A7">
        <w:tc>
          <w:tcPr>
            <w:tcW w:w="9350" w:type="dxa"/>
            <w:gridSpan w:val="3"/>
          </w:tcPr>
          <w:p w:rsidR="00DF5AAD" w:rsidRPr="00DF5AAD" w:rsidRDefault="00DF5AAD" w:rsidP="00CF37A7">
            <w:pPr>
              <w:pStyle w:val="Caption"/>
              <w:spacing w:before="60" w:after="0"/>
            </w:pPr>
            <w:bookmarkStart w:id="9" w:name="_Ref4684464"/>
            <w:r w:rsidRPr="00DF5AAD">
              <w:rPr>
                <w:b/>
              </w:rPr>
              <w:t xml:space="preserve">Figure </w:t>
            </w:r>
            <w:r w:rsidRPr="00DF5AAD">
              <w:rPr>
                <w:b/>
              </w:rPr>
              <w:fldChar w:fldCharType="begin"/>
            </w:r>
            <w:r w:rsidRPr="00DF5AAD">
              <w:rPr>
                <w:b/>
              </w:rPr>
              <w:instrText xml:space="preserve"> SEQ Figure \* ARABIC </w:instrText>
            </w:r>
            <w:r w:rsidRPr="00DF5AAD">
              <w:rPr>
                <w:b/>
              </w:rPr>
              <w:fldChar w:fldCharType="separate"/>
            </w:r>
            <w:r w:rsidR="005F5CD8">
              <w:rPr>
                <w:b/>
                <w:noProof/>
              </w:rPr>
              <w:t>9</w:t>
            </w:r>
            <w:r w:rsidRPr="00DF5AAD">
              <w:rPr>
                <w:b/>
              </w:rPr>
              <w:fldChar w:fldCharType="end"/>
            </w:r>
            <w:bookmarkEnd w:id="9"/>
            <w:r w:rsidRPr="00DF5AAD">
              <w:rPr>
                <w:b/>
              </w:rPr>
              <w:t>:</w:t>
            </w:r>
            <w:r>
              <w:t xml:space="preserve"> </w:t>
            </w:r>
            <w:r w:rsidR="00170C8A">
              <w:t xml:space="preserve">CPMG </w:t>
            </w:r>
            <w:r w:rsidR="00CF37A7">
              <w:t>pulse sequence in a uniform B</w:t>
            </w:r>
            <w:r w:rsidR="00CF37A7" w:rsidRPr="00C27A2C">
              <w:rPr>
                <w:vertAlign w:val="subscript"/>
              </w:rPr>
              <w:t>0</w:t>
            </w:r>
            <w:r w:rsidR="00CF37A7">
              <w:t xml:space="preserve"> field gradient, with probe bandwidth effects included, as a function of coil Q: </w:t>
            </w:r>
            <w:r w:rsidR="00170C8A">
              <w:t>(a)</w:t>
            </w:r>
            <w:r w:rsidR="00CF37A7">
              <w:t xml:space="preserve"> Asymptotic magnetization; (b) asymptotic echo; (c) signal-to-noise ratio (SNR) in voltage units.</w:t>
            </w:r>
            <w:r w:rsidR="00170C8A">
              <w:t xml:space="preserve"> </w:t>
            </w:r>
            <w:r w:rsidR="00CF37A7">
              <w:t>The following probe and pulse sequence parameters were used:</w:t>
            </w:r>
            <w:r w:rsidR="00CF37A7" w:rsidRPr="00C0404A">
              <w:t xml:space="preserve"> </w:t>
            </w:r>
            <w:r w:rsidR="00CF37A7" w:rsidRPr="00C0404A">
              <w:rPr>
                <w:iCs w:val="0"/>
              </w:rPr>
              <w:t>L</w:t>
            </w:r>
            <w:r w:rsidR="00CF37A7" w:rsidRPr="00C0404A">
              <w:t xml:space="preserve"> = 10 </w:t>
            </w:r>
            <w:proofErr w:type="spellStart"/>
            <w:r w:rsidR="00CF37A7" w:rsidRPr="00C0404A">
              <w:rPr>
                <w:rFonts w:cstheme="minorHAnsi"/>
              </w:rPr>
              <w:t>μ</w:t>
            </w:r>
            <w:r w:rsidR="00CF37A7" w:rsidRPr="00C0404A">
              <w:t>H</w:t>
            </w:r>
            <w:proofErr w:type="spellEnd"/>
            <w:r w:rsidR="00CF37A7" w:rsidRPr="00C0404A">
              <w:t xml:space="preserve">, </w:t>
            </w:r>
            <w:r w:rsidR="00CF37A7" w:rsidRPr="00C0404A">
              <w:rPr>
                <w:iCs w:val="0"/>
              </w:rPr>
              <w:t>Q</w:t>
            </w:r>
            <w:r w:rsidR="00CF37A7" w:rsidRPr="00C0404A">
              <w:rPr>
                <w:vertAlign w:val="subscript"/>
              </w:rPr>
              <w:t xml:space="preserve"> </w:t>
            </w:r>
            <w:r w:rsidR="00CF37A7" w:rsidRPr="00C0404A">
              <w:t xml:space="preserve">= </w:t>
            </w:r>
            <w:r w:rsidR="00CF37A7">
              <w:t>[1</w:t>
            </w:r>
            <w:r w:rsidR="00CF37A7" w:rsidRPr="00C0404A">
              <w:t>0</w:t>
            </w:r>
            <w:r w:rsidR="00CF37A7">
              <w:t>-100]</w:t>
            </w:r>
            <w:r w:rsidR="00CF37A7" w:rsidRPr="00C0404A">
              <w:t>,</w:t>
            </w:r>
            <w:r w:rsidR="00CF37A7" w:rsidRPr="00C0404A">
              <w:rPr>
                <w:lang w:val="el-GR"/>
              </w:rPr>
              <w:t xml:space="preserve"> </w:t>
            </w:r>
            <w:proofErr w:type="spellStart"/>
            <w:r w:rsidR="00CF37A7" w:rsidRPr="00C0404A">
              <w:t>R</w:t>
            </w:r>
            <w:r w:rsidR="00CF37A7" w:rsidRPr="00C0404A">
              <w:rPr>
                <w:vertAlign w:val="subscript"/>
              </w:rPr>
              <w:t>s</w:t>
            </w:r>
            <w:proofErr w:type="spellEnd"/>
            <w:r w:rsidR="00CF37A7" w:rsidRPr="00C0404A">
              <w:rPr>
                <w:vertAlign w:val="subscript"/>
              </w:rPr>
              <w:t xml:space="preserve"> </w:t>
            </w:r>
            <w:r w:rsidR="00CF37A7" w:rsidRPr="00C0404A">
              <w:t xml:space="preserve">= 50 </w:t>
            </w:r>
            <w:r w:rsidR="00CF37A7" w:rsidRPr="00C0404A">
              <w:rPr>
                <w:rFonts w:cstheme="minorHAnsi"/>
              </w:rPr>
              <w:t>Ω</w:t>
            </w:r>
            <w:r w:rsidR="00CF37A7">
              <w:t xml:space="preserve">, </w:t>
            </w:r>
            <w:r w:rsidR="00CF37A7" w:rsidRPr="00C0404A">
              <w:rPr>
                <w:iCs w:val="0"/>
              </w:rPr>
              <w:t>f</w:t>
            </w:r>
            <w:r w:rsidR="00CF37A7" w:rsidRPr="00C0404A">
              <w:rPr>
                <w:vertAlign w:val="subscript"/>
              </w:rPr>
              <w:t>0</w:t>
            </w:r>
            <w:r w:rsidR="00CF37A7" w:rsidRPr="00C0404A">
              <w:t xml:space="preserve"> = 1 MHz</w:t>
            </w:r>
            <w:r w:rsidR="00CF37A7">
              <w:t>,</w:t>
            </w:r>
            <w:r w:rsidR="00CF37A7" w:rsidRPr="00C0404A">
              <w:t xml:space="preserve"> </w:t>
            </w:r>
            <w:r w:rsidR="00CF37A7">
              <w:t>T</w:t>
            </w:r>
            <w:r w:rsidR="00CF37A7" w:rsidRPr="00C0404A">
              <w:rPr>
                <w:vertAlign w:val="subscript"/>
              </w:rPr>
              <w:t>90</w:t>
            </w:r>
            <w:r w:rsidR="00CF37A7">
              <w:t xml:space="preserve"> = 25 </w:t>
            </w:r>
            <w:proofErr w:type="spellStart"/>
            <w:r w:rsidR="00CF37A7">
              <w:rPr>
                <w:rFonts w:cstheme="minorHAnsi"/>
              </w:rPr>
              <w:t>μ</w:t>
            </w:r>
            <w:r w:rsidR="00CF37A7">
              <w:t>s</w:t>
            </w:r>
            <w:proofErr w:type="spellEnd"/>
            <w:r w:rsidR="00CF37A7">
              <w:t>, T</w:t>
            </w:r>
            <w:r w:rsidR="00CF37A7" w:rsidRPr="00C27A2C">
              <w:rPr>
                <w:vertAlign w:val="subscript"/>
              </w:rPr>
              <w:t>180</w:t>
            </w:r>
            <w:r w:rsidR="00CF37A7">
              <w:t xml:space="preserve"> = 2T</w:t>
            </w:r>
            <w:r w:rsidR="00CF37A7" w:rsidRPr="00C27A2C">
              <w:rPr>
                <w:vertAlign w:val="subscript"/>
              </w:rPr>
              <w:t>90</w:t>
            </w:r>
            <w:r w:rsidR="00CF37A7">
              <w:t xml:space="preserve">, </w:t>
            </w:r>
            <w:proofErr w:type="spellStart"/>
            <w:r w:rsidR="00CF37A7">
              <w:t>T</w:t>
            </w:r>
            <w:r w:rsidR="00CF37A7" w:rsidRPr="00C27A2C">
              <w:rPr>
                <w:vertAlign w:val="subscript"/>
              </w:rPr>
              <w:t>acq</w:t>
            </w:r>
            <w:proofErr w:type="spellEnd"/>
            <w:r w:rsidR="00CF37A7">
              <w:t xml:space="preserve"> =3T</w:t>
            </w:r>
            <w:r w:rsidR="00CF37A7" w:rsidRPr="00C27A2C">
              <w:rPr>
                <w:vertAlign w:val="subscript"/>
              </w:rPr>
              <w:t>180</w:t>
            </w:r>
            <w:r w:rsidR="00CF37A7">
              <w:t>.</w:t>
            </w:r>
          </w:p>
        </w:tc>
      </w:tr>
    </w:tbl>
    <w:p w:rsidR="00E8678D" w:rsidRDefault="004F7DCC" w:rsidP="00E8678D">
      <w:pPr>
        <w:spacing w:before="160"/>
        <w:rPr>
          <w:u w:val="single"/>
        </w:rPr>
      </w:pPr>
      <w:r>
        <w:rPr>
          <w:u w:val="single"/>
        </w:rPr>
        <w:t>E</w:t>
      </w:r>
      <w:r w:rsidR="00E8678D" w:rsidRPr="00053B82">
        <w:rPr>
          <w:u w:val="single"/>
        </w:rPr>
        <w:t xml:space="preserve">ffects of </w:t>
      </w:r>
      <w:r w:rsidR="00E8678D">
        <w:rPr>
          <w:u w:val="single"/>
        </w:rPr>
        <w:t>probe tuning error</w:t>
      </w:r>
    </w:p>
    <w:p w:rsidR="00CF2C2C" w:rsidRDefault="00E8678D" w:rsidP="00E8678D">
      <w:pPr>
        <w:jc w:val="both"/>
      </w:pPr>
      <w:r>
        <w:t xml:space="preserve">Here we study the effects of probe tuning error, i.e., non-zero offset </w:t>
      </w:r>
      <w:proofErr w:type="spellStart"/>
      <w:r>
        <w:rPr>
          <w:rFonts w:cstheme="minorHAnsi"/>
        </w:rPr>
        <w:t>Δ</w:t>
      </w:r>
      <w:r w:rsidRPr="00E8678D">
        <w:rPr>
          <w:i/>
        </w:rPr>
        <w:t>f</w:t>
      </w:r>
      <w:proofErr w:type="spellEnd"/>
      <w:r>
        <w:t xml:space="preserve"> between </w:t>
      </w:r>
      <w:proofErr w:type="spellStart"/>
      <w:r>
        <w:t>i</w:t>
      </w:r>
      <w:proofErr w:type="spellEnd"/>
      <w:r>
        <w:t>) the input RF frequency, and ii) the frequency at which the probe is impedance-matched. The MATLAB script is reproduced below:</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00"/>
          <w:sz w:val="18"/>
          <w:szCs w:val="18"/>
        </w:rPr>
        <w:t>[</w:t>
      </w:r>
      <w:proofErr w:type="spellStart"/>
      <w:r w:rsidRPr="00E8678D">
        <w:rPr>
          <w:rFonts w:ascii="Courier New" w:hAnsi="Courier New" w:cs="Courier New"/>
          <w:color w:val="000000"/>
          <w:sz w:val="18"/>
          <w:szCs w:val="18"/>
        </w:rPr>
        <w:t>sp</w:t>
      </w:r>
      <w:proofErr w:type="spellEnd"/>
      <w:r w:rsidRPr="00E8678D">
        <w:rPr>
          <w:rFonts w:ascii="Courier New" w:hAnsi="Courier New" w:cs="Courier New"/>
          <w:color w:val="000000"/>
          <w:sz w:val="18"/>
          <w:szCs w:val="18"/>
        </w:rPr>
        <w:t xml:space="preserve">, pp] = </w:t>
      </w:r>
      <w:proofErr w:type="spellStart"/>
      <w:r w:rsidRPr="00E8678D">
        <w:rPr>
          <w:rFonts w:ascii="Courier New" w:hAnsi="Courier New" w:cs="Courier New"/>
          <w:color w:val="000000"/>
          <w:sz w:val="18"/>
          <w:szCs w:val="18"/>
        </w:rPr>
        <w:t>set_params_matched</w:t>
      </w:r>
      <w:proofErr w:type="spellEnd"/>
      <w:r w:rsidRPr="00E8678D">
        <w:rPr>
          <w:rFonts w:ascii="Courier New" w:hAnsi="Courier New" w:cs="Courier New"/>
          <w:color w:val="000000"/>
          <w:sz w:val="18"/>
          <w:szCs w:val="18"/>
        </w:rPr>
        <w:t xml:space="preserve">; </w:t>
      </w:r>
      <w:r w:rsidRPr="00E8678D">
        <w:rPr>
          <w:rFonts w:ascii="Courier New" w:hAnsi="Courier New" w:cs="Courier New"/>
          <w:color w:val="228B22"/>
          <w:sz w:val="18"/>
          <w:szCs w:val="18"/>
        </w:rPr>
        <w:t>% Define system parameters</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228B22"/>
          <w:sz w:val="18"/>
          <w:szCs w:val="18"/>
        </w:rPr>
        <w:t xml:space="preserve"> </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228B22"/>
          <w:sz w:val="18"/>
          <w:szCs w:val="18"/>
        </w:rPr>
        <w:t>% Vary matching frequency (in units of probe BW = fin/Q)</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00"/>
          <w:sz w:val="18"/>
          <w:szCs w:val="18"/>
        </w:rPr>
        <w:t xml:space="preserve">fin = </w:t>
      </w:r>
      <w:proofErr w:type="spellStart"/>
      <w:r w:rsidRPr="00E8678D">
        <w:rPr>
          <w:rFonts w:ascii="Courier New" w:hAnsi="Courier New" w:cs="Courier New"/>
          <w:color w:val="000000"/>
          <w:sz w:val="18"/>
          <w:szCs w:val="18"/>
        </w:rPr>
        <w:t>sp.fin</w:t>
      </w:r>
      <w:proofErr w:type="spellEnd"/>
      <w:r w:rsidRPr="00E8678D">
        <w:rPr>
          <w:rFonts w:ascii="Courier New" w:hAnsi="Courier New" w:cs="Courier New"/>
          <w:color w:val="000000"/>
          <w:sz w:val="18"/>
          <w:szCs w:val="18"/>
        </w:rPr>
        <w:t xml:space="preserve">; Q = </w:t>
      </w:r>
      <w:proofErr w:type="spellStart"/>
      <w:proofErr w:type="gramStart"/>
      <w:r w:rsidRPr="00E8678D">
        <w:rPr>
          <w:rFonts w:ascii="Courier New" w:hAnsi="Courier New" w:cs="Courier New"/>
          <w:color w:val="000000"/>
          <w:sz w:val="18"/>
          <w:szCs w:val="18"/>
        </w:rPr>
        <w:t>sp.Q</w:t>
      </w:r>
      <w:proofErr w:type="spellEnd"/>
      <w:proofErr w:type="gramEnd"/>
      <w:r w:rsidRPr="00E8678D">
        <w:rPr>
          <w:rFonts w:ascii="Courier New" w:hAnsi="Courier New" w:cs="Courier New"/>
          <w:color w:val="000000"/>
          <w:sz w:val="18"/>
          <w:szCs w:val="18"/>
        </w:rPr>
        <w:t>;</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00"/>
          <w:sz w:val="18"/>
          <w:szCs w:val="18"/>
        </w:rPr>
        <w:t>f0_vec = fin+(fin/</w:t>
      </w:r>
      <w:proofErr w:type="gramStart"/>
      <w:r w:rsidRPr="00E8678D">
        <w:rPr>
          <w:rFonts w:ascii="Courier New" w:hAnsi="Courier New" w:cs="Courier New"/>
          <w:color w:val="000000"/>
          <w:sz w:val="18"/>
          <w:szCs w:val="18"/>
        </w:rPr>
        <w:t>Q)*</w:t>
      </w:r>
      <w:proofErr w:type="spellStart"/>
      <w:proofErr w:type="gramEnd"/>
      <w:r w:rsidRPr="00E8678D">
        <w:rPr>
          <w:rFonts w:ascii="Courier New" w:hAnsi="Courier New" w:cs="Courier New"/>
          <w:color w:val="000000"/>
          <w:sz w:val="18"/>
          <w:szCs w:val="18"/>
        </w:rPr>
        <w:t>linspace</w:t>
      </w:r>
      <w:proofErr w:type="spellEnd"/>
      <w:r w:rsidRPr="00E8678D">
        <w:rPr>
          <w:rFonts w:ascii="Courier New" w:hAnsi="Courier New" w:cs="Courier New"/>
          <w:color w:val="000000"/>
          <w:sz w:val="18"/>
          <w:szCs w:val="18"/>
        </w:rPr>
        <w:t xml:space="preserve">(-5,5,21); </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00"/>
          <w:sz w:val="18"/>
          <w:szCs w:val="18"/>
        </w:rPr>
        <w:t xml:space="preserve"> </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00"/>
          <w:sz w:val="18"/>
          <w:szCs w:val="18"/>
        </w:rPr>
        <w:t xml:space="preserve">SNR = </w:t>
      </w:r>
      <w:proofErr w:type="gramStart"/>
      <w:r w:rsidRPr="00E8678D">
        <w:rPr>
          <w:rFonts w:ascii="Courier New" w:hAnsi="Courier New" w:cs="Courier New"/>
          <w:color w:val="000000"/>
          <w:sz w:val="18"/>
          <w:szCs w:val="18"/>
        </w:rPr>
        <w:t>zeros(</w:t>
      </w:r>
      <w:proofErr w:type="gramEnd"/>
      <w:r w:rsidRPr="00E8678D">
        <w:rPr>
          <w:rFonts w:ascii="Courier New" w:hAnsi="Courier New" w:cs="Courier New"/>
          <w:color w:val="000000"/>
          <w:sz w:val="18"/>
          <w:szCs w:val="18"/>
        </w:rPr>
        <w:t xml:space="preserve">1, length(f0_vec)); </w:t>
      </w:r>
      <w:r w:rsidRPr="00E8678D">
        <w:rPr>
          <w:rFonts w:ascii="Courier New" w:hAnsi="Courier New" w:cs="Courier New"/>
          <w:color w:val="228B22"/>
          <w:sz w:val="18"/>
          <w:szCs w:val="18"/>
        </w:rPr>
        <w:t>% Storage for output variables</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proofErr w:type="spellStart"/>
      <w:r w:rsidRPr="00E8678D">
        <w:rPr>
          <w:rFonts w:ascii="Courier New" w:hAnsi="Courier New" w:cs="Courier New"/>
          <w:color w:val="000000"/>
          <w:sz w:val="18"/>
          <w:szCs w:val="18"/>
        </w:rPr>
        <w:t>echo_rx</w:t>
      </w:r>
      <w:proofErr w:type="spellEnd"/>
      <w:r w:rsidRPr="00E8678D">
        <w:rPr>
          <w:rFonts w:ascii="Courier New" w:hAnsi="Courier New" w:cs="Courier New"/>
          <w:color w:val="000000"/>
          <w:sz w:val="18"/>
          <w:szCs w:val="18"/>
        </w:rPr>
        <w:t xml:space="preserve"> = zeros(4*length(</w:t>
      </w:r>
      <w:proofErr w:type="spellStart"/>
      <w:r w:rsidRPr="00E8678D">
        <w:rPr>
          <w:rFonts w:ascii="Courier New" w:hAnsi="Courier New" w:cs="Courier New"/>
          <w:color w:val="000000"/>
          <w:sz w:val="18"/>
          <w:szCs w:val="18"/>
        </w:rPr>
        <w:t>sp.del_w</w:t>
      </w:r>
      <w:proofErr w:type="spellEnd"/>
      <w:proofErr w:type="gramStart"/>
      <w:r w:rsidRPr="00E8678D">
        <w:rPr>
          <w:rFonts w:ascii="Courier New" w:hAnsi="Courier New" w:cs="Courier New"/>
          <w:color w:val="000000"/>
          <w:sz w:val="18"/>
          <w:szCs w:val="18"/>
        </w:rPr>
        <w:t>),length</w:t>
      </w:r>
      <w:proofErr w:type="gramEnd"/>
      <w:r w:rsidRPr="00E8678D">
        <w:rPr>
          <w:rFonts w:ascii="Courier New" w:hAnsi="Courier New" w:cs="Courier New"/>
          <w:color w:val="000000"/>
          <w:sz w:val="18"/>
          <w:szCs w:val="18"/>
        </w:rPr>
        <w:t>(f0_vec));</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proofErr w:type="spellStart"/>
      <w:r w:rsidRPr="00E8678D">
        <w:rPr>
          <w:rFonts w:ascii="Courier New" w:hAnsi="Courier New" w:cs="Courier New"/>
          <w:color w:val="000000"/>
          <w:sz w:val="18"/>
          <w:szCs w:val="18"/>
        </w:rPr>
        <w:t>mrx</w:t>
      </w:r>
      <w:proofErr w:type="spellEnd"/>
      <w:r w:rsidRPr="00E8678D">
        <w:rPr>
          <w:rFonts w:ascii="Courier New" w:hAnsi="Courier New" w:cs="Courier New"/>
          <w:color w:val="000000"/>
          <w:sz w:val="18"/>
          <w:szCs w:val="18"/>
        </w:rPr>
        <w:t xml:space="preserve"> = zeros(length(f0_vec</w:t>
      </w:r>
      <w:proofErr w:type="gramStart"/>
      <w:r w:rsidRPr="00E8678D">
        <w:rPr>
          <w:rFonts w:ascii="Courier New" w:hAnsi="Courier New" w:cs="Courier New"/>
          <w:color w:val="000000"/>
          <w:sz w:val="18"/>
          <w:szCs w:val="18"/>
        </w:rPr>
        <w:t>),length</w:t>
      </w:r>
      <w:proofErr w:type="gramEnd"/>
      <w:r w:rsidRPr="00E8678D">
        <w:rPr>
          <w:rFonts w:ascii="Courier New" w:hAnsi="Courier New" w:cs="Courier New"/>
          <w:color w:val="000000"/>
          <w:sz w:val="18"/>
          <w:szCs w:val="18"/>
        </w:rPr>
        <w:t>(</w:t>
      </w:r>
      <w:proofErr w:type="spellStart"/>
      <w:r w:rsidRPr="00E8678D">
        <w:rPr>
          <w:rFonts w:ascii="Courier New" w:hAnsi="Courier New" w:cs="Courier New"/>
          <w:color w:val="000000"/>
          <w:sz w:val="18"/>
          <w:szCs w:val="18"/>
        </w:rPr>
        <w:t>sp.del_w</w:t>
      </w:r>
      <w:proofErr w:type="spellEnd"/>
      <w:r w:rsidRPr="00E8678D">
        <w:rPr>
          <w:rFonts w:ascii="Courier New" w:hAnsi="Courier New" w:cs="Courier New"/>
          <w:color w:val="000000"/>
          <w:sz w:val="18"/>
          <w:szCs w:val="18"/>
        </w:rPr>
        <w:t>));</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00"/>
          <w:sz w:val="18"/>
          <w:szCs w:val="18"/>
        </w:rPr>
        <w:t xml:space="preserve"> </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228B22"/>
          <w:sz w:val="18"/>
          <w:szCs w:val="18"/>
        </w:rPr>
        <w:t>% Run simulations</w:t>
      </w:r>
    </w:p>
    <w:p w:rsidR="00E8678D" w:rsidRDefault="00E8678D" w:rsidP="00E8678D">
      <w:pPr>
        <w:autoSpaceDE w:val="0"/>
        <w:autoSpaceDN w:val="0"/>
        <w:adjustRightInd w:val="0"/>
        <w:spacing w:after="0" w:line="240" w:lineRule="auto"/>
        <w:rPr>
          <w:rFonts w:ascii="Courier New" w:hAnsi="Courier New" w:cs="Courier New"/>
          <w:color w:val="000000"/>
          <w:sz w:val="18"/>
          <w:szCs w:val="18"/>
        </w:rPr>
      </w:pPr>
      <w:r w:rsidRPr="00E8678D">
        <w:rPr>
          <w:rFonts w:ascii="Courier New" w:hAnsi="Courier New" w:cs="Courier New"/>
          <w:color w:val="0000FF"/>
          <w:sz w:val="18"/>
          <w:szCs w:val="18"/>
        </w:rPr>
        <w:t>for</w:t>
      </w:r>
      <w:r w:rsidRPr="00E8678D">
        <w:rPr>
          <w:rFonts w:ascii="Courier New" w:hAnsi="Courier New" w:cs="Courier New"/>
          <w:color w:val="000000"/>
          <w:sz w:val="18"/>
          <w:szCs w:val="18"/>
        </w:rPr>
        <w:t xml:space="preserve"> </w:t>
      </w:r>
      <w:proofErr w:type="spellStart"/>
      <w:r w:rsidRPr="00E8678D">
        <w:rPr>
          <w:rFonts w:ascii="Courier New" w:hAnsi="Courier New" w:cs="Courier New"/>
          <w:color w:val="000000"/>
          <w:sz w:val="18"/>
          <w:szCs w:val="18"/>
        </w:rPr>
        <w:t>i</w:t>
      </w:r>
      <w:proofErr w:type="spellEnd"/>
      <w:r w:rsidRPr="00E8678D">
        <w:rPr>
          <w:rFonts w:ascii="Courier New" w:hAnsi="Courier New" w:cs="Courier New"/>
          <w:color w:val="000000"/>
          <w:sz w:val="18"/>
          <w:szCs w:val="18"/>
        </w:rPr>
        <w:t>=</w:t>
      </w:r>
      <w:proofErr w:type="gramStart"/>
      <w:r w:rsidRPr="00E8678D">
        <w:rPr>
          <w:rFonts w:ascii="Courier New" w:hAnsi="Courier New" w:cs="Courier New"/>
          <w:color w:val="000000"/>
          <w:sz w:val="18"/>
          <w:szCs w:val="18"/>
        </w:rPr>
        <w:t>1:length</w:t>
      </w:r>
      <w:proofErr w:type="gramEnd"/>
      <w:r w:rsidRPr="00E8678D">
        <w:rPr>
          <w:rFonts w:ascii="Courier New" w:hAnsi="Courier New" w:cs="Courier New"/>
          <w:color w:val="000000"/>
          <w:sz w:val="18"/>
          <w:szCs w:val="18"/>
        </w:rPr>
        <w:t>(f0_vec)</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228B22"/>
          <w:sz w:val="18"/>
          <w:szCs w:val="18"/>
        </w:rPr>
        <w:lastRenderedPageBreak/>
        <w:t xml:space="preserve">    </w:t>
      </w:r>
      <w:r w:rsidRPr="00E8678D">
        <w:rPr>
          <w:rFonts w:ascii="Courier New" w:hAnsi="Courier New" w:cs="Courier New"/>
          <w:color w:val="228B22"/>
          <w:sz w:val="18"/>
          <w:szCs w:val="18"/>
        </w:rPr>
        <w:t>% Turn plotting off to reduce the number of plots</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00"/>
          <w:sz w:val="18"/>
          <w:szCs w:val="18"/>
        </w:rPr>
        <w:t xml:space="preserve">    </w:t>
      </w:r>
      <w:proofErr w:type="spellStart"/>
      <w:r w:rsidRPr="00E8678D">
        <w:rPr>
          <w:rFonts w:ascii="Courier New" w:hAnsi="Courier New" w:cs="Courier New"/>
          <w:color w:val="000000"/>
          <w:sz w:val="18"/>
          <w:szCs w:val="18"/>
        </w:rPr>
        <w:t>sp.plt_mn</w:t>
      </w:r>
      <w:proofErr w:type="spellEnd"/>
      <w:r w:rsidRPr="00E8678D">
        <w:rPr>
          <w:rFonts w:ascii="Courier New" w:hAnsi="Courier New" w:cs="Courier New"/>
          <w:color w:val="000000"/>
          <w:sz w:val="18"/>
          <w:szCs w:val="18"/>
        </w:rPr>
        <w:t xml:space="preserve">=0; </w:t>
      </w:r>
      <w:proofErr w:type="spellStart"/>
      <w:r w:rsidRPr="00E8678D">
        <w:rPr>
          <w:rFonts w:ascii="Courier New" w:hAnsi="Courier New" w:cs="Courier New"/>
          <w:color w:val="000000"/>
          <w:sz w:val="18"/>
          <w:szCs w:val="18"/>
        </w:rPr>
        <w:t>sp.plt_tx</w:t>
      </w:r>
      <w:proofErr w:type="spellEnd"/>
      <w:r w:rsidRPr="00E8678D">
        <w:rPr>
          <w:rFonts w:ascii="Courier New" w:hAnsi="Courier New" w:cs="Courier New"/>
          <w:color w:val="000000"/>
          <w:sz w:val="18"/>
          <w:szCs w:val="18"/>
        </w:rPr>
        <w:t xml:space="preserve">=0; </w:t>
      </w:r>
      <w:proofErr w:type="spellStart"/>
      <w:r w:rsidRPr="00E8678D">
        <w:rPr>
          <w:rFonts w:ascii="Courier New" w:hAnsi="Courier New" w:cs="Courier New"/>
          <w:color w:val="000000"/>
          <w:sz w:val="18"/>
          <w:szCs w:val="18"/>
        </w:rPr>
        <w:t>sp.plt_rx</w:t>
      </w:r>
      <w:proofErr w:type="spellEnd"/>
      <w:r w:rsidRPr="00E8678D">
        <w:rPr>
          <w:rFonts w:ascii="Courier New" w:hAnsi="Courier New" w:cs="Courier New"/>
          <w:color w:val="000000"/>
          <w:sz w:val="18"/>
          <w:szCs w:val="18"/>
        </w:rPr>
        <w:t xml:space="preserve">=0; </w:t>
      </w:r>
      <w:proofErr w:type="spellStart"/>
      <w:r w:rsidRPr="00E8678D">
        <w:rPr>
          <w:rFonts w:ascii="Courier New" w:hAnsi="Courier New" w:cs="Courier New"/>
          <w:color w:val="000000"/>
          <w:sz w:val="18"/>
          <w:szCs w:val="18"/>
        </w:rPr>
        <w:t>sp.plt_axis</w:t>
      </w:r>
      <w:proofErr w:type="spellEnd"/>
      <w:r w:rsidRPr="00E8678D">
        <w:rPr>
          <w:rFonts w:ascii="Courier New" w:hAnsi="Courier New" w:cs="Courier New"/>
          <w:color w:val="000000"/>
          <w:sz w:val="18"/>
          <w:szCs w:val="18"/>
        </w:rPr>
        <w:t xml:space="preserve">=0; </w:t>
      </w:r>
      <w:proofErr w:type="spellStart"/>
      <w:r w:rsidRPr="00E8678D">
        <w:rPr>
          <w:rFonts w:ascii="Courier New" w:hAnsi="Courier New" w:cs="Courier New"/>
          <w:color w:val="000000"/>
          <w:sz w:val="18"/>
          <w:szCs w:val="18"/>
        </w:rPr>
        <w:t>sp.plt_echo</w:t>
      </w:r>
      <w:proofErr w:type="spellEnd"/>
      <w:r w:rsidRPr="00E8678D">
        <w:rPr>
          <w:rFonts w:ascii="Courier New" w:hAnsi="Courier New" w:cs="Courier New"/>
          <w:color w:val="000000"/>
          <w:sz w:val="18"/>
          <w:szCs w:val="18"/>
        </w:rPr>
        <w:t xml:space="preserve">=0; </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00"/>
          <w:sz w:val="18"/>
          <w:szCs w:val="18"/>
        </w:rPr>
        <w:t xml:space="preserve">    </w:t>
      </w:r>
      <w:proofErr w:type="gramStart"/>
      <w:r w:rsidRPr="00E8678D">
        <w:rPr>
          <w:rFonts w:ascii="Courier New" w:hAnsi="Courier New" w:cs="Courier New"/>
          <w:color w:val="000000"/>
          <w:sz w:val="18"/>
          <w:szCs w:val="18"/>
        </w:rPr>
        <w:t>sp.f</w:t>
      </w:r>
      <w:proofErr w:type="gramEnd"/>
      <w:r w:rsidRPr="00E8678D">
        <w:rPr>
          <w:rFonts w:ascii="Courier New" w:hAnsi="Courier New" w:cs="Courier New"/>
          <w:color w:val="000000"/>
          <w:sz w:val="18"/>
          <w:szCs w:val="18"/>
        </w:rPr>
        <w:t>0 = f0_vec(</w:t>
      </w:r>
      <w:proofErr w:type="spellStart"/>
      <w:r w:rsidRPr="00E8678D">
        <w:rPr>
          <w:rFonts w:ascii="Courier New" w:hAnsi="Courier New" w:cs="Courier New"/>
          <w:color w:val="000000"/>
          <w:sz w:val="18"/>
          <w:szCs w:val="18"/>
        </w:rPr>
        <w:t>i</w:t>
      </w:r>
      <w:proofErr w:type="spellEnd"/>
      <w:r w:rsidRPr="00E8678D">
        <w:rPr>
          <w:rFonts w:ascii="Courier New" w:hAnsi="Courier New" w:cs="Courier New"/>
          <w:color w:val="000000"/>
          <w:sz w:val="18"/>
          <w:szCs w:val="18"/>
        </w:rPr>
        <w:t xml:space="preserve">); </w:t>
      </w:r>
      <w:r w:rsidRPr="00E8678D">
        <w:rPr>
          <w:rFonts w:ascii="Courier New" w:hAnsi="Courier New" w:cs="Courier New"/>
          <w:color w:val="228B22"/>
          <w:sz w:val="18"/>
          <w:szCs w:val="18"/>
        </w:rPr>
        <w:t>% Change coil Q</w:t>
      </w:r>
    </w:p>
    <w:p w:rsidR="00175207" w:rsidRDefault="00E8678D" w:rsidP="00E8678D">
      <w:pPr>
        <w:autoSpaceDE w:val="0"/>
        <w:autoSpaceDN w:val="0"/>
        <w:adjustRightInd w:val="0"/>
        <w:spacing w:after="0" w:line="240" w:lineRule="auto"/>
        <w:rPr>
          <w:rFonts w:ascii="Courier New" w:hAnsi="Courier New" w:cs="Courier New"/>
          <w:color w:val="000000"/>
          <w:sz w:val="18"/>
          <w:szCs w:val="18"/>
        </w:rPr>
      </w:pPr>
      <w:r w:rsidRPr="00E8678D">
        <w:rPr>
          <w:rFonts w:ascii="Courier New" w:hAnsi="Courier New" w:cs="Courier New"/>
          <w:color w:val="000000"/>
          <w:sz w:val="18"/>
          <w:szCs w:val="18"/>
        </w:rPr>
        <w:t xml:space="preserve">   </w:t>
      </w:r>
    </w:p>
    <w:p w:rsidR="00E8678D" w:rsidRDefault="00175207" w:rsidP="00E8678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228B22"/>
          <w:sz w:val="18"/>
          <w:szCs w:val="18"/>
        </w:rPr>
        <w:t xml:space="preserve">    </w:t>
      </w:r>
      <w:r w:rsidRPr="00E8678D">
        <w:rPr>
          <w:rFonts w:ascii="Courier New" w:hAnsi="Courier New" w:cs="Courier New"/>
          <w:color w:val="228B22"/>
          <w:sz w:val="18"/>
          <w:szCs w:val="18"/>
        </w:rPr>
        <w:t>% Simulate narrowband system</w:t>
      </w:r>
      <w:r w:rsidR="00E8678D" w:rsidRPr="00E8678D">
        <w:rPr>
          <w:rFonts w:ascii="Courier New" w:hAnsi="Courier New" w:cs="Courier New"/>
          <w:color w:val="000000"/>
          <w:sz w:val="18"/>
          <w:szCs w:val="18"/>
        </w:rPr>
        <w:t xml:space="preserve"> </w:t>
      </w:r>
    </w:p>
    <w:p w:rsidR="00E8678D" w:rsidRPr="00E8678D" w:rsidRDefault="00175207" w:rsidP="00E8678D">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 xml:space="preserve">    </w:t>
      </w:r>
      <w:r w:rsidR="00E8678D" w:rsidRPr="00E8678D">
        <w:rPr>
          <w:rFonts w:ascii="Courier New" w:hAnsi="Courier New" w:cs="Courier New"/>
          <w:color w:val="000000"/>
          <w:sz w:val="18"/>
          <w:szCs w:val="18"/>
        </w:rPr>
        <w:t xml:space="preserve">[mrx(i,:),echo_rx(:,i),tvect,SNR(i)]=calc_masy_matched_probe(sp,pp); </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FF"/>
          <w:sz w:val="18"/>
          <w:szCs w:val="18"/>
        </w:rPr>
        <w:t>end</w:t>
      </w:r>
    </w:p>
    <w:p w:rsidR="00E8678D" w:rsidRPr="00E8678D" w:rsidRDefault="00E8678D" w:rsidP="00E8678D">
      <w:pPr>
        <w:autoSpaceDE w:val="0"/>
        <w:autoSpaceDN w:val="0"/>
        <w:adjustRightInd w:val="0"/>
        <w:spacing w:after="0" w:line="240" w:lineRule="auto"/>
        <w:rPr>
          <w:rFonts w:ascii="Courier New" w:hAnsi="Courier New" w:cs="Courier New"/>
          <w:sz w:val="18"/>
          <w:szCs w:val="18"/>
        </w:rPr>
      </w:pPr>
      <w:r w:rsidRPr="00E8678D">
        <w:rPr>
          <w:rFonts w:ascii="Courier New" w:hAnsi="Courier New" w:cs="Courier New"/>
          <w:color w:val="0000FF"/>
          <w:sz w:val="18"/>
          <w:szCs w:val="18"/>
        </w:rPr>
        <w:t xml:space="preserve"> </w:t>
      </w:r>
    </w:p>
    <w:p w:rsidR="00154D2D" w:rsidRPr="00CF37A7" w:rsidRDefault="00154D2D" w:rsidP="00154D2D">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228B22"/>
          <w:sz w:val="18"/>
          <w:szCs w:val="18"/>
        </w:rPr>
        <w:t>% Plot results</w:t>
      </w:r>
    </w:p>
    <w:p w:rsidR="00154D2D" w:rsidRPr="00CF37A7" w:rsidRDefault="00154D2D" w:rsidP="00154D2D">
      <w:pPr>
        <w:autoSpaceDE w:val="0"/>
        <w:autoSpaceDN w:val="0"/>
        <w:adjustRightInd w:val="0"/>
        <w:spacing w:after="0" w:line="240" w:lineRule="auto"/>
        <w:rPr>
          <w:rFonts w:ascii="Courier New" w:hAnsi="Courier New" w:cs="Courier New"/>
          <w:color w:val="538135" w:themeColor="accent6" w:themeShade="BF"/>
          <w:sz w:val="18"/>
          <w:szCs w:val="18"/>
        </w:rPr>
      </w:pPr>
      <w:r w:rsidRPr="00CF37A7">
        <w:rPr>
          <w:rFonts w:ascii="Courier New" w:hAnsi="Courier New" w:cs="Courier New"/>
          <w:color w:val="000000"/>
          <w:sz w:val="18"/>
          <w:szCs w:val="18"/>
        </w:rPr>
        <w:t>figure;</w:t>
      </w:r>
      <w:r>
        <w:rPr>
          <w:rFonts w:ascii="Courier New" w:hAnsi="Courier New" w:cs="Courier New"/>
          <w:sz w:val="18"/>
          <w:szCs w:val="18"/>
        </w:rPr>
        <w:t xml:space="preserve"> </w:t>
      </w:r>
      <w:proofErr w:type="spellStart"/>
      <w:r w:rsidRPr="00CF37A7">
        <w:rPr>
          <w:rFonts w:ascii="Courier New" w:hAnsi="Courier New" w:cs="Courier New"/>
          <w:color w:val="000000"/>
          <w:sz w:val="18"/>
          <w:szCs w:val="18"/>
        </w:rPr>
        <w:t>imagesc</w:t>
      </w:r>
      <w:proofErr w:type="spellEnd"/>
      <w:r w:rsidRPr="00CF37A7">
        <w:rPr>
          <w:rFonts w:ascii="Courier New" w:hAnsi="Courier New" w:cs="Courier New"/>
          <w:color w:val="000000"/>
          <w:sz w:val="18"/>
          <w:szCs w:val="18"/>
        </w:rPr>
        <w:t>(</w:t>
      </w:r>
      <w:proofErr w:type="spellStart"/>
      <w:r w:rsidRPr="00CF37A7">
        <w:rPr>
          <w:rFonts w:ascii="Courier New" w:hAnsi="Courier New" w:cs="Courier New"/>
          <w:color w:val="000000"/>
          <w:sz w:val="18"/>
          <w:szCs w:val="18"/>
        </w:rPr>
        <w:t>sp.del_</w:t>
      </w:r>
      <w:proofErr w:type="gramStart"/>
      <w:r w:rsidRPr="00CF37A7">
        <w:rPr>
          <w:rFonts w:ascii="Courier New" w:hAnsi="Courier New" w:cs="Courier New"/>
          <w:color w:val="000000"/>
          <w:sz w:val="18"/>
          <w:szCs w:val="18"/>
        </w:rPr>
        <w:t>w</w:t>
      </w:r>
      <w:proofErr w:type="spellEnd"/>
      <w:r w:rsidRPr="00CF37A7">
        <w:rPr>
          <w:rFonts w:ascii="Courier New" w:hAnsi="Courier New" w:cs="Courier New"/>
          <w:color w:val="000000"/>
          <w:sz w:val="18"/>
          <w:szCs w:val="18"/>
        </w:rPr>
        <w:t>,</w:t>
      </w:r>
      <w:r w:rsidRPr="00E8678D">
        <w:rPr>
          <w:rFonts w:ascii="Courier New" w:hAnsi="Courier New" w:cs="Courier New"/>
          <w:color w:val="000000"/>
          <w:sz w:val="18"/>
          <w:szCs w:val="18"/>
        </w:rPr>
        <w:t>(</w:t>
      </w:r>
      <w:proofErr w:type="gramEnd"/>
      <w:r w:rsidRPr="00E8678D">
        <w:rPr>
          <w:rFonts w:ascii="Courier New" w:hAnsi="Courier New" w:cs="Courier New"/>
          <w:color w:val="000000"/>
          <w:sz w:val="18"/>
          <w:szCs w:val="18"/>
        </w:rPr>
        <w:t>f0_vec-f0)/(fin/Q)</w:t>
      </w:r>
      <w:r w:rsidRPr="00CF37A7">
        <w:rPr>
          <w:rFonts w:ascii="Courier New" w:hAnsi="Courier New" w:cs="Courier New"/>
          <w:color w:val="000000"/>
          <w:sz w:val="18"/>
          <w:szCs w:val="18"/>
        </w:rPr>
        <w:t>,abs(</w:t>
      </w:r>
      <w:proofErr w:type="spellStart"/>
      <w:r w:rsidRPr="00CF37A7">
        <w:rPr>
          <w:rFonts w:ascii="Courier New" w:hAnsi="Courier New" w:cs="Courier New"/>
          <w:color w:val="000000"/>
          <w:sz w:val="18"/>
          <w:szCs w:val="18"/>
        </w:rPr>
        <w:t>mrx</w:t>
      </w:r>
      <w:proofErr w:type="spellEnd"/>
      <w:r w:rsidRPr="00CF37A7">
        <w:rPr>
          <w:rFonts w:ascii="Courier New" w:hAnsi="Courier New" w:cs="Courier New"/>
          <w:color w:val="000000"/>
          <w:sz w:val="18"/>
          <w:szCs w:val="18"/>
        </w:rPr>
        <w:t xml:space="preserve">)); </w:t>
      </w:r>
      <w:r w:rsidRPr="00CF37A7">
        <w:rPr>
          <w:rFonts w:ascii="Courier New" w:hAnsi="Courier New" w:cs="Courier New"/>
          <w:color w:val="538135" w:themeColor="accent6" w:themeShade="BF"/>
          <w:sz w:val="18"/>
          <w:szCs w:val="18"/>
        </w:rPr>
        <w:t>% Asymptotic magnetization</w:t>
      </w:r>
    </w:p>
    <w:p w:rsidR="00154D2D" w:rsidRPr="00CF37A7" w:rsidRDefault="00154D2D" w:rsidP="00154D2D">
      <w:pPr>
        <w:autoSpaceDE w:val="0"/>
        <w:autoSpaceDN w:val="0"/>
        <w:adjustRightInd w:val="0"/>
        <w:spacing w:after="0" w:line="240" w:lineRule="auto"/>
        <w:rPr>
          <w:rFonts w:ascii="Courier New" w:hAnsi="Courier New" w:cs="Courier New"/>
          <w:color w:val="538135" w:themeColor="accent6" w:themeShade="BF"/>
          <w:sz w:val="18"/>
          <w:szCs w:val="18"/>
        </w:rPr>
      </w:pPr>
      <w:r w:rsidRPr="00CF37A7">
        <w:rPr>
          <w:rFonts w:ascii="Courier New" w:hAnsi="Courier New" w:cs="Courier New"/>
          <w:color w:val="000000"/>
          <w:sz w:val="18"/>
          <w:szCs w:val="18"/>
        </w:rPr>
        <w:t>figure;</w:t>
      </w:r>
      <w:r>
        <w:rPr>
          <w:rFonts w:ascii="Courier New" w:hAnsi="Courier New" w:cs="Courier New"/>
          <w:sz w:val="18"/>
          <w:szCs w:val="18"/>
        </w:rPr>
        <w:t xml:space="preserve"> </w:t>
      </w:r>
      <w:proofErr w:type="spellStart"/>
      <w:proofErr w:type="gramStart"/>
      <w:r w:rsidRPr="00CF37A7">
        <w:rPr>
          <w:rFonts w:ascii="Courier New" w:hAnsi="Courier New" w:cs="Courier New"/>
          <w:color w:val="000000"/>
          <w:sz w:val="18"/>
          <w:szCs w:val="18"/>
        </w:rPr>
        <w:t>imagesc</w:t>
      </w:r>
      <w:proofErr w:type="spellEnd"/>
      <w:r w:rsidRPr="00CF37A7">
        <w:rPr>
          <w:rFonts w:ascii="Courier New" w:hAnsi="Courier New" w:cs="Courier New"/>
          <w:color w:val="000000"/>
          <w:sz w:val="18"/>
          <w:szCs w:val="18"/>
        </w:rPr>
        <w:t>(</w:t>
      </w:r>
      <w:proofErr w:type="spellStart"/>
      <w:proofErr w:type="gramEnd"/>
      <w:r w:rsidRPr="00CF37A7">
        <w:rPr>
          <w:rFonts w:ascii="Courier New" w:hAnsi="Courier New" w:cs="Courier New"/>
          <w:color w:val="000000"/>
          <w:sz w:val="18"/>
          <w:szCs w:val="18"/>
        </w:rPr>
        <w:t>tvect</w:t>
      </w:r>
      <w:proofErr w:type="spellEnd"/>
      <w:r w:rsidRPr="00CF37A7">
        <w:rPr>
          <w:rFonts w:ascii="Courier New" w:hAnsi="Courier New" w:cs="Courier New"/>
          <w:color w:val="000000"/>
          <w:sz w:val="18"/>
          <w:szCs w:val="18"/>
        </w:rPr>
        <w:t>/pi,</w:t>
      </w:r>
      <w:r w:rsidRPr="00154D2D">
        <w:rPr>
          <w:rFonts w:ascii="Courier New" w:hAnsi="Courier New" w:cs="Courier New"/>
          <w:color w:val="000000"/>
          <w:sz w:val="18"/>
          <w:szCs w:val="18"/>
        </w:rPr>
        <w:t xml:space="preserve"> </w:t>
      </w:r>
      <w:r w:rsidRPr="00E8678D">
        <w:rPr>
          <w:rFonts w:ascii="Courier New" w:hAnsi="Courier New" w:cs="Courier New"/>
          <w:color w:val="000000"/>
          <w:sz w:val="18"/>
          <w:szCs w:val="18"/>
        </w:rPr>
        <w:t>(f0_vec-f0)/(fin/Q)</w:t>
      </w:r>
      <w:r w:rsidRPr="00CF37A7">
        <w:rPr>
          <w:rFonts w:ascii="Courier New" w:hAnsi="Courier New" w:cs="Courier New"/>
          <w:color w:val="000000"/>
          <w:sz w:val="18"/>
          <w:szCs w:val="18"/>
        </w:rPr>
        <w:t>,abs(</w:t>
      </w:r>
      <w:proofErr w:type="spellStart"/>
      <w:r w:rsidRPr="00CF37A7">
        <w:rPr>
          <w:rFonts w:ascii="Courier New" w:hAnsi="Courier New" w:cs="Courier New"/>
          <w:color w:val="000000"/>
          <w:sz w:val="18"/>
          <w:szCs w:val="18"/>
        </w:rPr>
        <w:t>echo_rx</w:t>
      </w:r>
      <w:proofErr w:type="spellEnd"/>
      <w:r w:rsidRPr="00CF37A7">
        <w:rPr>
          <w:rFonts w:ascii="Courier New" w:hAnsi="Courier New" w:cs="Courier New"/>
          <w:color w:val="000000"/>
          <w:sz w:val="18"/>
          <w:szCs w:val="18"/>
        </w:rPr>
        <w:t>)');</w:t>
      </w:r>
      <w:r>
        <w:rPr>
          <w:rFonts w:ascii="Courier New" w:hAnsi="Courier New" w:cs="Courier New"/>
          <w:color w:val="000000"/>
          <w:sz w:val="18"/>
          <w:szCs w:val="18"/>
        </w:rPr>
        <w:t xml:space="preserve"> </w:t>
      </w:r>
      <w:r>
        <w:rPr>
          <w:rFonts w:ascii="Courier New" w:hAnsi="Courier New" w:cs="Courier New"/>
          <w:color w:val="538135" w:themeColor="accent6" w:themeShade="BF"/>
          <w:sz w:val="18"/>
          <w:szCs w:val="18"/>
        </w:rPr>
        <w:t>% Time-domain echo</w:t>
      </w:r>
    </w:p>
    <w:p w:rsidR="00154D2D" w:rsidRDefault="00154D2D" w:rsidP="00154D2D">
      <w:pPr>
        <w:autoSpaceDE w:val="0"/>
        <w:autoSpaceDN w:val="0"/>
        <w:adjustRightInd w:val="0"/>
        <w:spacing w:after="0" w:line="240" w:lineRule="auto"/>
        <w:rPr>
          <w:rFonts w:ascii="Courier New" w:hAnsi="Courier New" w:cs="Courier New"/>
          <w:sz w:val="18"/>
          <w:szCs w:val="18"/>
        </w:rPr>
      </w:pPr>
      <w:r w:rsidRPr="00CF37A7">
        <w:rPr>
          <w:rFonts w:ascii="Courier New" w:hAnsi="Courier New" w:cs="Courier New"/>
          <w:color w:val="000000"/>
          <w:sz w:val="18"/>
          <w:szCs w:val="18"/>
        </w:rPr>
        <w:t>figure;</w:t>
      </w:r>
      <w:r>
        <w:rPr>
          <w:rFonts w:ascii="Courier New" w:hAnsi="Courier New" w:cs="Courier New"/>
          <w:sz w:val="18"/>
          <w:szCs w:val="18"/>
        </w:rPr>
        <w:t xml:space="preserve"> </w:t>
      </w:r>
      <w:r w:rsidRPr="00CF37A7">
        <w:rPr>
          <w:rFonts w:ascii="Courier New" w:hAnsi="Courier New" w:cs="Courier New"/>
          <w:color w:val="000000"/>
          <w:sz w:val="18"/>
          <w:szCs w:val="18"/>
        </w:rPr>
        <w:t>plot(</w:t>
      </w:r>
      <w:r w:rsidRPr="00E8678D">
        <w:rPr>
          <w:rFonts w:ascii="Courier New" w:hAnsi="Courier New" w:cs="Courier New"/>
          <w:color w:val="000000"/>
          <w:sz w:val="18"/>
          <w:szCs w:val="18"/>
        </w:rPr>
        <w:t>(f0_vec-f0)/(fin/Q</w:t>
      </w:r>
      <w:proofErr w:type="gramStart"/>
      <w:r w:rsidRPr="00E8678D">
        <w:rPr>
          <w:rFonts w:ascii="Courier New" w:hAnsi="Courier New" w:cs="Courier New"/>
          <w:color w:val="000000"/>
          <w:sz w:val="18"/>
          <w:szCs w:val="18"/>
        </w:rPr>
        <w:t>)</w:t>
      </w:r>
      <w:r w:rsidRPr="00CF37A7">
        <w:rPr>
          <w:rFonts w:ascii="Courier New" w:hAnsi="Courier New" w:cs="Courier New"/>
          <w:color w:val="000000"/>
          <w:sz w:val="18"/>
          <w:szCs w:val="18"/>
        </w:rPr>
        <w:t>,SNR</w:t>
      </w:r>
      <w:proofErr w:type="gramEnd"/>
      <w:r w:rsidRPr="00CF37A7">
        <w:rPr>
          <w:rFonts w:ascii="Courier New" w:hAnsi="Courier New" w:cs="Courier New"/>
          <w:color w:val="000000"/>
          <w:sz w:val="18"/>
          <w:szCs w:val="18"/>
        </w:rPr>
        <w:t xml:space="preserve">); </w:t>
      </w:r>
      <w:r w:rsidRPr="00CF37A7">
        <w:rPr>
          <w:rFonts w:ascii="Courier New" w:hAnsi="Courier New" w:cs="Courier New"/>
          <w:color w:val="538135" w:themeColor="accent6" w:themeShade="BF"/>
          <w:sz w:val="18"/>
          <w:szCs w:val="18"/>
        </w:rPr>
        <w:t>% SNR</w:t>
      </w:r>
    </w:p>
    <w:p w:rsidR="00E8678D" w:rsidRPr="005F5CD8" w:rsidRDefault="00316FF3" w:rsidP="005F5CD8">
      <w:pPr>
        <w:spacing w:before="160"/>
        <w:jc w:val="both"/>
      </w:pPr>
      <w:r>
        <w:t xml:space="preserve">Here we assume that </w:t>
      </w:r>
      <w:proofErr w:type="spellStart"/>
      <w:r>
        <w:rPr>
          <w:rFonts w:cstheme="minorHAnsi"/>
        </w:rPr>
        <w:t>Δ</w:t>
      </w:r>
      <w:r w:rsidRPr="00E8678D">
        <w:rPr>
          <w:i/>
        </w:rPr>
        <w:t>f</w:t>
      </w:r>
      <w:proofErr w:type="spellEnd"/>
      <w:r>
        <w:t xml:space="preserve"> (normalized to the nominal probe bandwidth of </w:t>
      </w:r>
      <w:r w:rsidRPr="005F5CD8">
        <w:rPr>
          <w:i/>
        </w:rPr>
        <w:t>f</w:t>
      </w:r>
      <w:r w:rsidRPr="005F5CD8">
        <w:rPr>
          <w:vertAlign w:val="subscript"/>
        </w:rPr>
        <w:t>0</w:t>
      </w:r>
      <w:r>
        <w:t>/</w:t>
      </w:r>
      <w:r w:rsidRPr="005F5CD8">
        <w:rPr>
          <w:i/>
        </w:rPr>
        <w:t>Q</w:t>
      </w:r>
      <w:r>
        <w:t xml:space="preserve">) varies over the [−5, 5] range. </w:t>
      </w:r>
      <w:r w:rsidR="005F5CD8">
        <w:t>Simu</w:t>
      </w:r>
      <w:r>
        <w:t>lation results generated by the</w:t>
      </w:r>
      <w:r w:rsidR="005F5CD8">
        <w:t xml:space="preserve"> script are shown in</w:t>
      </w:r>
      <w:r w:rsidR="005F5CD8" w:rsidRPr="005F5CD8">
        <w:t xml:space="preserve"> </w:t>
      </w:r>
      <w:r w:rsidR="005F5CD8" w:rsidRPr="005F5CD8">
        <w:fldChar w:fldCharType="begin"/>
      </w:r>
      <w:r w:rsidR="005F5CD8" w:rsidRPr="005F5CD8">
        <w:instrText xml:space="preserve"> REF _Ref5786733 \h  \* MERGEFORMAT </w:instrText>
      </w:r>
      <w:r w:rsidR="005F5CD8" w:rsidRPr="005F5CD8">
        <w:fldChar w:fldCharType="separate"/>
      </w:r>
      <w:r w:rsidR="005F5CD8" w:rsidRPr="005F5CD8">
        <w:t xml:space="preserve">Figure </w:t>
      </w:r>
      <w:r w:rsidR="005F5CD8" w:rsidRPr="005F5CD8">
        <w:rPr>
          <w:noProof/>
        </w:rPr>
        <w:t>10</w:t>
      </w:r>
      <w:r w:rsidR="005F5CD8" w:rsidRPr="005F5CD8">
        <w:fldChar w:fldCharType="end"/>
      </w:r>
      <w:r w:rsidR="005F5CD8">
        <w:t xml:space="preserve">. </w:t>
      </w:r>
      <w:r w:rsidR="00C65EBD" w:rsidRPr="005F5CD8">
        <w:fldChar w:fldCharType="begin"/>
      </w:r>
      <w:r w:rsidR="00C65EBD" w:rsidRPr="005F5CD8">
        <w:instrText xml:space="preserve"> REF _Ref5786733 \h  \* MERGEFORMAT </w:instrText>
      </w:r>
      <w:r w:rsidR="00C65EBD" w:rsidRPr="005F5CD8">
        <w:fldChar w:fldCharType="separate"/>
      </w:r>
      <w:r w:rsidR="00C65EBD" w:rsidRPr="005F5CD8">
        <w:t xml:space="preserve">Figure </w:t>
      </w:r>
      <w:r w:rsidR="00C65EBD" w:rsidRPr="005F5CD8">
        <w:rPr>
          <w:noProof/>
        </w:rPr>
        <w:t>10</w:t>
      </w:r>
      <w:r w:rsidR="00C65EBD" w:rsidRPr="005F5CD8">
        <w:fldChar w:fldCharType="end"/>
      </w:r>
      <w:r w:rsidR="00C65EBD">
        <w:t>(a) shows that the envelopes of the RF pulses are distorted from the exponential functions that occur for properly-tuned probes</w:t>
      </w:r>
      <w:r>
        <w:t xml:space="preserve"> (i.e., when </w:t>
      </w:r>
      <w:proofErr w:type="spellStart"/>
      <w:r>
        <w:rPr>
          <w:rFonts w:cstheme="minorHAnsi"/>
        </w:rPr>
        <w:t>Δ</w:t>
      </w:r>
      <w:r w:rsidRPr="00E8678D">
        <w:rPr>
          <w:i/>
        </w:rPr>
        <w:t>f</w:t>
      </w:r>
      <w:proofErr w:type="spellEnd"/>
      <w:r>
        <w:t xml:space="preserve"> = 0)</w:t>
      </w:r>
      <w:r w:rsidR="00C65EBD">
        <w:t>.</w:t>
      </w:r>
      <w:r>
        <w:t xml:space="preserve"> </w:t>
      </w:r>
      <w:r w:rsidRPr="005F5CD8">
        <w:fldChar w:fldCharType="begin"/>
      </w:r>
      <w:r w:rsidRPr="005F5CD8">
        <w:instrText xml:space="preserve"> REF _Ref5786733 \h  \* MERGEFORMAT </w:instrText>
      </w:r>
      <w:r w:rsidRPr="005F5CD8">
        <w:fldChar w:fldCharType="separate"/>
      </w:r>
      <w:r w:rsidRPr="005F5CD8">
        <w:t xml:space="preserve">Figure </w:t>
      </w:r>
      <w:r w:rsidRPr="005F5CD8">
        <w:rPr>
          <w:noProof/>
        </w:rPr>
        <w:t>10</w:t>
      </w:r>
      <w:r w:rsidRPr="005F5CD8">
        <w:fldChar w:fldCharType="end"/>
      </w:r>
      <w:r>
        <w:t>(b) shows the SNR of the asymptotic echo after matched filtering. As expected, the SNR is approximately constant within the probe bandwidth, i.e., for |</w:t>
      </w:r>
      <w:proofErr w:type="spellStart"/>
      <w:r>
        <w:rPr>
          <w:rFonts w:cstheme="minorHAnsi"/>
        </w:rPr>
        <w:t>Δ</w:t>
      </w:r>
      <w:r w:rsidRPr="00E8678D">
        <w:rPr>
          <w:i/>
        </w:rPr>
        <w:t>f</w:t>
      </w:r>
      <w:proofErr w:type="spellEnd"/>
      <w:r>
        <w:t xml:space="preserve">| ≤ 0.5. Beyond this range, the SNR quickly decreases.  </w:t>
      </w:r>
      <w:r w:rsidRPr="005F5CD8">
        <w:fldChar w:fldCharType="begin"/>
      </w:r>
      <w:r w:rsidRPr="005F5CD8">
        <w:instrText xml:space="preserve"> REF _Ref5786733 \h  \* MERGEFORMAT </w:instrText>
      </w:r>
      <w:r w:rsidRPr="005F5CD8">
        <w:fldChar w:fldCharType="separate"/>
      </w:r>
      <w:r w:rsidRPr="005F5CD8">
        <w:t xml:space="preserve">Figure </w:t>
      </w:r>
      <w:r w:rsidRPr="005F5CD8">
        <w:rPr>
          <w:noProof/>
        </w:rPr>
        <w:t>10</w:t>
      </w:r>
      <w:r w:rsidRPr="005F5CD8">
        <w:fldChar w:fldCharType="end"/>
      </w:r>
      <w:r>
        <w:t xml:space="preserve">(c)-(d) show the asymptotic echo in the frequency and time domains, respectively. The effects of filtering by the </w:t>
      </w:r>
      <w:proofErr w:type="spellStart"/>
      <w:r>
        <w:t>mis</w:t>
      </w:r>
      <w:proofErr w:type="spellEnd"/>
      <w:r>
        <w:t>-tuned receiver are clearly visible in the frequency domain.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4735"/>
      </w:tblGrid>
      <w:tr w:rsidR="009C10D7" w:rsidTr="005F5CD8">
        <w:tc>
          <w:tcPr>
            <w:tcW w:w="4615" w:type="dxa"/>
          </w:tcPr>
          <w:p w:rsidR="009C10D7" w:rsidRDefault="000C521A" w:rsidP="009C10D7">
            <w:r w:rsidRPr="000C521A">
              <w:rPr>
                <w:noProof/>
              </w:rPr>
              <w:drawing>
                <wp:inline distT="0" distB="0" distL="0" distR="0">
                  <wp:extent cx="2698412" cy="219519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68" cstate="print">
                            <a:extLst>
                              <a:ext uri="{28A0092B-C50C-407E-A947-70E740481C1C}">
                                <a14:useLocalDpi xmlns:a14="http://schemas.microsoft.com/office/drawing/2010/main" val="0"/>
                              </a:ext>
                            </a:extLst>
                          </a:blip>
                          <a:srcRect l="3444" t="3445" r="7563"/>
                          <a:stretch/>
                        </pic:blipFill>
                        <pic:spPr bwMode="auto">
                          <a:xfrm>
                            <a:off x="0" y="0"/>
                            <a:ext cx="2707416" cy="22025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35" w:type="dxa"/>
          </w:tcPr>
          <w:p w:rsidR="009C10D7" w:rsidRDefault="009C10D7" w:rsidP="009C10D7">
            <w:r w:rsidRPr="009C10D7">
              <w:rPr>
                <w:noProof/>
              </w:rPr>
              <w:drawing>
                <wp:inline distT="0" distB="0" distL="0" distR="0" wp14:anchorId="7E0BA6D8" wp14:editId="200C997E">
                  <wp:extent cx="2869810" cy="2195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169" cstate="print">
                            <a:extLst>
                              <a:ext uri="{28A0092B-C50C-407E-A947-70E740481C1C}">
                                <a14:useLocalDpi xmlns:a14="http://schemas.microsoft.com/office/drawing/2010/main" val="0"/>
                              </a:ext>
                            </a:extLst>
                          </a:blip>
                          <a:srcRect t="3804" r="5707"/>
                          <a:stretch/>
                        </pic:blipFill>
                        <pic:spPr bwMode="auto">
                          <a:xfrm>
                            <a:off x="0" y="0"/>
                            <a:ext cx="2882946" cy="22052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C10D7" w:rsidTr="005F5CD8">
        <w:tc>
          <w:tcPr>
            <w:tcW w:w="4615" w:type="dxa"/>
          </w:tcPr>
          <w:p w:rsidR="009C10D7" w:rsidRDefault="009C10D7" w:rsidP="009C10D7">
            <w:r w:rsidRPr="009C10D7">
              <w:rPr>
                <w:noProof/>
              </w:rPr>
              <w:drawing>
                <wp:inline distT="0" distB="0" distL="0" distR="0" wp14:anchorId="09C9EF84" wp14:editId="22F66150">
                  <wp:extent cx="2777706" cy="2199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70" cstate="print">
                            <a:extLst>
                              <a:ext uri="{28A0092B-C50C-407E-A947-70E740481C1C}">
                                <a14:useLocalDpi xmlns:a14="http://schemas.microsoft.com/office/drawing/2010/main" val="0"/>
                              </a:ext>
                            </a:extLst>
                          </a:blip>
                          <a:srcRect r="5316"/>
                          <a:stretch/>
                        </pic:blipFill>
                        <pic:spPr bwMode="auto">
                          <a:xfrm>
                            <a:off x="0" y="0"/>
                            <a:ext cx="2778859" cy="22005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35" w:type="dxa"/>
          </w:tcPr>
          <w:p w:rsidR="009C10D7" w:rsidRDefault="009C10D7" w:rsidP="009C10D7">
            <w:r w:rsidRPr="009C10D7">
              <w:rPr>
                <w:noProof/>
              </w:rPr>
              <w:drawing>
                <wp:inline distT="0" distB="0" distL="0" distR="0">
                  <wp:extent cx="2782419" cy="2195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r="4974"/>
                          <a:stretch/>
                        </pic:blipFill>
                        <pic:spPr bwMode="auto">
                          <a:xfrm>
                            <a:off x="0" y="0"/>
                            <a:ext cx="2795295" cy="22055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62D1" w:rsidTr="005F5CD8">
        <w:tc>
          <w:tcPr>
            <w:tcW w:w="9350" w:type="dxa"/>
            <w:gridSpan w:val="2"/>
          </w:tcPr>
          <w:p w:rsidR="009862D1" w:rsidRPr="005F5CD8" w:rsidRDefault="005F5CD8" w:rsidP="005F5CD8">
            <w:pPr>
              <w:pStyle w:val="Caption"/>
              <w:spacing w:before="60" w:after="0"/>
              <w:jc w:val="both"/>
            </w:pPr>
            <w:bookmarkStart w:id="10" w:name="_Ref5786733"/>
            <w:r w:rsidRPr="005F5CD8">
              <w:rPr>
                <w:b/>
              </w:rPr>
              <w:t xml:space="preserve">Figure </w:t>
            </w:r>
            <w:r w:rsidRPr="005F5CD8">
              <w:rPr>
                <w:b/>
              </w:rPr>
              <w:fldChar w:fldCharType="begin"/>
            </w:r>
            <w:r w:rsidRPr="005F5CD8">
              <w:rPr>
                <w:b/>
              </w:rPr>
              <w:instrText xml:space="preserve"> SEQ Figure \* ARABIC </w:instrText>
            </w:r>
            <w:r w:rsidRPr="005F5CD8">
              <w:rPr>
                <w:b/>
              </w:rPr>
              <w:fldChar w:fldCharType="separate"/>
            </w:r>
            <w:r w:rsidRPr="005F5CD8">
              <w:rPr>
                <w:b/>
                <w:noProof/>
              </w:rPr>
              <w:t>10</w:t>
            </w:r>
            <w:r w:rsidRPr="005F5CD8">
              <w:rPr>
                <w:b/>
              </w:rPr>
              <w:fldChar w:fldCharType="end"/>
            </w:r>
            <w:bookmarkEnd w:id="10"/>
            <w:r w:rsidRPr="005F5CD8">
              <w:rPr>
                <w:b/>
              </w:rPr>
              <w:t xml:space="preserve">: </w:t>
            </w:r>
            <w:r>
              <w:t>CPMG pulse sequence in a uniform B</w:t>
            </w:r>
            <w:r w:rsidRPr="00C27A2C">
              <w:rPr>
                <w:vertAlign w:val="subscript"/>
              </w:rPr>
              <w:t>0</w:t>
            </w:r>
            <w:r>
              <w:t xml:space="preserve"> field gradient, with probe bandwidth effects included, as a function of probe tuning erro</w:t>
            </w:r>
            <w:r w:rsidRPr="005F5CD8">
              <w:t xml:space="preserve">r </w:t>
            </w:r>
            <w:proofErr w:type="spellStart"/>
            <w:r w:rsidRPr="005F5CD8">
              <w:rPr>
                <w:rFonts w:cstheme="minorHAnsi"/>
              </w:rPr>
              <w:t>Δ</w:t>
            </w:r>
            <w:r w:rsidRPr="005F5CD8">
              <w:t>f</w:t>
            </w:r>
            <w:proofErr w:type="spellEnd"/>
            <w:r>
              <w:t>. The latter has been normalized to the nominal probe bandwidth of ~f</w:t>
            </w:r>
            <w:r w:rsidRPr="005F5CD8">
              <w:rPr>
                <w:vertAlign w:val="subscript"/>
              </w:rPr>
              <w:t>0</w:t>
            </w:r>
            <w:r>
              <w:t>/Q: (a) Refocusing pulse in the laboratory and rotating frames</w:t>
            </w:r>
            <w:r w:rsidR="00316FF3">
              <w:t xml:space="preserve"> for </w:t>
            </w:r>
            <w:proofErr w:type="spellStart"/>
            <w:r w:rsidR="00316FF3" w:rsidRPr="005F5CD8">
              <w:rPr>
                <w:rFonts w:cstheme="minorHAnsi"/>
              </w:rPr>
              <w:t>Δ</w:t>
            </w:r>
            <w:r w:rsidR="00316FF3" w:rsidRPr="005F5CD8">
              <w:t>f</w:t>
            </w:r>
            <w:proofErr w:type="spellEnd"/>
            <w:r w:rsidR="00316FF3">
              <w:t xml:space="preserve"> = −1</w:t>
            </w:r>
            <w:r>
              <w:t xml:space="preserve">; (b) signal-to-noise ratio (SNR) in voltage units; (c) asymptotic magnetization; and (d) asymptotic echo. </w:t>
            </w:r>
            <w:r w:rsidR="00316FF3">
              <w:t>The following p</w:t>
            </w:r>
            <w:r>
              <w:t>robe and pulse sequence parameters</w:t>
            </w:r>
            <w:r w:rsidR="00316FF3">
              <w:t xml:space="preserve"> were assumed</w:t>
            </w:r>
            <w:r>
              <w:t>:</w:t>
            </w:r>
            <w:r w:rsidRPr="00C0404A">
              <w:t xml:space="preserve"> </w:t>
            </w:r>
            <w:r w:rsidRPr="00C0404A">
              <w:rPr>
                <w:iCs w:val="0"/>
              </w:rPr>
              <w:t>L</w:t>
            </w:r>
            <w:r w:rsidRPr="00C0404A">
              <w:t xml:space="preserve"> = 10 </w:t>
            </w:r>
            <w:proofErr w:type="spellStart"/>
            <w:r w:rsidRPr="00C0404A">
              <w:rPr>
                <w:rFonts w:cstheme="minorHAnsi"/>
              </w:rPr>
              <w:t>μ</w:t>
            </w:r>
            <w:r w:rsidRPr="00C0404A">
              <w:t>H</w:t>
            </w:r>
            <w:proofErr w:type="spellEnd"/>
            <w:r w:rsidRPr="00C0404A">
              <w:t xml:space="preserve">, </w:t>
            </w:r>
            <w:r w:rsidRPr="00C0404A">
              <w:rPr>
                <w:iCs w:val="0"/>
              </w:rPr>
              <w:t>Q</w:t>
            </w:r>
            <w:r w:rsidRPr="00C0404A">
              <w:rPr>
                <w:vertAlign w:val="subscript"/>
              </w:rPr>
              <w:t xml:space="preserve"> </w:t>
            </w:r>
            <w:r w:rsidRPr="00C0404A">
              <w:t xml:space="preserve">= </w:t>
            </w:r>
            <w:r>
              <w:t>50</w:t>
            </w:r>
            <w:r w:rsidRPr="00C0404A">
              <w:t>,</w:t>
            </w:r>
            <w:r w:rsidRPr="00C0404A">
              <w:rPr>
                <w:lang w:val="el-GR"/>
              </w:rPr>
              <w:t xml:space="preserve"> </w:t>
            </w:r>
            <w:proofErr w:type="spellStart"/>
            <w:r w:rsidRPr="00C0404A">
              <w:t>R</w:t>
            </w:r>
            <w:r w:rsidRPr="00C0404A">
              <w:rPr>
                <w:vertAlign w:val="subscript"/>
              </w:rPr>
              <w:t>s</w:t>
            </w:r>
            <w:proofErr w:type="spellEnd"/>
            <w:r w:rsidRPr="00C0404A">
              <w:rPr>
                <w:vertAlign w:val="subscript"/>
              </w:rPr>
              <w:t xml:space="preserve"> </w:t>
            </w:r>
            <w:r w:rsidRPr="00C0404A">
              <w:t xml:space="preserve">= 50 </w:t>
            </w:r>
            <w:r w:rsidRPr="00C0404A">
              <w:rPr>
                <w:rFonts w:cstheme="minorHAnsi"/>
              </w:rPr>
              <w:t>Ω</w:t>
            </w:r>
            <w:r>
              <w:t xml:space="preserve">, </w:t>
            </w:r>
            <w:r w:rsidRPr="00C0404A">
              <w:rPr>
                <w:iCs w:val="0"/>
              </w:rPr>
              <w:t>f</w:t>
            </w:r>
            <w:r w:rsidRPr="00C0404A">
              <w:rPr>
                <w:vertAlign w:val="subscript"/>
              </w:rPr>
              <w:t>0</w:t>
            </w:r>
            <w:r w:rsidRPr="00C0404A">
              <w:t xml:space="preserve"> = 1 MHz</w:t>
            </w:r>
            <w:r>
              <w:t>,</w:t>
            </w:r>
            <w:r w:rsidRPr="00C0404A">
              <w:t xml:space="preserve"> </w:t>
            </w:r>
            <w:r>
              <w:t>T</w:t>
            </w:r>
            <w:r w:rsidRPr="00C0404A">
              <w:rPr>
                <w:vertAlign w:val="subscript"/>
              </w:rPr>
              <w:t>90</w:t>
            </w:r>
            <w:r>
              <w:t xml:space="preserve"> = 25 </w:t>
            </w:r>
            <w:proofErr w:type="spellStart"/>
            <w:r>
              <w:rPr>
                <w:rFonts w:cstheme="minorHAnsi"/>
              </w:rPr>
              <w:t>μ</w:t>
            </w:r>
            <w:r>
              <w:t>s</w:t>
            </w:r>
            <w:proofErr w:type="spellEnd"/>
            <w:r>
              <w:t>, T</w:t>
            </w:r>
            <w:r w:rsidRPr="00C27A2C">
              <w:rPr>
                <w:vertAlign w:val="subscript"/>
              </w:rPr>
              <w:t>180</w:t>
            </w:r>
            <w:r>
              <w:t xml:space="preserve"> = 2T</w:t>
            </w:r>
            <w:r w:rsidRPr="00C27A2C">
              <w:rPr>
                <w:vertAlign w:val="subscript"/>
              </w:rPr>
              <w:t>90</w:t>
            </w:r>
            <w:r>
              <w:t xml:space="preserve">, </w:t>
            </w:r>
            <w:proofErr w:type="spellStart"/>
            <w:r>
              <w:t>T</w:t>
            </w:r>
            <w:r w:rsidRPr="00C27A2C">
              <w:rPr>
                <w:vertAlign w:val="subscript"/>
              </w:rPr>
              <w:t>acq</w:t>
            </w:r>
            <w:proofErr w:type="spellEnd"/>
            <w:r>
              <w:t xml:space="preserve"> =3T</w:t>
            </w:r>
            <w:r w:rsidRPr="00C27A2C">
              <w:rPr>
                <w:vertAlign w:val="subscript"/>
              </w:rPr>
              <w:t>180</w:t>
            </w:r>
            <w:r>
              <w:t>.</w:t>
            </w:r>
          </w:p>
        </w:tc>
      </w:tr>
    </w:tbl>
    <w:p w:rsidR="009C10D7" w:rsidRPr="009C10D7" w:rsidRDefault="009C10D7" w:rsidP="005F5CD8">
      <w:pPr>
        <w:pStyle w:val="Caption"/>
      </w:pPr>
    </w:p>
    <w:sectPr w:rsidR="009C10D7" w:rsidRPr="009C10D7">
      <w:footerReference w:type="default" r:id="rId1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5781" w:rsidRDefault="00D15781" w:rsidP="00A17466">
      <w:pPr>
        <w:spacing w:after="0" w:line="240" w:lineRule="auto"/>
      </w:pPr>
      <w:r>
        <w:separator/>
      </w:r>
    </w:p>
  </w:endnote>
  <w:endnote w:type="continuationSeparator" w:id="0">
    <w:p w:rsidR="00D15781" w:rsidRDefault="00D15781" w:rsidP="00A17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0369553"/>
      <w:docPartObj>
        <w:docPartGallery w:val="Page Numbers (Bottom of Page)"/>
        <w:docPartUnique/>
      </w:docPartObj>
    </w:sdtPr>
    <w:sdtEndPr>
      <w:rPr>
        <w:noProof/>
      </w:rPr>
    </w:sdtEndPr>
    <w:sdtContent>
      <w:p w:rsidR="00EF3F57" w:rsidRDefault="00EF3F57">
        <w:pPr>
          <w:pStyle w:val="Footer"/>
          <w:jc w:val="center"/>
        </w:pPr>
        <w:r>
          <w:fldChar w:fldCharType="begin"/>
        </w:r>
        <w:r>
          <w:instrText xml:space="preserve"> PAGE   \* MERGEFORMAT </w:instrText>
        </w:r>
        <w:r>
          <w:fldChar w:fldCharType="separate"/>
        </w:r>
        <w:r w:rsidR="00CF7BE4">
          <w:rPr>
            <w:noProof/>
          </w:rPr>
          <w:t>13</w:t>
        </w:r>
        <w:r>
          <w:rPr>
            <w:noProof/>
          </w:rPr>
          <w:fldChar w:fldCharType="end"/>
        </w:r>
      </w:p>
    </w:sdtContent>
  </w:sdt>
  <w:p w:rsidR="00EF3F57" w:rsidRDefault="00EF3F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5781" w:rsidRDefault="00D15781" w:rsidP="00A17466">
      <w:pPr>
        <w:spacing w:after="0" w:line="240" w:lineRule="auto"/>
      </w:pPr>
      <w:r>
        <w:separator/>
      </w:r>
    </w:p>
  </w:footnote>
  <w:footnote w:type="continuationSeparator" w:id="0">
    <w:p w:rsidR="00D15781" w:rsidRDefault="00D15781" w:rsidP="00A174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9CD"/>
    <w:rsid w:val="00047A36"/>
    <w:rsid w:val="0005110B"/>
    <w:rsid w:val="00052C54"/>
    <w:rsid w:val="00053B82"/>
    <w:rsid w:val="00096DA3"/>
    <w:rsid w:val="000C521A"/>
    <w:rsid w:val="000E1DE2"/>
    <w:rsid w:val="000F446F"/>
    <w:rsid w:val="001118B2"/>
    <w:rsid w:val="00123985"/>
    <w:rsid w:val="001273D0"/>
    <w:rsid w:val="00132F94"/>
    <w:rsid w:val="00136740"/>
    <w:rsid w:val="00154D2D"/>
    <w:rsid w:val="00170C8A"/>
    <w:rsid w:val="00175207"/>
    <w:rsid w:val="001C3F56"/>
    <w:rsid w:val="001C5568"/>
    <w:rsid w:val="001D626C"/>
    <w:rsid w:val="001E4A4C"/>
    <w:rsid w:val="001F2297"/>
    <w:rsid w:val="002071F6"/>
    <w:rsid w:val="002147E6"/>
    <w:rsid w:val="002179FE"/>
    <w:rsid w:val="00217AF7"/>
    <w:rsid w:val="002554D8"/>
    <w:rsid w:val="002775D0"/>
    <w:rsid w:val="0028136E"/>
    <w:rsid w:val="002B4129"/>
    <w:rsid w:val="002E16A5"/>
    <w:rsid w:val="002F391F"/>
    <w:rsid w:val="002F619A"/>
    <w:rsid w:val="003005A2"/>
    <w:rsid w:val="0031418A"/>
    <w:rsid w:val="00316FF3"/>
    <w:rsid w:val="003240B4"/>
    <w:rsid w:val="003345FF"/>
    <w:rsid w:val="00370A8D"/>
    <w:rsid w:val="003B6D71"/>
    <w:rsid w:val="003C39A0"/>
    <w:rsid w:val="003C5F76"/>
    <w:rsid w:val="003D2BAC"/>
    <w:rsid w:val="003E34F6"/>
    <w:rsid w:val="004531E0"/>
    <w:rsid w:val="00455B77"/>
    <w:rsid w:val="0049066A"/>
    <w:rsid w:val="004A23A9"/>
    <w:rsid w:val="004B65F7"/>
    <w:rsid w:val="004D5E40"/>
    <w:rsid w:val="004F7DCC"/>
    <w:rsid w:val="00540E64"/>
    <w:rsid w:val="00575116"/>
    <w:rsid w:val="00576DB8"/>
    <w:rsid w:val="005C2996"/>
    <w:rsid w:val="005F5CD8"/>
    <w:rsid w:val="006062DC"/>
    <w:rsid w:val="00674A00"/>
    <w:rsid w:val="00681DC6"/>
    <w:rsid w:val="0068390D"/>
    <w:rsid w:val="00690CC8"/>
    <w:rsid w:val="00691D90"/>
    <w:rsid w:val="00747CDD"/>
    <w:rsid w:val="00751EE5"/>
    <w:rsid w:val="007701BF"/>
    <w:rsid w:val="007911EB"/>
    <w:rsid w:val="007D3FD4"/>
    <w:rsid w:val="007E7F41"/>
    <w:rsid w:val="00815D34"/>
    <w:rsid w:val="00866565"/>
    <w:rsid w:val="00880685"/>
    <w:rsid w:val="008A2440"/>
    <w:rsid w:val="008B0B14"/>
    <w:rsid w:val="008E0358"/>
    <w:rsid w:val="008E6BDB"/>
    <w:rsid w:val="00963751"/>
    <w:rsid w:val="00971DD8"/>
    <w:rsid w:val="009862D1"/>
    <w:rsid w:val="00996049"/>
    <w:rsid w:val="009B62AF"/>
    <w:rsid w:val="009C10D7"/>
    <w:rsid w:val="009C70EC"/>
    <w:rsid w:val="009F7400"/>
    <w:rsid w:val="00A12638"/>
    <w:rsid w:val="00A172BA"/>
    <w:rsid w:val="00A17466"/>
    <w:rsid w:val="00A64042"/>
    <w:rsid w:val="00AC4BC4"/>
    <w:rsid w:val="00AD0D40"/>
    <w:rsid w:val="00AD5EF9"/>
    <w:rsid w:val="00AF0D31"/>
    <w:rsid w:val="00B160C7"/>
    <w:rsid w:val="00B430AD"/>
    <w:rsid w:val="00B56651"/>
    <w:rsid w:val="00B834B4"/>
    <w:rsid w:val="00B93687"/>
    <w:rsid w:val="00BB14E6"/>
    <w:rsid w:val="00C0404A"/>
    <w:rsid w:val="00C17EB0"/>
    <w:rsid w:val="00C273E7"/>
    <w:rsid w:val="00C27A2C"/>
    <w:rsid w:val="00C65EBD"/>
    <w:rsid w:val="00CA0E43"/>
    <w:rsid w:val="00CB2FEA"/>
    <w:rsid w:val="00CE37F4"/>
    <w:rsid w:val="00CF2C2C"/>
    <w:rsid w:val="00CF37A7"/>
    <w:rsid w:val="00CF3BFE"/>
    <w:rsid w:val="00CF7BE4"/>
    <w:rsid w:val="00D019CD"/>
    <w:rsid w:val="00D04DB8"/>
    <w:rsid w:val="00D15781"/>
    <w:rsid w:val="00D20B08"/>
    <w:rsid w:val="00D520FF"/>
    <w:rsid w:val="00D67B42"/>
    <w:rsid w:val="00D82D12"/>
    <w:rsid w:val="00DB47A4"/>
    <w:rsid w:val="00DC1751"/>
    <w:rsid w:val="00DD3236"/>
    <w:rsid w:val="00DF5AAD"/>
    <w:rsid w:val="00DF6077"/>
    <w:rsid w:val="00E1641E"/>
    <w:rsid w:val="00E30780"/>
    <w:rsid w:val="00E71B42"/>
    <w:rsid w:val="00E8678D"/>
    <w:rsid w:val="00EA12B4"/>
    <w:rsid w:val="00EC2FFA"/>
    <w:rsid w:val="00ED41FE"/>
    <w:rsid w:val="00EF3F57"/>
    <w:rsid w:val="00F07A8E"/>
    <w:rsid w:val="00F32F10"/>
    <w:rsid w:val="00F52186"/>
    <w:rsid w:val="00F57ECA"/>
    <w:rsid w:val="00F62197"/>
    <w:rsid w:val="00F76107"/>
    <w:rsid w:val="00F94A56"/>
    <w:rsid w:val="00FA24A7"/>
    <w:rsid w:val="00FA70B9"/>
    <w:rsid w:val="00FD2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653FE"/>
  <w15:chartTrackingRefBased/>
  <w15:docId w15:val="{D0962AF0-EC18-404D-A27B-41144F5E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5D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5D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CF3BFE"/>
    <w:pPr>
      <w:tabs>
        <w:tab w:val="center" w:pos="4680"/>
        <w:tab w:val="right" w:pos="9360"/>
      </w:tabs>
    </w:pPr>
  </w:style>
  <w:style w:type="character" w:customStyle="1" w:styleId="MTDisplayEquationChar">
    <w:name w:val="MTDisplayEquation Char"/>
    <w:basedOn w:val="DefaultParagraphFont"/>
    <w:link w:val="MTDisplayEquation"/>
    <w:rsid w:val="00CF3BFE"/>
  </w:style>
  <w:style w:type="paragraph" w:styleId="NormalWeb">
    <w:name w:val="Normal (Web)"/>
    <w:basedOn w:val="Normal"/>
    <w:uiPriority w:val="99"/>
    <w:semiHidden/>
    <w:unhideWhenUsed/>
    <w:rsid w:val="00F57EC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17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466"/>
  </w:style>
  <w:style w:type="paragraph" w:styleId="Footer">
    <w:name w:val="footer"/>
    <w:basedOn w:val="Normal"/>
    <w:link w:val="FooterChar"/>
    <w:uiPriority w:val="99"/>
    <w:unhideWhenUsed/>
    <w:rsid w:val="00A17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466"/>
  </w:style>
  <w:style w:type="paragraph" w:styleId="Caption">
    <w:name w:val="caption"/>
    <w:basedOn w:val="Normal"/>
    <w:next w:val="Normal"/>
    <w:uiPriority w:val="35"/>
    <w:unhideWhenUsed/>
    <w:qFormat/>
    <w:rsid w:val="00AC4BC4"/>
    <w:pPr>
      <w:spacing w:after="200" w:line="240" w:lineRule="auto"/>
    </w:pPr>
    <w:rPr>
      <w:i/>
      <w:iCs/>
      <w:color w:val="44546A" w:themeColor="text2"/>
      <w:sz w:val="18"/>
      <w:szCs w:val="18"/>
    </w:rPr>
  </w:style>
  <w:style w:type="table" w:styleId="TableGrid">
    <w:name w:val="Table Grid"/>
    <w:basedOn w:val="TableNormal"/>
    <w:uiPriority w:val="39"/>
    <w:rsid w:val="008B0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D3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15D3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71D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950221">
      <w:bodyDiv w:val="1"/>
      <w:marLeft w:val="0"/>
      <w:marRight w:val="0"/>
      <w:marTop w:val="0"/>
      <w:marBottom w:val="0"/>
      <w:divBdr>
        <w:top w:val="none" w:sz="0" w:space="0" w:color="auto"/>
        <w:left w:val="none" w:sz="0" w:space="0" w:color="auto"/>
        <w:bottom w:val="none" w:sz="0" w:space="0" w:color="auto"/>
        <w:right w:val="none" w:sz="0" w:space="0" w:color="auto"/>
      </w:divBdr>
    </w:div>
    <w:div w:id="109898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oleObject" Target="embeddings/oleObject27.bin"/><Relationship Id="rId84" Type="http://schemas.openxmlformats.org/officeDocument/2006/relationships/image" Target="media/image40.wmf"/><Relationship Id="rId138" Type="http://schemas.openxmlformats.org/officeDocument/2006/relationships/oleObject" Target="embeddings/oleObject62.bin"/><Relationship Id="rId159" Type="http://schemas.openxmlformats.org/officeDocument/2006/relationships/image" Target="media/image82.emf"/><Relationship Id="rId170" Type="http://schemas.openxmlformats.org/officeDocument/2006/relationships/image" Target="media/image92.emf"/><Relationship Id="rId107" Type="http://schemas.openxmlformats.org/officeDocument/2006/relationships/image" Target="media/image54.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image" Target="media/image35.wmf"/><Relationship Id="rId128" Type="http://schemas.openxmlformats.org/officeDocument/2006/relationships/oleObject" Target="embeddings/oleObject57.bin"/><Relationship Id="rId149" Type="http://schemas.openxmlformats.org/officeDocument/2006/relationships/oleObject" Target="embeddings/oleObject67.bin"/><Relationship Id="rId5" Type="http://schemas.openxmlformats.org/officeDocument/2006/relationships/footnotes" Target="footnotes.xml"/><Relationship Id="rId95" Type="http://schemas.openxmlformats.org/officeDocument/2006/relationships/oleObject" Target="embeddings/oleObject43.bin"/><Relationship Id="rId160" Type="http://schemas.openxmlformats.org/officeDocument/2006/relationships/image" Target="media/image83.emf"/><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image" Target="media/image30.wmf"/><Relationship Id="rId118" Type="http://schemas.openxmlformats.org/officeDocument/2006/relationships/oleObject" Target="embeddings/oleObject52.bin"/><Relationship Id="rId139" Type="http://schemas.openxmlformats.org/officeDocument/2006/relationships/image" Target="media/image70.wmf"/><Relationship Id="rId85" Type="http://schemas.openxmlformats.org/officeDocument/2006/relationships/oleObject" Target="embeddings/oleObject38.bin"/><Relationship Id="rId150" Type="http://schemas.openxmlformats.org/officeDocument/2006/relationships/image" Target="media/image76.wmf"/><Relationship Id="rId171" Type="http://schemas.openxmlformats.org/officeDocument/2006/relationships/image" Target="media/image93.emf"/><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oleObject" Target="embeddings/oleObject47.bin"/><Relationship Id="rId129" Type="http://schemas.openxmlformats.org/officeDocument/2006/relationships/image" Target="media/image65.wmf"/><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image" Target="media/image46.emf"/><Relationship Id="rId140" Type="http://schemas.openxmlformats.org/officeDocument/2006/relationships/oleObject" Target="embeddings/oleObject63.bin"/><Relationship Id="rId161" Type="http://schemas.openxmlformats.org/officeDocument/2006/relationships/image" Target="media/image84.e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oleObject" Target="embeddings/oleObject50.bin"/><Relationship Id="rId119" Type="http://schemas.openxmlformats.org/officeDocument/2006/relationships/image" Target="media/image60.wmf"/><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oleObject" Target="embeddings/oleObject58.bin"/><Relationship Id="rId135" Type="http://schemas.openxmlformats.org/officeDocument/2006/relationships/image" Target="media/image68.wmf"/><Relationship Id="rId151" Type="http://schemas.openxmlformats.org/officeDocument/2006/relationships/oleObject" Target="embeddings/oleObject68.bin"/><Relationship Id="rId156" Type="http://schemas.openxmlformats.org/officeDocument/2006/relationships/image" Target="media/image80.emf"/><Relationship Id="rId172" Type="http://schemas.openxmlformats.org/officeDocument/2006/relationships/footer" Target="footer1.xml"/><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55.w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7.e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image" Target="media/image74.wmf"/><Relationship Id="rId167" Type="http://schemas.openxmlformats.org/officeDocument/2006/relationships/image" Target="media/image89.emf"/><Relationship Id="rId7" Type="http://schemas.openxmlformats.org/officeDocument/2006/relationships/hyperlink" Target="mailto:sxm833@case.edu" TargetMode="External"/><Relationship Id="rId71" Type="http://schemas.openxmlformats.org/officeDocument/2006/relationships/oleObject" Target="embeddings/oleObject31.bin"/><Relationship Id="rId92" Type="http://schemas.openxmlformats.org/officeDocument/2006/relationships/image" Target="media/image44.wmf"/><Relationship Id="rId162" Type="http://schemas.openxmlformats.org/officeDocument/2006/relationships/image" Target="media/image85.e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1.bin"/><Relationship Id="rId157" Type="http://schemas.openxmlformats.org/officeDocument/2006/relationships/oleObject" Target="embeddings/oleObject70.bin"/><Relationship Id="rId61" Type="http://schemas.openxmlformats.org/officeDocument/2006/relationships/oleObject" Target="embeddings/oleObject26.bin"/><Relationship Id="rId82" Type="http://schemas.openxmlformats.org/officeDocument/2006/relationships/image" Target="media/image39.wmf"/><Relationship Id="rId152" Type="http://schemas.openxmlformats.org/officeDocument/2006/relationships/image" Target="media/image77.wmf"/><Relationship Id="rId173" Type="http://schemas.openxmlformats.org/officeDocument/2006/relationships/fontTable" Target="fontTable.xml"/><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50.png"/><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oleObject" Target="embeddings/oleObject66.bin"/><Relationship Id="rId168" Type="http://schemas.openxmlformats.org/officeDocument/2006/relationships/image" Target="media/image90.emf"/><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98" Type="http://schemas.openxmlformats.org/officeDocument/2006/relationships/image" Target="media/image48.emf"/><Relationship Id="rId121" Type="http://schemas.openxmlformats.org/officeDocument/2006/relationships/image" Target="media/image61.wmf"/><Relationship Id="rId142" Type="http://schemas.openxmlformats.org/officeDocument/2006/relationships/oleObject" Target="embeddings/oleObject64.bin"/><Relationship Id="rId163" Type="http://schemas.openxmlformats.org/officeDocument/2006/relationships/image" Target="media/image86.emf"/><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oleObject" Target="embeddings/oleObject51.bin"/><Relationship Id="rId137" Type="http://schemas.openxmlformats.org/officeDocument/2006/relationships/image" Target="media/image69.wmf"/><Relationship Id="rId158" Type="http://schemas.openxmlformats.org/officeDocument/2006/relationships/image" Target="media/image81.e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oleObject" Target="embeddings/oleObject69.bin"/><Relationship Id="rId174"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oleObject" Target="embeddings/oleObject46.bin"/><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image" Target="media/image49.emf"/><Relationship Id="rId101" Type="http://schemas.openxmlformats.org/officeDocument/2006/relationships/image" Target="media/image51.wmf"/><Relationship Id="rId122" Type="http://schemas.openxmlformats.org/officeDocument/2006/relationships/oleObject" Target="embeddings/oleObject54.bin"/><Relationship Id="rId143" Type="http://schemas.openxmlformats.org/officeDocument/2006/relationships/image" Target="media/image72.wmf"/><Relationship Id="rId148" Type="http://schemas.openxmlformats.org/officeDocument/2006/relationships/image" Target="media/image75.wmf"/><Relationship Id="rId164" Type="http://schemas.openxmlformats.org/officeDocument/2006/relationships/image" Target="media/image87.png"/><Relationship Id="rId169" Type="http://schemas.openxmlformats.org/officeDocument/2006/relationships/image" Target="media/image91.emf"/><Relationship Id="rId4" Type="http://schemas.openxmlformats.org/officeDocument/2006/relationships/webSettings" Target="webSettings.xml"/><Relationship Id="rId9" Type="http://schemas.openxmlformats.org/officeDocument/2006/relationships/image" Target="media/image2.wmf"/><Relationship Id="rId26" Type="http://schemas.openxmlformats.org/officeDocument/2006/relationships/image" Target="media/image11.wmf"/><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image" Target="media/image78.emf"/><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4.bin"/><Relationship Id="rId123" Type="http://schemas.openxmlformats.org/officeDocument/2006/relationships/image" Target="media/image62.wmf"/><Relationship Id="rId144" Type="http://schemas.openxmlformats.org/officeDocument/2006/relationships/oleObject" Target="embeddings/oleObject65.bin"/><Relationship Id="rId90" Type="http://schemas.openxmlformats.org/officeDocument/2006/relationships/image" Target="media/image43.wmf"/><Relationship Id="rId165" Type="http://schemas.openxmlformats.org/officeDocument/2006/relationships/oleObject" Target="embeddings/oleObject71.bin"/><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image" Target="media/image57.wmf"/><Relationship Id="rId134" Type="http://schemas.openxmlformats.org/officeDocument/2006/relationships/oleObject" Target="embeddings/oleObject60.bin"/><Relationship Id="rId80" Type="http://schemas.openxmlformats.org/officeDocument/2006/relationships/image" Target="media/image38.wmf"/><Relationship Id="rId155" Type="http://schemas.openxmlformats.org/officeDocument/2006/relationships/image" Target="media/image79.emf"/><Relationship Id="rId17" Type="http://schemas.openxmlformats.org/officeDocument/2006/relationships/image" Target="media/image6.png"/><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image" Target="media/image52.wmf"/><Relationship Id="rId124" Type="http://schemas.openxmlformats.org/officeDocument/2006/relationships/oleObject" Target="embeddings/oleObject55.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73.emf"/><Relationship Id="rId166" Type="http://schemas.openxmlformats.org/officeDocument/2006/relationships/image" Target="media/image8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60C6B-2F7C-42A3-BFBB-BDD1983AB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6181</TotalTime>
  <Pages>13</Pages>
  <Words>3381</Words>
  <Characters>19278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Soumyajit Mandal</dc:creator>
  <cp:keywords/>
  <dc:description/>
  <cp:lastModifiedBy>Soumyajit Mandal</cp:lastModifiedBy>
  <cp:revision>84</cp:revision>
  <dcterms:created xsi:type="dcterms:W3CDTF">2019-03-22T12:43:00Z</dcterms:created>
  <dcterms:modified xsi:type="dcterms:W3CDTF">2019-09-10T11:25:00Z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false</vt:bool>
  </property>
</Properties>
</file>