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DF5" w:rsidRDefault="009D5DF5" w:rsidP="002504BB"/>
    <w:p w:rsidR="009D5DF5" w:rsidRPr="00C802DB" w:rsidRDefault="009D5DF5" w:rsidP="009D5DF5">
      <w:pPr>
        <w:jc w:val="center"/>
        <w:rPr>
          <w:b/>
          <w:sz w:val="40"/>
        </w:rPr>
      </w:pPr>
      <w:r w:rsidRPr="00C802DB">
        <w:rPr>
          <w:b/>
          <w:sz w:val="40"/>
        </w:rPr>
        <w:t>Электрический импульс центрально симметричного взрыва плазмы</w:t>
      </w:r>
    </w:p>
    <w:p w:rsidR="009D5DF5" w:rsidRDefault="009D5DF5" w:rsidP="009D5DF5">
      <w:pPr>
        <w:jc w:val="right"/>
      </w:pPr>
      <w:r>
        <w:t xml:space="preserve">А.Ю. Дроздов </w:t>
      </w:r>
    </w:p>
    <w:p w:rsidR="009D5DF5" w:rsidRDefault="009D5DF5" w:rsidP="009D5DF5">
      <w:r>
        <w:t xml:space="preserve">Одной из нерешённых проблем современной электродинамики является проблема электромагнитного импульса ядерного взрыва. В журнале Инженерная физика появилась статья </w:t>
      </w:r>
      <w:sdt>
        <w:sdtPr>
          <w:id w:val="480587321"/>
          <w:citation/>
        </w:sdtPr>
        <w:sdtContent>
          <w:r>
            <w:fldChar w:fldCharType="begin"/>
          </w:r>
          <w:r>
            <w:instrText xml:space="preserve"> CITATION Мен13 \l 1049 </w:instrText>
          </w:r>
          <w:r>
            <w:fldChar w:fldCharType="separate"/>
          </w:r>
          <w:r w:rsidR="009D72BB">
            <w:rPr>
              <w:noProof/>
            </w:rPr>
            <w:t>(Менде, Электрический импульс космического термоядерного взрыва, 2013)</w:t>
          </w:r>
          <w:r>
            <w:fldChar w:fldCharType="end"/>
          </w:r>
        </w:sdtContent>
      </w:sdt>
      <w:r>
        <w:t xml:space="preserve"> в которой была сделана попытка объяснить это явление в рамках концепции скалярно-векторного потенциала. Эта концепция предполагает зависимость скалярного потенциала заряда от скорости.</w:t>
      </w:r>
    </w:p>
    <w:p w:rsidR="009D5DF5" w:rsidRDefault="009D5DF5" w:rsidP="009D5DF5">
      <w:r>
        <w:t xml:space="preserve">Такая зависимость получена из анализа законов индукции электрического поля магнитным и магнитного поля электрическим, записанных с использованием субстанциональной производной полевых функций в форме, инвариантной относительно преобразований координат классической физики, включающих преобразования Галилея. </w:t>
      </w:r>
    </w:p>
    <w:p w:rsidR="009D5DF5" w:rsidRPr="00005A6F" w:rsidRDefault="009244C9" w:rsidP="009D5DF5">
      <w:r>
        <w:t xml:space="preserve">Имеются </w:t>
      </w:r>
      <w:r w:rsidR="009D5DF5">
        <w:t xml:space="preserve">косвенные экспериментальные данные </w:t>
      </w:r>
      <w:r>
        <w:t>в пользу</w:t>
      </w:r>
      <w:r w:rsidR="009D5DF5">
        <w:t xml:space="preserve"> справедливости концепции скалярно векторного потенциала, которые </w:t>
      </w:r>
      <w:r w:rsidR="0024755A">
        <w:t>заключаются</w:t>
      </w:r>
      <w:r w:rsidR="009D5DF5">
        <w:t xml:space="preserve"> в появлении электрического потенциала на сверхпроводящих обмотках и торах при </w:t>
      </w:r>
      <w:r>
        <w:t>введении в них постоянного тока</w:t>
      </w:r>
      <w:r w:rsidR="00F82706" w:rsidRPr="00F82706">
        <w:t xml:space="preserve"> </w:t>
      </w:r>
      <w:sdt>
        <w:sdtPr>
          <w:id w:val="1848357789"/>
          <w:citation/>
        </w:sdtPr>
        <w:sdtContent>
          <w:r w:rsidR="00F82706">
            <w:fldChar w:fldCharType="begin"/>
          </w:r>
          <w:r w:rsidR="00347E2D">
            <w:rPr>
              <w:lang w:val="en-US"/>
            </w:rPr>
            <w:instrText>CITATION</w:instrText>
          </w:r>
          <w:r w:rsidR="00347E2D" w:rsidRPr="009244C9">
            <w:instrText xml:space="preserve"> </w:instrText>
          </w:r>
          <w:r w:rsidR="00347E2D">
            <w:rPr>
              <w:lang w:val="en-US"/>
            </w:rPr>
            <w:instrText>WFE</w:instrText>
          </w:r>
          <w:r w:rsidR="00347E2D" w:rsidRPr="009244C9">
            <w:instrText>76 \</w:instrText>
          </w:r>
          <w:r w:rsidR="00347E2D">
            <w:rPr>
              <w:lang w:val="en-US"/>
            </w:rPr>
            <w:instrText>l</w:instrText>
          </w:r>
          <w:r w:rsidR="00347E2D" w:rsidRPr="009244C9">
            <w:instrText xml:space="preserve"> 1033 </w:instrText>
          </w:r>
          <w:r w:rsidR="00F82706">
            <w:fldChar w:fldCharType="separate"/>
          </w:r>
          <w:r w:rsidR="009D72BB" w:rsidRPr="009D72BB">
            <w:rPr>
              <w:noProof/>
            </w:rPr>
            <w:t>(</w:t>
          </w:r>
          <w:r w:rsidR="009D72BB">
            <w:rPr>
              <w:noProof/>
              <w:lang w:val="en-US"/>
            </w:rPr>
            <w:t>Edwards</w:t>
          </w:r>
          <w:r w:rsidR="009D72BB" w:rsidRPr="009D72BB">
            <w:rPr>
              <w:noProof/>
            </w:rPr>
            <w:t>, 1976)</w:t>
          </w:r>
          <w:r w:rsidR="00F82706">
            <w:fldChar w:fldCharType="end"/>
          </w:r>
        </w:sdtContent>
      </w:sdt>
      <w:r w:rsidR="00B917E1" w:rsidRPr="002D36F7">
        <w:t xml:space="preserve"> </w:t>
      </w:r>
      <w:sdt>
        <w:sdtPr>
          <w:rPr>
            <w:lang w:val="en-US"/>
          </w:rPr>
          <w:id w:val="1794703093"/>
          <w:citation/>
        </w:sdtPr>
        <w:sdtContent>
          <w:r w:rsidR="00B917E1">
            <w:rPr>
              <w:lang w:val="en-US"/>
            </w:rPr>
            <w:fldChar w:fldCharType="begin"/>
          </w:r>
          <w:r w:rsidR="00B917E1">
            <w:rPr>
              <w:lang w:val="en-US"/>
            </w:rPr>
            <w:instrText>CITATION</w:instrText>
          </w:r>
          <w:r w:rsidR="00B917E1" w:rsidRPr="002D36F7">
            <w:instrText xml:space="preserve"> </w:instrText>
          </w:r>
          <w:r w:rsidR="00B917E1">
            <w:rPr>
              <w:lang w:val="en-US"/>
            </w:rPr>
            <w:instrText>WGV</w:instrText>
          </w:r>
          <w:r w:rsidR="00B917E1" w:rsidRPr="002D36F7">
            <w:instrText>62 \</w:instrText>
          </w:r>
          <w:r w:rsidR="00B917E1">
            <w:rPr>
              <w:lang w:val="en-US"/>
            </w:rPr>
            <w:instrText>l</w:instrText>
          </w:r>
          <w:r w:rsidR="00B917E1" w:rsidRPr="002D36F7">
            <w:instrText xml:space="preserve"> 1033 </w:instrText>
          </w:r>
          <w:r w:rsidR="00B917E1">
            <w:rPr>
              <w:lang w:val="en-US"/>
            </w:rPr>
            <w:fldChar w:fldCharType="separate"/>
          </w:r>
          <w:r w:rsidR="009D72BB" w:rsidRPr="009D72BB">
            <w:rPr>
              <w:noProof/>
            </w:rPr>
            <w:t>(</w:t>
          </w:r>
          <w:r w:rsidR="009D72BB">
            <w:rPr>
              <w:noProof/>
              <w:lang w:val="en-US"/>
            </w:rPr>
            <w:t>Roser</w:t>
          </w:r>
          <w:r w:rsidR="009D72BB" w:rsidRPr="009D72BB">
            <w:rPr>
              <w:noProof/>
            </w:rPr>
            <w:t>, 1962)</w:t>
          </w:r>
          <w:r w:rsidR="00B917E1">
            <w:rPr>
              <w:lang w:val="en-US"/>
            </w:rPr>
            <w:fldChar w:fldCharType="end"/>
          </w:r>
        </w:sdtContent>
      </w:sdt>
      <w:r w:rsidR="006F1FC4" w:rsidRPr="002D36F7">
        <w:t xml:space="preserve"> </w:t>
      </w:r>
      <w:sdt>
        <w:sdtPr>
          <w:rPr>
            <w:lang w:val="en-US"/>
          </w:rPr>
          <w:id w:val="-1290045490"/>
          <w:citation/>
        </w:sdtPr>
        <w:sdtContent>
          <w:r w:rsidR="006F1FC4">
            <w:rPr>
              <w:lang w:val="en-US"/>
            </w:rPr>
            <w:fldChar w:fldCharType="begin"/>
          </w:r>
          <w:r w:rsidR="006F1FC4" w:rsidRPr="002D36F7">
            <w:instrText xml:space="preserve"> </w:instrText>
          </w:r>
          <w:r w:rsidR="006F1FC4">
            <w:rPr>
              <w:lang w:val="en-US"/>
            </w:rPr>
            <w:instrText>CITATION</w:instrText>
          </w:r>
          <w:r w:rsidR="006F1FC4" w:rsidRPr="002D36F7">
            <w:instrText xml:space="preserve"> </w:instrText>
          </w:r>
          <w:r w:rsidR="006F1FC4">
            <w:rPr>
              <w:lang w:val="en-US"/>
            </w:rPr>
            <w:instrText>Bak</w:instrText>
          </w:r>
          <w:r w:rsidR="006F1FC4" w:rsidRPr="002D36F7">
            <w:instrText>64 \</w:instrText>
          </w:r>
          <w:r w:rsidR="006F1FC4">
            <w:rPr>
              <w:lang w:val="en-US"/>
            </w:rPr>
            <w:instrText>l</w:instrText>
          </w:r>
          <w:r w:rsidR="006F1FC4" w:rsidRPr="002D36F7">
            <w:instrText xml:space="preserve"> 1033 </w:instrText>
          </w:r>
          <w:r w:rsidR="006F1FC4">
            <w:rPr>
              <w:lang w:val="en-US"/>
            </w:rPr>
            <w:fldChar w:fldCharType="separate"/>
          </w:r>
          <w:r w:rsidR="009D72BB" w:rsidRPr="009D72BB">
            <w:rPr>
              <w:noProof/>
            </w:rPr>
            <w:t>(</w:t>
          </w:r>
          <w:r w:rsidR="009D72BB">
            <w:rPr>
              <w:noProof/>
              <w:lang w:val="en-US"/>
            </w:rPr>
            <w:t>Baker</w:t>
          </w:r>
          <w:r w:rsidR="009D72BB" w:rsidRPr="009D72BB">
            <w:rPr>
              <w:noProof/>
            </w:rPr>
            <w:t>, 1964)</w:t>
          </w:r>
          <w:r w:rsidR="006F1FC4">
            <w:rPr>
              <w:lang w:val="en-US"/>
            </w:rPr>
            <w:fldChar w:fldCharType="end"/>
          </w:r>
        </w:sdtContent>
      </w:sdt>
      <w:r w:rsidR="00D02E3C" w:rsidRPr="002D36F7">
        <w:t xml:space="preserve"> </w:t>
      </w:r>
      <w:sdt>
        <w:sdtPr>
          <w:rPr>
            <w:lang w:val="en-US"/>
          </w:rPr>
          <w:id w:val="38787693"/>
          <w:citation/>
        </w:sdtPr>
        <w:sdtContent>
          <w:r w:rsidR="00D02E3C">
            <w:rPr>
              <w:lang w:val="en-US"/>
            </w:rPr>
            <w:fldChar w:fldCharType="begin"/>
          </w:r>
          <w:r w:rsidR="00D02E3C" w:rsidRPr="002D36F7">
            <w:instrText xml:space="preserve"> </w:instrText>
          </w:r>
          <w:r w:rsidR="00D02E3C">
            <w:rPr>
              <w:lang w:val="en-US"/>
            </w:rPr>
            <w:instrText>CITATION</w:instrText>
          </w:r>
          <w:r w:rsidR="00D02E3C" w:rsidRPr="002D36F7">
            <w:instrText xml:space="preserve"> </w:instrText>
          </w:r>
          <w:r w:rsidR="00D02E3C">
            <w:rPr>
              <w:lang w:val="en-US"/>
            </w:rPr>
            <w:instrText>Men</w:instrText>
          </w:r>
          <w:r w:rsidR="00D02E3C" w:rsidRPr="002D36F7">
            <w:instrText>93 \</w:instrText>
          </w:r>
          <w:r w:rsidR="00D02E3C">
            <w:rPr>
              <w:lang w:val="en-US"/>
            </w:rPr>
            <w:instrText>l</w:instrText>
          </w:r>
          <w:r w:rsidR="00D02E3C" w:rsidRPr="002D36F7">
            <w:instrText xml:space="preserve"> 1033 </w:instrText>
          </w:r>
          <w:r w:rsidR="00D02E3C">
            <w:rPr>
              <w:lang w:val="en-US"/>
            </w:rPr>
            <w:fldChar w:fldCharType="separate"/>
          </w:r>
          <w:r w:rsidR="009D72BB" w:rsidRPr="009D72BB">
            <w:rPr>
              <w:noProof/>
            </w:rPr>
            <w:t>(</w:t>
          </w:r>
          <w:r w:rsidR="009D72BB">
            <w:rPr>
              <w:noProof/>
              <w:lang w:val="en-US"/>
            </w:rPr>
            <w:t>Mende</w:t>
          </w:r>
          <w:r w:rsidR="009D72BB" w:rsidRPr="009D72BB">
            <w:rPr>
              <w:noProof/>
            </w:rPr>
            <w:t>, 1993)</w:t>
          </w:r>
          <w:r w:rsidR="00D02E3C">
            <w:rPr>
              <w:lang w:val="en-US"/>
            </w:rPr>
            <w:fldChar w:fldCharType="end"/>
          </w:r>
        </w:sdtContent>
      </w:sdt>
      <w:r w:rsidR="00005A6F">
        <w:t>.</w:t>
      </w:r>
    </w:p>
    <w:p w:rsidR="009D5DF5" w:rsidRDefault="009D5DF5" w:rsidP="009D5DF5">
      <w:r>
        <w:t xml:space="preserve">В 2015 году появилась публикация </w:t>
      </w:r>
      <w:sdt>
        <w:sdtPr>
          <w:id w:val="1580095020"/>
          <w:citation/>
        </w:sdtPr>
        <w:sdtContent>
          <w:r>
            <w:fldChar w:fldCharType="begin"/>
          </w:r>
          <w:r>
            <w:instrText xml:space="preserve"> CITATION ФФМ \l 1049 </w:instrText>
          </w:r>
          <w:r>
            <w:fldChar w:fldCharType="separate"/>
          </w:r>
          <w:r w:rsidR="009D72BB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с описанием модельного эксперимента моделирующего возникновение ЭМИ посредством регистрации импульса возникающего при электрическом взрыве медной проволочки. Анализу результатов данного модельного эксперимента и посвящена данная работа.</w:t>
      </w:r>
    </w:p>
    <w:p w:rsidR="009D5DF5" w:rsidRPr="00DD2170" w:rsidRDefault="009D5DF5" w:rsidP="009D5DF5">
      <w:r>
        <w:t>Для начала следует отметить, что попытка объяснить электромагнитный импульс центрально симметричного взрыва плазмы в рамках концепции скалярно-векторного потенциала является ошибочной. Чтобы в этом убедиться достаточно привести рассуждения Ф.Ф. Менде, применённые при выводе скалярно-векторного потенциала, но для случая случае центрально-симметричного движения зарядов.</w:t>
      </w:r>
    </w:p>
    <w:p w:rsidR="009D5DF5" w:rsidRDefault="009D5DF5" w:rsidP="009D5DF5">
      <w:r>
        <w:t>Действительно, пусть мы имеем три ИСО</w:t>
      </w:r>
      <w:r w:rsidRPr="00772757">
        <w:t>:</w:t>
      </w:r>
      <w:r>
        <w:t xml:space="preserve"> первая неподвижная, вторая движется со скоростью </w:t>
      </w:r>
      <w:r w:rsidRPr="00772757">
        <w:rPr>
          <w:position w:val="-6"/>
        </w:rPr>
        <w:object w:dxaOrig="3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4.25pt" o:ole="">
            <v:imagedata r:id="rId5" o:title=""/>
          </v:shape>
          <o:OLEObject Type="Embed" ProgID="Equation.DSMT4" ShapeID="_x0000_i1025" DrawAspect="Content" ObjectID="_1612661334" r:id="rId6"/>
        </w:object>
      </w:r>
      <w:r>
        <w:t>, а третья со скоростью</w:t>
      </w:r>
      <w:r w:rsidRPr="006C1FAC">
        <w:rPr>
          <w:position w:val="-6"/>
        </w:rPr>
        <w:object w:dxaOrig="440" w:dyaOrig="279">
          <v:shape id="_x0000_i1026" type="#_x0000_t75" style="width:22.5pt;height:14.25pt" o:ole="">
            <v:imagedata r:id="rId7" o:title=""/>
          </v:shape>
          <o:OLEObject Type="Embed" ProgID="Equation.DSMT4" ShapeID="_x0000_i1026" DrawAspect="Content" ObjectID="_1612661335" r:id="rId8"/>
        </w:object>
      </w:r>
      <w:r>
        <w:t xml:space="preserve">. В третьей ИСО расположен заряженный стержень. Во второй появляется прибавка магнитного поля </w:t>
      </w:r>
      <w:r w:rsidRPr="00772757">
        <w:rPr>
          <w:position w:val="-6"/>
        </w:rPr>
        <w:object w:dxaOrig="340" w:dyaOrig="279">
          <v:shape id="_x0000_i1027" type="#_x0000_t75" style="width:17.25pt;height:14.25pt" o:ole="">
            <v:imagedata r:id="rId9" o:title=""/>
          </v:shape>
          <o:OLEObject Type="Embed" ProgID="Equation.DSMT4" ShapeID="_x0000_i1027" DrawAspect="Content" ObjectID="_1612661336" r:id="rId10"/>
        </w:object>
      </w:r>
      <w:r>
        <w:t xml:space="preserve">. А в первой прибавка электрического поля </w:t>
      </w:r>
      <w:r w:rsidRPr="00772757">
        <w:rPr>
          <w:position w:val="-6"/>
        </w:rPr>
        <w:object w:dxaOrig="360" w:dyaOrig="279">
          <v:shape id="_x0000_i1028" type="#_x0000_t75" style="width:18pt;height:14.25pt" o:ole="">
            <v:imagedata r:id="rId11" o:title=""/>
          </v:shape>
          <o:OLEObject Type="Embed" ProgID="Equation.DSMT4" ShapeID="_x0000_i1028" DrawAspect="Content" ObjectID="_1612661337" r:id="rId12"/>
        </w:object>
      </w:r>
      <w:r>
        <w:t>.</w:t>
      </w:r>
    </w:p>
    <w:p w:rsidR="009D5DF5" w:rsidRDefault="009D5DF5" w:rsidP="009D5DF5">
      <w:r>
        <w:t xml:space="preserve">Однако в случае разогретой плазмы мы имеем не единственный движущийся заряженный стержень. Таких "стержней", движущихся во всех направлениях с различными скоростями очень много. </w:t>
      </w:r>
    </w:p>
    <w:p w:rsidR="009D5DF5" w:rsidRDefault="009D5DF5" w:rsidP="009D5DF5">
      <w:r>
        <w:t xml:space="preserve">В случае разогретой плазмы, имеющей сферическую симметрию, о распределении "стержней" по скоростям можно утверждать следующее: сколько стержней движется со скоростью </w:t>
      </w:r>
      <w:r w:rsidRPr="006C1FAC">
        <w:rPr>
          <w:position w:val="-6"/>
        </w:rPr>
        <w:object w:dxaOrig="440" w:dyaOrig="279">
          <v:shape id="_x0000_i1029" type="#_x0000_t75" style="width:22.5pt;height:14.25pt" o:ole="">
            <v:imagedata r:id="rId7" o:title=""/>
          </v:shape>
          <o:OLEObject Type="Embed" ProgID="Equation.DSMT4" ShapeID="_x0000_i1029" DrawAspect="Content" ObjectID="_1612661338" r:id="rId13"/>
        </w:object>
      </w:r>
      <w:r>
        <w:t xml:space="preserve">, столько же движется со скоростью </w:t>
      </w:r>
      <w:r w:rsidRPr="006C1FAC">
        <w:rPr>
          <w:position w:val="-6"/>
        </w:rPr>
        <w:object w:dxaOrig="560" w:dyaOrig="279">
          <v:shape id="_x0000_i1030" type="#_x0000_t75" style="width:28.5pt;height:14.25pt" o:ole="">
            <v:imagedata r:id="rId14" o:title=""/>
          </v:shape>
          <o:OLEObject Type="Embed" ProgID="Equation.DSMT4" ShapeID="_x0000_i1030" DrawAspect="Content" ObjectID="_1612661339" r:id="rId15"/>
        </w:object>
      </w:r>
      <w:r>
        <w:t>.</w:t>
      </w:r>
    </w:p>
    <w:p w:rsidR="009D5DF5" w:rsidRDefault="009D5DF5" w:rsidP="009D5DF5">
      <w:r>
        <w:t xml:space="preserve">Таким образом для разбора ситуации нам достаточно ввести в рассмотрение ещё две ИСО: четвёртая,  движущаяся со скоростью </w:t>
      </w:r>
      <w:r w:rsidRPr="00772757">
        <w:rPr>
          <w:position w:val="-6"/>
        </w:rPr>
        <w:object w:dxaOrig="440" w:dyaOrig="279">
          <v:shape id="_x0000_i1031" type="#_x0000_t75" style="width:21.75pt;height:14.25pt" o:ole="">
            <v:imagedata r:id="rId16" o:title=""/>
          </v:shape>
          <o:OLEObject Type="Embed" ProgID="Equation.DSMT4" ShapeID="_x0000_i1031" DrawAspect="Content" ObjectID="_1612661340" r:id="rId17"/>
        </w:object>
      </w:r>
      <w:r>
        <w:t xml:space="preserve">. И пятая, движущаяся со скоростью </w:t>
      </w:r>
      <w:r w:rsidRPr="006C1FAC">
        <w:rPr>
          <w:position w:val="-6"/>
        </w:rPr>
        <w:object w:dxaOrig="560" w:dyaOrig="279">
          <v:shape id="_x0000_i1032" type="#_x0000_t75" style="width:28.5pt;height:14.25pt" o:ole="">
            <v:imagedata r:id="rId14" o:title=""/>
          </v:shape>
          <o:OLEObject Type="Embed" ProgID="Equation.DSMT4" ShapeID="_x0000_i1032" DrawAspect="Content" ObjectID="_1612661341" r:id="rId18"/>
        </w:object>
      </w:r>
      <w:r>
        <w:t>. При этом в пятой ИСО имеется ещё один заряженный стержень.</w:t>
      </w:r>
    </w:p>
    <w:p w:rsidR="009D5DF5" w:rsidRDefault="009D5DF5" w:rsidP="009D5DF5">
      <w:r>
        <w:lastRenderedPageBreak/>
        <w:t xml:space="preserve">В четвёртой ИСО появляется прибавка магнитного поля </w:t>
      </w:r>
      <w:r w:rsidR="00231DAC" w:rsidRPr="00772757">
        <w:rPr>
          <w:position w:val="-6"/>
        </w:rPr>
        <w:object w:dxaOrig="480" w:dyaOrig="279">
          <v:shape id="_x0000_i1033" type="#_x0000_t75" style="width:24pt;height:14.25pt" o:ole="">
            <v:imagedata r:id="rId19" o:title=""/>
          </v:shape>
          <o:OLEObject Type="Embed" ProgID="Equation.DSMT4" ShapeID="_x0000_i1033" DrawAspect="Content" ObjectID="_1612661342" r:id="rId20"/>
        </w:object>
      </w:r>
      <w:r>
        <w:t>. А в первой ИСО появляется прибавка электрического поля</w:t>
      </w:r>
      <w:r w:rsidR="00BC17F9" w:rsidRPr="00772757">
        <w:rPr>
          <w:position w:val="-6"/>
        </w:rPr>
        <w:object w:dxaOrig="499" w:dyaOrig="279">
          <v:shape id="_x0000_i1034" type="#_x0000_t75" style="width:24.75pt;height:14.25pt" o:ole="">
            <v:imagedata r:id="rId21" o:title=""/>
          </v:shape>
          <o:OLEObject Type="Embed" ProgID="Equation.DSMT4" ShapeID="_x0000_i1034" DrawAspect="Content" ObjectID="_1612661343" r:id="rId22"/>
        </w:object>
      </w:r>
      <w:r>
        <w:t>.</w:t>
      </w:r>
    </w:p>
    <w:p w:rsidR="009D5DF5" w:rsidRDefault="009D5DF5" w:rsidP="009D5DF5">
      <w:r>
        <w:t>Таким образом мы видим, что согласно предложенного Менде при выводе скалярно-векторного потенциала механизма в конфигурации сферически симметричной разогретой плазмы суммарная прибавка электрического поля равна нулю.</w:t>
      </w:r>
    </w:p>
    <w:p w:rsidR="00005A6F" w:rsidRDefault="00005A6F" w:rsidP="009D5DF5">
      <w:r>
        <w:t xml:space="preserve">Причина такого вывода заключается в том, концепция </w:t>
      </w:r>
      <w:r w:rsidRPr="00005A6F">
        <w:t xml:space="preserve">скалярно-векторного потенциала </w:t>
      </w:r>
      <w:r>
        <w:t>Менде основана</w:t>
      </w:r>
      <w:r w:rsidRPr="00005A6F">
        <w:t xml:space="preserve"> </w:t>
      </w:r>
      <w:r>
        <w:t>на «</w:t>
      </w:r>
      <w:r w:rsidRPr="00005A6F">
        <w:t>перпендикулярн</w:t>
      </w:r>
      <w:r>
        <w:t>ом»</w:t>
      </w:r>
      <w:r w:rsidRPr="00005A6F">
        <w:t xml:space="preserve"> механизм</w:t>
      </w:r>
      <w:r>
        <w:t>е</w:t>
      </w:r>
      <w:r w:rsidRPr="00005A6F">
        <w:t xml:space="preserve"> образования прибавки электрического поля</w:t>
      </w:r>
      <w:r>
        <w:t xml:space="preserve">. И поэтому </w:t>
      </w:r>
      <w:r w:rsidRPr="00005A6F">
        <w:t xml:space="preserve">его применение может быть </w:t>
      </w:r>
      <w:r>
        <w:t>распространено на</w:t>
      </w:r>
      <w:r w:rsidRPr="00005A6F">
        <w:t xml:space="preserve"> токовы</w:t>
      </w:r>
      <w:r>
        <w:t>е</w:t>
      </w:r>
      <w:r w:rsidRPr="00005A6F">
        <w:t xml:space="preserve"> систем</w:t>
      </w:r>
      <w:r>
        <w:t>ы</w:t>
      </w:r>
      <w:r w:rsidRPr="00005A6F">
        <w:t xml:space="preserve"> обычного типа, в которых движение элект</w:t>
      </w:r>
      <w:r w:rsidR="00026199">
        <w:t xml:space="preserve">ронов направлено в одну сторону, </w:t>
      </w:r>
      <w:r w:rsidR="00FE28CE">
        <w:t>например,</w:t>
      </w:r>
      <w:r w:rsidR="00026199">
        <w:t xml:space="preserve"> упомянутые выше сверхпроводящие обмотки и торы.</w:t>
      </w:r>
      <w:r w:rsidR="00FE28CE">
        <w:t xml:space="preserve"> Но эта концепция не применима к сферически симметрическому электрическому вибратору.</w:t>
      </w:r>
    </w:p>
    <w:p w:rsidR="00FE28CE" w:rsidRDefault="00FE28CE" w:rsidP="00FE28CE">
      <w:r>
        <w:t xml:space="preserve">Кроме того нужно иметь ввиду, что при выводе формулы скалярно-векторного потенциала Менде была допущена принципиальная ошибка, заключающаяся в том, что формула, полученная для потенциала движущегося заряженного длинного стержня не может быть преобразована в формулу потенциала движущегося точечного заряда одним лишь увеличением степени  </w:t>
      </w:r>
      <w:r w:rsidRPr="00FE28CE">
        <w:rPr>
          <w:position w:val="-4"/>
        </w:rPr>
        <w:object w:dxaOrig="180" w:dyaOrig="200">
          <v:shape id="_x0000_i1035" type="#_x0000_t75" style="width:9pt;height:9.75pt" o:ole="">
            <v:imagedata r:id="rId23" o:title=""/>
          </v:shape>
          <o:OLEObject Type="Embed" ProgID="Equation.DSMT4" ShapeID="_x0000_i1035" DrawAspect="Content" ObjectID="_1612661344" r:id="rId24"/>
        </w:object>
      </w:r>
      <w:r>
        <w:t xml:space="preserve">  в знаменателе. При детальном повторении рассуждений Менде, но не с движущимся заряженным стержнем, а с движущимся точечным зарядом возникает необходимость учёта того обстоятельства, что угол между вектором скорости движущегося заряда и радиус вектором от заряда к точке наблюдения может отличаться от 90 градусов. При учете этого обстоятельства получается, что формула для скалярно-векторного потенциала движущегося точечного заряда неверна. </w:t>
      </w:r>
    </w:p>
    <w:p w:rsidR="00FE28CE" w:rsidRDefault="004D58CE" w:rsidP="00FE28CE">
      <w:r w:rsidRPr="004D58CE">
        <w:t xml:space="preserve">Желающий </w:t>
      </w:r>
      <w:r>
        <w:t>уточнить</w:t>
      </w:r>
      <w:r w:rsidR="00FE28CE">
        <w:t xml:space="preserve"> формулу</w:t>
      </w:r>
      <w:r>
        <w:t xml:space="preserve"> скалярно-векторного потенциала</w:t>
      </w:r>
      <w:r w:rsidR="00FE28CE">
        <w:t>, учитывая лишь только перпендикулярный механизм возникновения прибавки электрического поля столкнет</w:t>
      </w:r>
      <w:r>
        <w:t>ся</w:t>
      </w:r>
      <w:r w:rsidR="00FE28CE">
        <w:t xml:space="preserve"> с необходимостью использования формулы очень сложного вида. </w:t>
      </w:r>
      <w:r>
        <w:t xml:space="preserve">Но если кроме </w:t>
      </w:r>
      <w:r w:rsidR="00FE28CE">
        <w:t>перпендикулярного механизма образования п</w:t>
      </w:r>
      <w:r>
        <w:t>рибавки электрического поля учесть</w:t>
      </w:r>
      <w:r w:rsidR="00FE28CE">
        <w:t xml:space="preserve"> также и продольный </w:t>
      </w:r>
      <w:r>
        <w:t xml:space="preserve">согласно </w:t>
      </w:r>
      <w:sdt>
        <w:sdtPr>
          <w:id w:val="-1196387533"/>
          <w:citation/>
        </w:sdtPr>
        <w:sdtContent>
          <w:r>
            <w:fldChar w:fldCharType="begin"/>
          </w:r>
          <w:r>
            <w:instrText xml:space="preserve"> CITATION ГНи \l 1049 </w:instrText>
          </w:r>
          <w:r>
            <w:fldChar w:fldCharType="separate"/>
          </w:r>
          <w:r w:rsidR="009D72BB">
            <w:rPr>
              <w:noProof/>
            </w:rPr>
            <w:t>(Николаев, 2004)</w:t>
          </w:r>
          <w:r>
            <w:fldChar w:fldCharType="end"/>
          </w:r>
        </w:sdtContent>
      </w:sdt>
      <w:r>
        <w:t xml:space="preserve"> </w:t>
      </w:r>
      <w:r w:rsidR="00FE28CE">
        <w:t>механизм образования прибавки Е</w:t>
      </w:r>
      <w:r>
        <w:t xml:space="preserve">, то в результате </w:t>
      </w:r>
      <w:r w:rsidR="00FE28CE">
        <w:t xml:space="preserve">формула скалярно-векторного потенциала для </w:t>
      </w:r>
      <w:r>
        <w:t xml:space="preserve">движущегося </w:t>
      </w:r>
      <w:r w:rsidR="00FE28CE">
        <w:t xml:space="preserve">точечного заряда </w:t>
      </w:r>
      <w:r>
        <w:t>будет отличаться</w:t>
      </w:r>
      <w:r w:rsidR="00FE28CE">
        <w:t xml:space="preserve"> от </w:t>
      </w:r>
      <w:r>
        <w:t xml:space="preserve">формулы Менде </w:t>
      </w:r>
      <w:r w:rsidR="00FE28CE">
        <w:t xml:space="preserve"> тем, при букве </w:t>
      </w:r>
      <w:r w:rsidRPr="004D58CE">
        <w:rPr>
          <w:position w:val="-6"/>
        </w:rPr>
        <w:object w:dxaOrig="180" w:dyaOrig="220">
          <v:shape id="_x0000_i1036" type="#_x0000_t75" style="width:9pt;height:11.25pt" o:ole="">
            <v:imagedata r:id="rId25" o:title=""/>
          </v:shape>
          <o:OLEObject Type="Embed" ProgID="Equation.DSMT4" ShapeID="_x0000_i1036" DrawAspect="Content" ObjectID="_1612661345" r:id="rId26"/>
        </w:object>
      </w:r>
      <w:r>
        <w:t xml:space="preserve"> </w:t>
      </w:r>
      <w:r w:rsidR="00FE28CE">
        <w:t>(скорость) отсутствует значок перпендикуляр. Вместо перпендикулярной проекции вектора скорости в формулу входит полная скорость.</w:t>
      </w:r>
    </w:p>
    <w:p w:rsidR="002262BE" w:rsidRPr="00BD3F56" w:rsidRDefault="002262BE" w:rsidP="003939EC">
      <w:pPr>
        <w:jc w:val="center"/>
        <w:rPr>
          <w:b/>
          <w:sz w:val="40"/>
        </w:rPr>
      </w:pPr>
      <w:r w:rsidRPr="00BD3F56">
        <w:rPr>
          <w:b/>
          <w:sz w:val="40"/>
        </w:rPr>
        <w:t>Расчёт задачи центрально-симметричного электрического вибратора</w:t>
      </w:r>
      <w:r w:rsidR="003939EC" w:rsidRPr="00BD3F56">
        <w:rPr>
          <w:b/>
          <w:sz w:val="40"/>
        </w:rPr>
        <w:fldChar w:fldCharType="begin"/>
      </w:r>
      <w:r w:rsidR="003939EC" w:rsidRPr="00BD3F56">
        <w:rPr>
          <w:b/>
          <w:sz w:val="40"/>
        </w:rPr>
        <w:instrText xml:space="preserve"> MACROBUTTON MTEditEquationSection2 </w:instrText>
      </w:r>
      <w:r w:rsidR="003939EC" w:rsidRPr="00BD3F56">
        <w:rPr>
          <w:rStyle w:val="MTEquationSection"/>
          <w:b/>
          <w:sz w:val="40"/>
        </w:rPr>
        <w:instrText>Equation Section (Next)</w:instrText>
      </w:r>
      <w:r w:rsidR="003939EC" w:rsidRPr="00BD3F56">
        <w:rPr>
          <w:b/>
          <w:sz w:val="40"/>
        </w:rPr>
        <w:fldChar w:fldCharType="begin"/>
      </w:r>
      <w:r w:rsidR="003939EC" w:rsidRPr="00BD3F56">
        <w:rPr>
          <w:b/>
          <w:sz w:val="40"/>
        </w:rPr>
        <w:instrText xml:space="preserve"> SEQ MTEqn \r \h \* MERGEFORMAT </w:instrText>
      </w:r>
      <w:r w:rsidR="003939EC" w:rsidRPr="00BD3F56">
        <w:rPr>
          <w:b/>
          <w:sz w:val="40"/>
        </w:rPr>
        <w:fldChar w:fldCharType="end"/>
      </w:r>
      <w:r w:rsidR="003939EC" w:rsidRPr="00BD3F56">
        <w:rPr>
          <w:b/>
          <w:sz w:val="40"/>
        </w:rPr>
        <w:fldChar w:fldCharType="begin"/>
      </w:r>
      <w:r w:rsidR="003939EC" w:rsidRPr="00BD3F56">
        <w:rPr>
          <w:b/>
          <w:sz w:val="40"/>
        </w:rPr>
        <w:instrText xml:space="preserve"> SEQ MTSec \h \* MERGEFORMAT </w:instrText>
      </w:r>
      <w:r w:rsidR="003939EC" w:rsidRPr="00BD3F56">
        <w:rPr>
          <w:b/>
          <w:sz w:val="40"/>
        </w:rPr>
        <w:fldChar w:fldCharType="end"/>
      </w:r>
      <w:r w:rsidR="003939EC" w:rsidRPr="00BD3F56">
        <w:rPr>
          <w:b/>
          <w:sz w:val="40"/>
        </w:rPr>
        <w:fldChar w:fldCharType="end"/>
      </w:r>
    </w:p>
    <w:p w:rsidR="00C06123" w:rsidRDefault="007905DB" w:rsidP="002504BB">
      <w:r>
        <w:t>Взятая за основу данного расчёта идея происхождения электромагнитного импульса центрально-симметричного взрыва была сформулирована В.Н. Фефеловым: «</w:t>
      </w:r>
      <w:r w:rsidRPr="007905DB">
        <w:t>Поток релятивист</w:t>
      </w:r>
      <w:r>
        <w:t>с</w:t>
      </w:r>
      <w:r w:rsidRPr="007905DB">
        <w:t>ких электронов из первичной неравновесной плазмы резко обгоняет тяжелые ядра и образует сферический к</w:t>
      </w:r>
      <w:r w:rsidR="004403C9">
        <w:t>онденсатор</w:t>
      </w:r>
      <w:r w:rsidRPr="007905DB">
        <w:t xml:space="preserve"> с меняющейся емкостью. Это порождает по формулам Николаева переменное СМП</w:t>
      </w:r>
      <w:r w:rsidR="00D50486">
        <w:t xml:space="preserve"> (скалярное магнитное поле)</w:t>
      </w:r>
      <w:r w:rsidRPr="007905DB">
        <w:t xml:space="preserve"> и далее - продольн</w:t>
      </w:r>
      <w:r>
        <w:t>у</w:t>
      </w:r>
      <w:r w:rsidR="00D50486">
        <w:t>ю волну</w:t>
      </w:r>
      <w:r>
        <w:t>»</w:t>
      </w:r>
      <w:r w:rsidR="00D50486">
        <w:t xml:space="preserve">. </w:t>
      </w:r>
      <w:r w:rsidR="00E315B8">
        <w:t>Д</w:t>
      </w:r>
      <w:r w:rsidR="00D50486">
        <w:t>ля решения</w:t>
      </w:r>
      <w:r w:rsidR="00B81611">
        <w:t xml:space="preserve"> задач</w:t>
      </w:r>
      <w:r w:rsidR="00D50486">
        <w:t>и</w:t>
      </w:r>
      <w:r w:rsidR="00B81611">
        <w:t xml:space="preserve"> вычисления поля центрально</w:t>
      </w:r>
      <w:r w:rsidR="00365B7F">
        <w:t xml:space="preserve">-симметричного взрыва, </w:t>
      </w:r>
      <w:r w:rsidR="00D50486">
        <w:t>был использован метод, применённый</w:t>
      </w:r>
      <w:r w:rsidR="00365B7F">
        <w:t xml:space="preserve"> Таммом в § 98 </w:t>
      </w:r>
      <w:r w:rsidR="00945DA7">
        <w:t>«</w:t>
      </w:r>
      <w:r w:rsidR="009004F7">
        <w:t>Осциллятор</w:t>
      </w:r>
      <w:r w:rsidR="00945DA7">
        <w:t xml:space="preserve">. Запаздывающие потенциалы поля </w:t>
      </w:r>
      <w:r w:rsidR="009004F7">
        <w:t>осциллятора</w:t>
      </w:r>
      <w:r w:rsidR="00945DA7">
        <w:t>»</w:t>
      </w:r>
      <w:r w:rsidR="006D1455">
        <w:t xml:space="preserve"> </w:t>
      </w:r>
      <w:sdt>
        <w:sdtPr>
          <w:id w:val="1683927958"/>
          <w:citation/>
        </w:sdtPr>
        <w:sdtContent>
          <w:r w:rsidR="006D1455">
            <w:fldChar w:fldCharType="begin"/>
          </w:r>
          <w:r w:rsidR="006D1455">
            <w:instrText xml:space="preserve">CITATION Там57 \l 1049 </w:instrText>
          </w:r>
          <w:r w:rsidR="006D1455">
            <w:fldChar w:fldCharType="separate"/>
          </w:r>
          <w:r w:rsidR="009D72BB">
            <w:rPr>
              <w:noProof/>
            </w:rPr>
            <w:t>(Тамм, 1957)</w:t>
          </w:r>
          <w:r w:rsidR="006D1455">
            <w:fldChar w:fldCharType="end"/>
          </w:r>
        </w:sdtContent>
      </w:sdt>
    </w:p>
    <w:p w:rsidR="009A5E51" w:rsidRDefault="002262BE" w:rsidP="002504BB">
      <w:r>
        <w:t xml:space="preserve">Условия задачи следующие. Электронный </w:t>
      </w:r>
      <w:r w:rsidR="009A5E51">
        <w:t>газ,</w:t>
      </w:r>
      <w:r>
        <w:t xml:space="preserve"> а также газ положительных ионов в результате взрыва имеют центрально сферически симметричное распределение плотности заряда и скорости</w:t>
      </w:r>
      <w:r w:rsidR="00D50486">
        <w:t xml:space="preserve">. </w:t>
      </w:r>
      <w:r w:rsidR="009A5E51">
        <w:t xml:space="preserve">Предположим, что нам дано распределение плотностей заряда для электронного газа </w:t>
      </w:r>
      <w:r w:rsidR="009A5E51" w:rsidRPr="009A5E51">
        <w:rPr>
          <w:position w:val="-14"/>
        </w:rPr>
        <w:object w:dxaOrig="800" w:dyaOrig="400">
          <v:shape id="_x0000_i1037" type="#_x0000_t75" style="width:39.75pt;height:20.25pt" o:ole="">
            <v:imagedata r:id="rId27" o:title=""/>
          </v:shape>
          <o:OLEObject Type="Embed" ProgID="Equation.DSMT4" ShapeID="_x0000_i1037" DrawAspect="Content" ObjectID="_1612661346" r:id="rId28"/>
        </w:object>
      </w:r>
      <w:r w:rsidR="009A5E51">
        <w:t xml:space="preserve">  их  для газа положительно заряженных ионов </w:t>
      </w:r>
      <w:r w:rsidR="009A5E51" w:rsidRPr="009A5E51">
        <w:rPr>
          <w:position w:val="-14"/>
        </w:rPr>
        <w:object w:dxaOrig="820" w:dyaOrig="400">
          <v:shape id="_x0000_i1038" type="#_x0000_t75" style="width:41.25pt;height:20.25pt" o:ole="">
            <v:imagedata r:id="rId29" o:title=""/>
          </v:shape>
          <o:OLEObject Type="Embed" ProgID="Equation.DSMT4" ShapeID="_x0000_i1038" DrawAspect="Content" ObjectID="_1612661347" r:id="rId30"/>
        </w:object>
      </w:r>
      <w:r w:rsidR="009A5E51">
        <w:t xml:space="preserve"> , в зависимости от расстояния </w:t>
      </w:r>
      <w:r w:rsidR="009A5E51" w:rsidRPr="009A5E51">
        <w:rPr>
          <w:position w:val="-12"/>
        </w:rPr>
        <w:object w:dxaOrig="320" w:dyaOrig="360">
          <v:shape id="_x0000_i1039" type="#_x0000_t75" style="width:15.75pt;height:18pt" o:ole="">
            <v:imagedata r:id="rId31" o:title=""/>
          </v:shape>
          <o:OLEObject Type="Embed" ProgID="Equation.DSMT4" ShapeID="_x0000_i1039" DrawAspect="Content" ObjectID="_1612661348" r:id="rId32"/>
        </w:object>
      </w:r>
      <w:r w:rsidR="009A5E51">
        <w:t xml:space="preserve">от центра взрыва. </w:t>
      </w:r>
      <w:r w:rsidR="00D32A88">
        <w:t xml:space="preserve">Кроме того, исходя из распределения радиальных проекций скоростей </w:t>
      </w:r>
      <w:r w:rsidR="00D32A88" w:rsidRPr="00D32A88">
        <w:rPr>
          <w:position w:val="-14"/>
        </w:rPr>
        <w:object w:dxaOrig="859" w:dyaOrig="400">
          <v:shape id="_x0000_i1040" type="#_x0000_t75" style="width:42.75pt;height:20.25pt" o:ole="">
            <v:imagedata r:id="rId33" o:title=""/>
          </v:shape>
          <o:OLEObject Type="Embed" ProgID="Equation.DSMT4" ShapeID="_x0000_i1040" DrawAspect="Content" ObjectID="_1612661349" r:id="rId34"/>
        </w:object>
      </w:r>
      <w:r w:rsidR="00D32A88">
        <w:t xml:space="preserve"> и </w:t>
      </w:r>
      <w:r w:rsidR="00D32A88" w:rsidRPr="00D32A88">
        <w:rPr>
          <w:position w:val="-14"/>
        </w:rPr>
        <w:object w:dxaOrig="880" w:dyaOrig="400">
          <v:shape id="_x0000_i1041" type="#_x0000_t75" style="width:44.25pt;height:20.25pt" o:ole="">
            <v:imagedata r:id="rId35" o:title=""/>
          </v:shape>
          <o:OLEObject Type="Embed" ProgID="Equation.DSMT4" ShapeID="_x0000_i1041" DrawAspect="Content" ObjectID="_1612661350" r:id="rId36"/>
        </w:object>
      </w:r>
      <w:r w:rsidR="00D32A88">
        <w:t xml:space="preserve"> мы знаем также и радиальные компоненты плотности тока </w:t>
      </w:r>
      <w:r w:rsidR="00D32A88" w:rsidRPr="00D32A88">
        <w:rPr>
          <w:position w:val="-14"/>
        </w:rPr>
        <w:object w:dxaOrig="859" w:dyaOrig="400">
          <v:shape id="_x0000_i1042" type="#_x0000_t75" style="width:42.75pt;height:20.25pt" o:ole="">
            <v:imagedata r:id="rId37" o:title=""/>
          </v:shape>
          <o:OLEObject Type="Embed" ProgID="Equation.DSMT4" ShapeID="_x0000_i1042" DrawAspect="Content" ObjectID="_1612661351" r:id="rId38"/>
        </w:object>
      </w:r>
      <w:r w:rsidR="00D32A88">
        <w:t xml:space="preserve">и </w:t>
      </w:r>
      <w:r w:rsidR="00D32A88" w:rsidRPr="00D32A88">
        <w:rPr>
          <w:position w:val="-14"/>
        </w:rPr>
        <w:object w:dxaOrig="900" w:dyaOrig="400">
          <v:shape id="_x0000_i1043" type="#_x0000_t75" style="width:45pt;height:20.25pt" o:ole="">
            <v:imagedata r:id="rId39" o:title=""/>
          </v:shape>
          <o:OLEObject Type="Embed" ProgID="Equation.DSMT4" ShapeID="_x0000_i1043" DrawAspect="Content" ObjectID="_1612661352" r:id="rId40"/>
        </w:object>
      </w:r>
    </w:p>
    <w:p w:rsidR="00D32A88" w:rsidRDefault="00D32A88" w:rsidP="002504BB">
      <w:r>
        <w:t xml:space="preserve">Применим скалярный и векторный запаздывающие потенциалы </w:t>
      </w:r>
    </w:p>
    <w:p w:rsidR="00D32A88" w:rsidRDefault="00730253" w:rsidP="00730253">
      <w:pPr>
        <w:pStyle w:val="MTDisplayEquation"/>
      </w:pPr>
      <w:r>
        <w:tab/>
      </w:r>
      <w:r w:rsidR="000B6EA9" w:rsidRPr="00730253">
        <w:rPr>
          <w:position w:val="-24"/>
        </w:rPr>
        <w:object w:dxaOrig="2160" w:dyaOrig="960">
          <v:shape id="_x0000_i1044" type="#_x0000_t75" style="width:108pt;height:48pt" o:ole="">
            <v:imagedata r:id="rId41" o:title=""/>
          </v:shape>
          <o:OLEObject Type="Embed" ProgID="Equation.DSMT4" ShapeID="_x0000_i1044" DrawAspect="Content" ObjectID="_1612661353" r:id="rId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730253" w:rsidRDefault="00730253" w:rsidP="00730253">
      <w:pPr>
        <w:pStyle w:val="MTDisplayEquation"/>
      </w:pPr>
      <w:r>
        <w:tab/>
      </w:r>
      <w:r w:rsidR="000B6EA9" w:rsidRPr="00730253">
        <w:rPr>
          <w:position w:val="-24"/>
        </w:rPr>
        <w:object w:dxaOrig="2299" w:dyaOrig="960">
          <v:shape id="_x0000_i1045" type="#_x0000_t75" style="width:114.75pt;height:48pt" o:ole="">
            <v:imagedata r:id="rId43" o:title=""/>
          </v:shape>
          <o:OLEObject Type="Embed" ProgID="Equation.DSMT4" ShapeID="_x0000_i1045" DrawAspect="Content" ObjectID="_1612661354" r:id="rId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761263"/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2</w:instrText>
        </w:r>
      </w:fldSimple>
      <w:r>
        <w:instrText>)</w:instrText>
      </w:r>
      <w:bookmarkEnd w:id="0"/>
      <w:r>
        <w:fldChar w:fldCharType="end"/>
      </w:r>
    </w:p>
    <w:p w:rsidR="00730253" w:rsidRPr="00730253" w:rsidRDefault="00730253" w:rsidP="00730253">
      <w:r>
        <w:t>Которые в сферической системе координат запишутся следующим образом</w:t>
      </w:r>
    </w:p>
    <w:p w:rsidR="009004F7" w:rsidRDefault="00BD3F56" w:rsidP="00BD3F56">
      <w:pPr>
        <w:pStyle w:val="MTDisplayEquation"/>
      </w:pPr>
      <w:r>
        <w:tab/>
      </w:r>
      <w:r w:rsidR="005F3732" w:rsidRPr="00BD3F56">
        <w:rPr>
          <w:position w:val="-24"/>
        </w:rPr>
        <w:object w:dxaOrig="3500" w:dyaOrig="660">
          <v:shape id="_x0000_i1046" type="#_x0000_t75" style="width:175.5pt;height:33pt" o:ole="">
            <v:imagedata r:id="rId45" o:title=""/>
          </v:shape>
          <o:OLEObject Type="Embed" ProgID="Equation.DSMT4" ShapeID="_x0000_i1046" DrawAspect="Content" ObjectID="_1612661355" r:id="rId4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633959"/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3</w:instrText>
        </w:r>
      </w:fldSimple>
      <w:r>
        <w:instrText>)</w:instrText>
      </w:r>
      <w:bookmarkEnd w:id="1"/>
      <w:r>
        <w:fldChar w:fldCharType="end"/>
      </w:r>
    </w:p>
    <w:p w:rsidR="004A1D86" w:rsidRPr="004A1D86" w:rsidRDefault="004A1D86" w:rsidP="004A1D86">
      <w:pPr>
        <w:pStyle w:val="MTDisplayEquation"/>
      </w:pPr>
      <w:r>
        <w:tab/>
      </w:r>
      <w:r w:rsidR="00481A6B" w:rsidRPr="008E18F8">
        <w:rPr>
          <w:position w:val="-24"/>
        </w:rPr>
        <w:object w:dxaOrig="3620" w:dyaOrig="700">
          <v:shape id="_x0000_i1047" type="#_x0000_t75" style="width:181.5pt;height:35.25pt" o:ole="">
            <v:imagedata r:id="rId47" o:title=""/>
          </v:shape>
          <o:OLEObject Type="Embed" ProgID="Equation.DSMT4" ShapeID="_x0000_i1047" DrawAspect="Content" ObjectID="_1612661356" r:id="rId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102011"/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4</w:instrText>
        </w:r>
      </w:fldSimple>
      <w:r>
        <w:instrText>)</w:instrText>
      </w:r>
      <w:bookmarkEnd w:id="2"/>
      <w:r>
        <w:fldChar w:fldCharType="end"/>
      </w:r>
    </w:p>
    <w:p w:rsidR="00602AEB" w:rsidRPr="00C41515" w:rsidRDefault="00602AEB" w:rsidP="002504BB">
      <w:r>
        <w:t xml:space="preserve">В данной работе при обозначения векторного потенциала используется индексация для различения следующих потенциалов </w:t>
      </w:r>
      <w:r w:rsidR="00C41515" w:rsidRPr="00602AEB">
        <w:rPr>
          <w:position w:val="-12"/>
        </w:rPr>
        <w:object w:dxaOrig="1100" w:dyaOrig="400">
          <v:shape id="_x0000_i1048" type="#_x0000_t75" style="width:54.75pt;height:20.25pt" o:ole="">
            <v:imagedata r:id="rId49" o:title=""/>
          </v:shape>
          <o:OLEObject Type="Embed" ProgID="Equation.DSMT4" ShapeID="_x0000_i1048" DrawAspect="Content" ObjectID="_1612661357" r:id="rId50"/>
        </w:object>
      </w:r>
      <w:r>
        <w:t xml:space="preserve"> и </w:t>
      </w:r>
      <w:r w:rsidR="00C41515" w:rsidRPr="00602AEB">
        <w:rPr>
          <w:position w:val="-12"/>
        </w:rPr>
        <w:object w:dxaOrig="1180" w:dyaOrig="400">
          <v:shape id="_x0000_i1049" type="#_x0000_t75" style="width:59.25pt;height:20.25pt" o:ole="">
            <v:imagedata r:id="rId51" o:title=""/>
          </v:shape>
          <o:OLEObject Type="Embed" ProgID="Equation.DSMT4" ShapeID="_x0000_i1049" DrawAspect="Content" ObjectID="_1612661358" r:id="rId52"/>
        </w:object>
      </w:r>
      <w:r>
        <w:t xml:space="preserve"> отличающихся друг от друга множителем </w:t>
      </w:r>
      <w:r w:rsidRPr="00602AEB">
        <w:rPr>
          <w:position w:val="-10"/>
        </w:rPr>
        <w:object w:dxaOrig="240" w:dyaOrig="260">
          <v:shape id="_x0000_i1050" type="#_x0000_t75" style="width:12pt;height:12.75pt" o:ole="">
            <v:imagedata r:id="rId53" o:title=""/>
          </v:shape>
          <o:OLEObject Type="Embed" ProgID="Equation.DSMT4" ShapeID="_x0000_i1050" DrawAspect="Content" ObjectID="_1612661359" r:id="rId54"/>
        </w:object>
      </w:r>
      <w:r>
        <w:t xml:space="preserve"> </w:t>
      </w:r>
      <w:r w:rsidR="00C41515" w:rsidRPr="00C41515">
        <w:t xml:space="preserve">: </w:t>
      </w:r>
      <w:r w:rsidR="00C41515">
        <w:t xml:space="preserve">поскольку </w:t>
      </w:r>
      <w:r w:rsidR="00C41515" w:rsidRPr="00C41515">
        <w:rPr>
          <w:position w:val="-10"/>
        </w:rPr>
        <w:object w:dxaOrig="900" w:dyaOrig="380">
          <v:shape id="_x0000_i1051" type="#_x0000_t75" style="width:45pt;height:18.75pt" o:ole="">
            <v:imagedata r:id="rId55" o:title=""/>
          </v:shape>
          <o:OLEObject Type="Embed" ProgID="Equation.DSMT4" ShapeID="_x0000_i1051" DrawAspect="Content" ObjectID="_1612661360" r:id="rId56"/>
        </w:object>
      </w:r>
      <w:r w:rsidR="00C41515">
        <w:t xml:space="preserve"> постольку и </w:t>
      </w:r>
      <w:r w:rsidR="00C41515" w:rsidRPr="00C41515">
        <w:rPr>
          <w:position w:val="-12"/>
        </w:rPr>
        <w:object w:dxaOrig="1040" w:dyaOrig="400">
          <v:shape id="_x0000_i1052" type="#_x0000_t75" style="width:51.75pt;height:20.25pt" o:ole="">
            <v:imagedata r:id="rId57" o:title=""/>
          </v:shape>
          <o:OLEObject Type="Embed" ProgID="Equation.DSMT4" ShapeID="_x0000_i1052" DrawAspect="Content" ObjectID="_1612661361" r:id="rId58"/>
        </w:object>
      </w:r>
      <w:r w:rsidR="00C41515">
        <w:t xml:space="preserve"> </w:t>
      </w:r>
    </w:p>
    <w:p w:rsidR="00565B30" w:rsidRDefault="00211E34" w:rsidP="002504BB">
      <w:r>
        <w:t xml:space="preserve">Пусть точка </w:t>
      </w:r>
      <w:r w:rsidR="007E7417" w:rsidRPr="007E7417">
        <w:rPr>
          <w:b/>
          <w:i/>
          <w:position w:val="-6"/>
        </w:rPr>
        <w:object w:dxaOrig="240" w:dyaOrig="279">
          <v:shape id="_x0000_i1053" type="#_x0000_t75" style="width:12pt;height:14.25pt" o:ole="">
            <v:imagedata r:id="rId59" o:title=""/>
          </v:shape>
          <o:OLEObject Type="Embed" ProgID="Equation.DSMT4" ShapeID="_x0000_i1053" DrawAspect="Content" ObjectID="_1612661362" r:id="rId60"/>
        </w:object>
      </w:r>
      <w:r w:rsidR="007E7417">
        <w:rPr>
          <w:b/>
          <w:i/>
        </w:rPr>
        <w:t xml:space="preserve"> </w:t>
      </w:r>
      <w:r>
        <w:t xml:space="preserve"> – центр взрыва</w:t>
      </w:r>
      <w:r w:rsidR="007E7417">
        <w:t xml:space="preserve">. Пусть </w:t>
      </w:r>
      <w:r w:rsidR="007E7417" w:rsidRPr="007E7417">
        <w:rPr>
          <w:position w:val="-12"/>
        </w:rPr>
        <w:object w:dxaOrig="320" w:dyaOrig="360">
          <v:shape id="_x0000_i1054" type="#_x0000_t75" style="width:15.75pt;height:18pt" o:ole="">
            <v:imagedata r:id="rId61" o:title=""/>
          </v:shape>
          <o:OLEObject Type="Embed" ProgID="Equation.DSMT4" ShapeID="_x0000_i1054" DrawAspect="Content" ObjectID="_1612661363" r:id="rId62"/>
        </w:object>
      </w:r>
      <w:r w:rsidR="007E7417">
        <w:t xml:space="preserve"> - радиус вектор, проведённый из </w:t>
      </w:r>
      <w:r w:rsidR="00565B30" w:rsidRPr="007E7417">
        <w:rPr>
          <w:b/>
          <w:i/>
          <w:position w:val="-6"/>
        </w:rPr>
        <w:object w:dxaOrig="240" w:dyaOrig="279">
          <v:shape id="_x0000_i1055" type="#_x0000_t75" style="width:12pt;height:14.25pt" o:ole="">
            <v:imagedata r:id="rId59" o:title=""/>
          </v:shape>
          <o:OLEObject Type="Embed" ProgID="Equation.DSMT4" ShapeID="_x0000_i1055" DrawAspect="Content" ObjectID="_1612661364" r:id="rId63"/>
        </w:object>
      </w:r>
      <w:r w:rsidR="00565B30">
        <w:t xml:space="preserve">точку наблюдения </w:t>
      </w:r>
      <w:r w:rsidR="00565B30" w:rsidRPr="00565B30">
        <w:rPr>
          <w:position w:val="-4"/>
        </w:rPr>
        <w:object w:dxaOrig="240" w:dyaOrig="260">
          <v:shape id="_x0000_i1056" type="#_x0000_t75" style="width:12pt;height:12.75pt" o:ole="">
            <v:imagedata r:id="rId64" o:title=""/>
          </v:shape>
          <o:OLEObject Type="Embed" ProgID="Equation.DSMT4" ShapeID="_x0000_i1056" DrawAspect="Content" ObjectID="_1612661365" r:id="rId65"/>
        </w:object>
      </w:r>
      <w:r w:rsidR="006C32BE">
        <w:t xml:space="preserve">. Пусть </w:t>
      </w:r>
      <w:r w:rsidR="00565B30" w:rsidRPr="00565B30">
        <w:rPr>
          <w:position w:val="-4"/>
        </w:rPr>
        <w:object w:dxaOrig="240" w:dyaOrig="260">
          <v:shape id="_x0000_i1057" type="#_x0000_t75" style="width:12pt;height:12.75pt" o:ole="">
            <v:imagedata r:id="rId66" o:title=""/>
          </v:shape>
          <o:OLEObject Type="Embed" ProgID="Equation.DSMT4" ShapeID="_x0000_i1057" DrawAspect="Content" ObjectID="_1612661366" r:id="rId67"/>
        </w:object>
      </w:r>
      <w:r w:rsidR="00565B30">
        <w:t xml:space="preserve"> </w:t>
      </w:r>
      <w:r w:rsidR="00DA47CE">
        <w:t xml:space="preserve">- радиус вектор проведённый из произвольной точки взрыва  </w:t>
      </w:r>
      <w:r w:rsidR="00DA47CE" w:rsidRPr="00DA47CE">
        <w:rPr>
          <w:position w:val="-16"/>
        </w:rPr>
        <w:object w:dxaOrig="1180" w:dyaOrig="440">
          <v:shape id="_x0000_i1058" type="#_x0000_t75" style="width:59.25pt;height:21.75pt" o:ole="">
            <v:imagedata r:id="rId68" o:title=""/>
          </v:shape>
          <o:OLEObject Type="Embed" ProgID="Equation.DSMT4" ShapeID="_x0000_i1058" DrawAspect="Content" ObjectID="_1612661367" r:id="rId69"/>
        </w:object>
      </w:r>
      <w:r w:rsidR="00DA47CE">
        <w:t xml:space="preserve"> в точку наблюдения </w:t>
      </w:r>
      <w:r w:rsidR="00DA47CE" w:rsidRPr="00565B30">
        <w:rPr>
          <w:position w:val="-4"/>
        </w:rPr>
        <w:object w:dxaOrig="240" w:dyaOrig="260">
          <v:shape id="_x0000_i1059" type="#_x0000_t75" style="width:12pt;height:12.75pt" o:ole="">
            <v:imagedata r:id="rId64" o:title=""/>
          </v:shape>
          <o:OLEObject Type="Embed" ProgID="Equation.DSMT4" ShapeID="_x0000_i1059" DrawAspect="Content" ObjectID="_1612661368" r:id="rId70"/>
        </w:object>
      </w:r>
      <w:r w:rsidR="00DA74DB">
        <w:t>.</w:t>
      </w:r>
    </w:p>
    <w:p w:rsidR="00DA74DB" w:rsidRDefault="00DA74DB" w:rsidP="00DA74DB">
      <w:pPr>
        <w:pStyle w:val="MTDisplayEquation"/>
      </w:pPr>
      <w:r>
        <w:tab/>
      </w:r>
      <w:r w:rsidR="00C65410" w:rsidRPr="00DA74DB">
        <w:rPr>
          <w:position w:val="-12"/>
        </w:rPr>
        <w:object w:dxaOrig="1180" w:dyaOrig="400">
          <v:shape id="_x0000_i1060" type="#_x0000_t75" style="width:59.25pt;height:19.5pt" o:ole="">
            <v:imagedata r:id="rId71" o:title=""/>
          </v:shape>
          <o:OLEObject Type="Embed" ProgID="Equation.DSMT4" ShapeID="_x0000_i1060" DrawAspect="Content" ObjectID="_1612661369" r:id="rId7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6C32BE" w:rsidRDefault="007168ED" w:rsidP="002504BB">
      <w:r>
        <w:t xml:space="preserve">Где </w:t>
      </w:r>
      <w:r w:rsidR="00C65410" w:rsidRPr="007168ED">
        <w:rPr>
          <w:position w:val="-4"/>
        </w:rPr>
        <w:object w:dxaOrig="300" w:dyaOrig="320">
          <v:shape id="_x0000_i1061" type="#_x0000_t75" style="width:15pt;height:15.75pt" o:ole="">
            <v:imagedata r:id="rId73" o:title=""/>
          </v:shape>
          <o:OLEObject Type="Embed" ProgID="Equation.DSMT4" ShapeID="_x0000_i1061" DrawAspect="Content" ObjectID="_1612661370" r:id="rId74"/>
        </w:object>
      </w:r>
      <w:r>
        <w:t xml:space="preserve"> - есть расстояние от точки взрыва </w:t>
      </w:r>
      <w:r w:rsidRPr="00DA47CE">
        <w:rPr>
          <w:position w:val="-10"/>
        </w:rPr>
        <w:object w:dxaOrig="240" w:dyaOrig="320">
          <v:shape id="_x0000_i1062" type="#_x0000_t75" style="width:12pt;height:15.75pt" o:ole="">
            <v:imagedata r:id="rId75" o:title=""/>
          </v:shape>
          <o:OLEObject Type="Embed" ProgID="Equation.DSMT4" ShapeID="_x0000_i1062" DrawAspect="Content" ObjectID="_1612661371" r:id="rId76"/>
        </w:object>
      </w:r>
      <w:r>
        <w:t xml:space="preserve"> до центра взрыва </w:t>
      </w:r>
      <w:r w:rsidRPr="007E7417">
        <w:rPr>
          <w:b/>
          <w:i/>
          <w:position w:val="-6"/>
        </w:rPr>
        <w:object w:dxaOrig="240" w:dyaOrig="279">
          <v:shape id="_x0000_i1063" type="#_x0000_t75" style="width:12pt;height:14.25pt" o:ole="">
            <v:imagedata r:id="rId59" o:title=""/>
          </v:shape>
          <o:OLEObject Type="Embed" ProgID="Equation.DSMT4" ShapeID="_x0000_i1063" DrawAspect="Content" ObjectID="_1612661372" r:id="rId77"/>
        </w:object>
      </w:r>
      <w:r w:rsidR="00073A4F">
        <w:rPr>
          <w:b/>
          <w:i/>
        </w:rPr>
        <w:t xml:space="preserve">. </w:t>
      </w:r>
      <w:r w:rsidR="00073A4F">
        <w:t xml:space="preserve">Раскладывая выражение для </w:t>
      </w:r>
      <w:r w:rsidR="00073A4F" w:rsidRPr="00073A4F">
        <w:rPr>
          <w:position w:val="-18"/>
        </w:rPr>
        <w:object w:dxaOrig="320" w:dyaOrig="480">
          <v:shape id="_x0000_i1064" type="#_x0000_t75" style="width:15.75pt;height:24pt" o:ole="">
            <v:imagedata r:id="rId78" o:title=""/>
          </v:shape>
          <o:OLEObject Type="Embed" ProgID="Equation.DSMT4" ShapeID="_x0000_i1064" DrawAspect="Content" ObjectID="_1612661373" r:id="rId79"/>
        </w:object>
      </w:r>
    </w:p>
    <w:p w:rsidR="00073A4F" w:rsidRDefault="00073A4F" w:rsidP="00073A4F">
      <w:pPr>
        <w:pStyle w:val="MTDisplayEquation"/>
      </w:pPr>
      <w:r>
        <w:tab/>
      </w:r>
      <w:r w:rsidR="00C65410" w:rsidRPr="00073A4F">
        <w:rPr>
          <w:position w:val="-18"/>
        </w:rPr>
        <w:object w:dxaOrig="2860" w:dyaOrig="520">
          <v:shape id="_x0000_i1065" type="#_x0000_t75" style="width:143.25pt;height:26.25pt" o:ole="">
            <v:imagedata r:id="rId80" o:title=""/>
          </v:shape>
          <o:OLEObject Type="Embed" ProgID="Equation.DSMT4" ShapeID="_x0000_i1065" DrawAspect="Content" ObjectID="_1612661374" r:id="rId8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073A4F" w:rsidRDefault="00ED73E7" w:rsidP="00ED73E7">
      <w:r>
        <w:t>в</w:t>
      </w:r>
      <w:r w:rsidR="0068321E">
        <w:t xml:space="preserve"> ряд Тейлора </w:t>
      </w:r>
      <w:r>
        <w:t xml:space="preserve">и пренебрегая вторыми и старшими степенями </w:t>
      </w:r>
      <w:r w:rsidRPr="007168ED">
        <w:rPr>
          <w:position w:val="-4"/>
        </w:rPr>
        <w:object w:dxaOrig="260" w:dyaOrig="300">
          <v:shape id="_x0000_i1066" type="#_x0000_t75" style="width:13.5pt;height:15pt" o:ole="">
            <v:imagedata r:id="rId82" o:title=""/>
          </v:shape>
          <o:OLEObject Type="Embed" ProgID="Equation.DSMT4" ShapeID="_x0000_i1066" DrawAspect="Content" ObjectID="_1612661375" r:id="rId83"/>
        </w:object>
      </w:r>
      <w:r w:rsidRPr="00ED73E7">
        <w:t xml:space="preserve">, </w:t>
      </w:r>
      <w:r>
        <w:t>получаем</w:t>
      </w:r>
    </w:p>
    <w:p w:rsidR="00ED73E7" w:rsidRDefault="008F3B1D" w:rsidP="008F3B1D">
      <w:pPr>
        <w:pStyle w:val="MTDisplayEquation"/>
      </w:pPr>
      <w:r>
        <w:tab/>
      </w:r>
      <w:r w:rsidR="00C65410" w:rsidRPr="008F3B1D">
        <w:rPr>
          <w:position w:val="-30"/>
        </w:rPr>
        <w:object w:dxaOrig="1500" w:dyaOrig="740">
          <v:shape id="_x0000_i1067" type="#_x0000_t75" style="width:75pt;height:37.5pt" o:ole="">
            <v:imagedata r:id="rId84" o:title=""/>
          </v:shape>
          <o:OLEObject Type="Embed" ProgID="Equation.DSMT4" ShapeID="_x0000_i1067" DrawAspect="Content" ObjectID="_1612661376" r:id="rId8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8F3B1D" w:rsidRDefault="008F2E0D" w:rsidP="00ED73E7">
      <w:r>
        <w:lastRenderedPageBreak/>
        <w:t xml:space="preserve">Далее, согласно </w:t>
      </w:r>
      <w:sdt>
        <w:sdtPr>
          <w:id w:val="-520546136"/>
          <w:citation/>
        </w:sdtPr>
        <w:sdtContent>
          <w:r w:rsidR="00FC68B3">
            <w:fldChar w:fldCharType="begin"/>
          </w:r>
          <w:r w:rsidR="00FC68B3" w:rsidRPr="00FC68B3">
            <w:instrText xml:space="preserve"> </w:instrText>
          </w:r>
          <w:r w:rsidR="00FC68B3">
            <w:rPr>
              <w:lang w:val="en-US"/>
            </w:rPr>
            <w:instrText>CITATION</w:instrText>
          </w:r>
          <w:r w:rsidR="00FC68B3" w:rsidRPr="00FC68B3">
            <w:instrText xml:space="preserve"> Там57 \</w:instrText>
          </w:r>
          <w:r w:rsidR="00FC68B3">
            <w:rPr>
              <w:lang w:val="en-US"/>
            </w:rPr>
            <w:instrText>l</w:instrText>
          </w:r>
          <w:r w:rsidR="00FC68B3" w:rsidRPr="00FC68B3">
            <w:instrText xml:space="preserve"> 1033 </w:instrText>
          </w:r>
          <w:r w:rsidR="00FC68B3">
            <w:fldChar w:fldCharType="separate"/>
          </w:r>
          <w:r w:rsidR="009D72BB" w:rsidRPr="009D72BB">
            <w:rPr>
              <w:noProof/>
            </w:rPr>
            <w:t>(Тамм, 1957)</w:t>
          </w:r>
          <w:r w:rsidR="00FC68B3">
            <w:fldChar w:fldCharType="end"/>
          </w:r>
        </w:sdtContent>
      </w:sdt>
      <w:r w:rsidR="007F4979">
        <w:t xml:space="preserve"> выражая в подынтегральных выражениях для скалярного и векторного потенциалов </w:t>
      </w:r>
      <w:r w:rsidR="007F4979" w:rsidRPr="00565B30">
        <w:rPr>
          <w:position w:val="-4"/>
        </w:rPr>
        <w:object w:dxaOrig="240" w:dyaOrig="260">
          <v:shape id="_x0000_i1068" type="#_x0000_t75" style="width:12pt;height:12.75pt" o:ole="">
            <v:imagedata r:id="rId66" o:title=""/>
          </v:shape>
          <o:OLEObject Type="Embed" ProgID="Equation.DSMT4" ShapeID="_x0000_i1068" DrawAspect="Content" ObjectID="_1612661377" r:id="rId86"/>
        </w:object>
      </w:r>
      <w:r w:rsidR="007F4979">
        <w:t xml:space="preserve">через </w:t>
      </w:r>
      <w:r w:rsidR="00C65410" w:rsidRPr="007F4979">
        <w:rPr>
          <w:position w:val="-30"/>
        </w:rPr>
        <w:object w:dxaOrig="1100" w:dyaOrig="740">
          <v:shape id="_x0000_i1069" type="#_x0000_t75" style="width:54.75pt;height:37.5pt" o:ole="">
            <v:imagedata r:id="rId87" o:title=""/>
          </v:shape>
          <o:OLEObject Type="Embed" ProgID="Equation.DSMT4" ShapeID="_x0000_i1069" DrawAspect="Content" ObjectID="_1612661378" r:id="rId88"/>
        </w:object>
      </w:r>
      <w:r w:rsidR="007F4979">
        <w:t xml:space="preserve">, разлагая в ряд Тейлора и ограничиваясь двумя членами разложения (что допустимо для дальней, волновой, зоны) </w:t>
      </w:r>
      <w:r w:rsidR="0073373E">
        <w:t>мы получаем выражение для скалярного потенциала как сумму двух интегралов, первых из которых равен</w:t>
      </w:r>
      <w:r w:rsidR="00D0539F">
        <w:t xml:space="preserve"> </w:t>
      </w:r>
      <w:r w:rsidR="00896FBF">
        <w:t xml:space="preserve">полному заряду системы </w:t>
      </w:r>
      <w:r w:rsidR="005F3732" w:rsidRPr="005F3732">
        <w:rPr>
          <w:position w:val="-28"/>
        </w:rPr>
        <w:object w:dxaOrig="2480" w:dyaOrig="680">
          <v:shape id="_x0000_i1070" type="#_x0000_t75" style="width:123.75pt;height:33.75pt" o:ole="">
            <v:imagedata r:id="rId89" o:title=""/>
          </v:shape>
          <o:OLEObject Type="Embed" ProgID="Equation.DSMT4" ShapeID="_x0000_i1070" DrawAspect="Content" ObjectID="_1612661379" r:id="rId90"/>
        </w:object>
      </w:r>
      <w:r w:rsidR="00DE18B4">
        <w:t xml:space="preserve"> </w:t>
      </w:r>
      <w:r w:rsidR="00896FBF">
        <w:t xml:space="preserve">с множителем </w:t>
      </w:r>
      <w:r w:rsidR="00896FBF" w:rsidRPr="00896FBF">
        <w:rPr>
          <w:position w:val="-24"/>
        </w:rPr>
        <w:object w:dxaOrig="560" w:dyaOrig="540">
          <v:shape id="_x0000_i1071" type="#_x0000_t75" style="width:27.75pt;height:27pt" o:ole="">
            <v:imagedata r:id="rId91" o:title=""/>
          </v:shape>
          <o:OLEObject Type="Embed" ProgID="Equation.DSMT4" ShapeID="_x0000_i1071" DrawAspect="Content" ObjectID="_1612661380" r:id="rId92"/>
        </w:object>
      </w:r>
      <w:r w:rsidR="00896FBF">
        <w:t xml:space="preserve"> , вынесенным за знак интеграла, а второй интеграл </w:t>
      </w:r>
      <w:r w:rsidR="00EE4ABC" w:rsidRPr="00C65410">
        <w:rPr>
          <w:position w:val="-62"/>
        </w:rPr>
        <w:object w:dxaOrig="6860" w:dyaOrig="1359">
          <v:shape id="_x0000_i1072" type="#_x0000_t75" style="width:342.75pt;height:68.25pt" o:ole="">
            <v:imagedata r:id="rId93" o:title=""/>
          </v:shape>
          <o:OLEObject Type="Embed" ProgID="Equation.DSMT4" ShapeID="_x0000_i1072" DrawAspect="Content" ObjectID="_1612661381" r:id="rId94"/>
        </w:object>
      </w:r>
      <w:r w:rsidR="005F3732">
        <w:t xml:space="preserve"> </w:t>
      </w:r>
      <w:r w:rsidR="00896FBF">
        <w:t>равен дивергенции, взятой по точке наблюдения вектора Герца системы</w:t>
      </w:r>
      <w:r w:rsidR="00C65410">
        <w:t xml:space="preserve"> </w:t>
      </w:r>
      <w:r w:rsidR="00EE4ABC" w:rsidRPr="00C65410">
        <w:rPr>
          <w:position w:val="-62"/>
        </w:rPr>
        <w:object w:dxaOrig="1939" w:dyaOrig="1359">
          <v:shape id="_x0000_i1073" type="#_x0000_t75" style="width:96.75pt;height:68.25pt" o:ole="">
            <v:imagedata r:id="rId95" o:title=""/>
          </v:shape>
          <o:OLEObject Type="Embed" ProgID="Equation.DSMT4" ShapeID="_x0000_i1073" DrawAspect="Content" ObjectID="_1612661382" r:id="rId96"/>
        </w:object>
      </w:r>
      <w:r w:rsidR="00896FBF">
        <w:t>.</w:t>
      </w:r>
    </w:p>
    <w:p w:rsidR="00896FBF" w:rsidRDefault="00C65410" w:rsidP="00ED73E7">
      <w:r>
        <w:t xml:space="preserve">В контексте решаемой задачи оба этих интеграла равны нулю. </w:t>
      </w:r>
      <w:r w:rsidR="008D304D">
        <w:t xml:space="preserve">Первый – в виду изначальной электронейтральности системы. Второй – в виду того, что дипольный момент сферически симметричной системы зарядов равен нулю. Что, впрочем, справедливо также и для квадрупольного, октупольного моментов, а также мультипольных моментов более высоких порядков. Это обстоятельство позволяет распространить </w:t>
      </w:r>
      <w:r w:rsidR="005F60BD">
        <w:t xml:space="preserve">полученные </w:t>
      </w:r>
      <w:r w:rsidR="008D304D">
        <w:t xml:space="preserve">выводы </w:t>
      </w:r>
      <w:r w:rsidR="005F60BD">
        <w:t>не только на дальнюю волновую зону, но также и на ближнюю зону.</w:t>
      </w:r>
    </w:p>
    <w:p w:rsidR="006C2878" w:rsidRDefault="00C65410" w:rsidP="00ED73E7">
      <w:r>
        <w:t xml:space="preserve">Рассматривая </w:t>
      </w:r>
      <w:r w:rsidR="009F088C">
        <w:t xml:space="preserve">разложение в ряд выражения для векторного потенциала мы в контексте решения данной задачи отбрасываем </w:t>
      </w:r>
      <w:r w:rsidR="00E95B59">
        <w:t>равное нулю первое слагаемое</w:t>
      </w:r>
      <w:r w:rsidR="00036F63" w:rsidRPr="00036F63">
        <w:rPr>
          <w:position w:val="-30"/>
        </w:rPr>
        <w:object w:dxaOrig="2880" w:dyaOrig="700">
          <v:shape id="_x0000_i1074" type="#_x0000_t75" style="width:2in;height:35.25pt" o:ole="">
            <v:imagedata r:id="rId97" o:title=""/>
          </v:shape>
          <o:OLEObject Type="Embed" ProgID="Equation.DSMT4" ShapeID="_x0000_i1074" DrawAspect="Content" ObjectID="_1612661383" r:id="rId98"/>
        </w:object>
      </w:r>
      <w:r w:rsidR="00E95B59">
        <w:t>, являющееся производной по времени вектора Герца системы</w:t>
      </w:r>
      <w:r w:rsidR="00036F63">
        <w:t xml:space="preserve"> </w:t>
      </w:r>
      <w:r w:rsidR="00036F63" w:rsidRPr="00036F63">
        <w:rPr>
          <w:position w:val="-30"/>
        </w:rPr>
        <w:object w:dxaOrig="1780" w:dyaOrig="700">
          <v:shape id="_x0000_i1075" type="#_x0000_t75" style="width:89.25pt;height:35.25pt" o:ole="">
            <v:imagedata r:id="rId99" o:title=""/>
          </v:shape>
          <o:OLEObject Type="Embed" ProgID="Equation.DSMT4" ShapeID="_x0000_i1075" DrawAspect="Content" ObjectID="_1612661384" r:id="rId100"/>
        </w:object>
      </w:r>
      <w:r w:rsidR="006C2878">
        <w:t>. Но вот второе слагаемое, отброшенное Таммом при рассмотрени</w:t>
      </w:r>
      <w:r w:rsidR="0095103F">
        <w:t>и</w:t>
      </w:r>
      <w:r w:rsidR="006C2878">
        <w:t xml:space="preserve"> поля линейного осциллятора, в контексте рассмотрения поля центрально-симметричного осциллятора следует рассмотреть</w:t>
      </w:r>
      <w:r w:rsidR="00B83FD2">
        <w:t xml:space="preserve">. </w:t>
      </w:r>
    </w:p>
    <w:p w:rsidR="00AB6327" w:rsidRDefault="00AB6327" w:rsidP="00ED73E7">
      <w:r>
        <w:t xml:space="preserve">Итак, </w:t>
      </w:r>
      <w:r w:rsidR="0076041F">
        <w:t>интеграл</w:t>
      </w:r>
    </w:p>
    <w:p w:rsidR="00AB6327" w:rsidRPr="00AE55DE" w:rsidRDefault="00AB6327" w:rsidP="00AB6327">
      <w:pPr>
        <w:pStyle w:val="MTDisplayEquation"/>
      </w:pPr>
      <w:r w:rsidRPr="00AE55DE">
        <w:tab/>
      </w:r>
      <w:r w:rsidR="0076041F" w:rsidRPr="00AB6327">
        <w:rPr>
          <w:position w:val="-30"/>
          <w:lang w:val="en-US"/>
        </w:rPr>
        <w:object w:dxaOrig="6160" w:dyaOrig="1020">
          <v:shape id="_x0000_i1076" type="#_x0000_t75" style="width:307.5pt;height:51pt" o:ole="">
            <v:imagedata r:id="rId101" o:title=""/>
          </v:shape>
          <o:OLEObject Type="Embed" ProgID="Equation.DSMT4" ShapeID="_x0000_i1076" DrawAspect="Content" ObjectID="_1612661385" r:id="rId102"/>
        </w:object>
      </w:r>
      <w:r w:rsidRPr="00AE55DE">
        <w:t xml:space="preserve"> </w:t>
      </w:r>
      <w:r w:rsidRPr="00AE55DE">
        <w:tab/>
      </w:r>
      <w:r>
        <w:rPr>
          <w:lang w:val="en-US"/>
        </w:rPr>
        <w:fldChar w:fldCharType="begin"/>
      </w:r>
      <w:r w:rsidRPr="00AE55DE">
        <w:instrText xml:space="preserve"> </w:instrText>
      </w:r>
      <w:r>
        <w:rPr>
          <w:lang w:val="en-US"/>
        </w:rPr>
        <w:instrText>MACROBUTTON</w:instrText>
      </w:r>
      <w:r w:rsidRPr="00AE55DE">
        <w:instrText xml:space="preserve"> </w:instrText>
      </w:r>
      <w:r>
        <w:rPr>
          <w:lang w:val="en-US"/>
        </w:rPr>
        <w:instrText>MTPlaceRef</w:instrText>
      </w:r>
      <w:r w:rsidRPr="00AE55DE">
        <w:instrText xml:space="preserve"> \* </w:instrText>
      </w:r>
      <w:r>
        <w:rPr>
          <w:lang w:val="en-US"/>
        </w:rPr>
        <w:instrText>MERGEFORMAT</w:instrText>
      </w:r>
      <w:r w:rsidRPr="00AE55DE">
        <w:instrText xml:space="preserve"> </w:instrText>
      </w:r>
      <w:r>
        <w:rPr>
          <w:lang w:val="en-US"/>
        </w:rPr>
        <w:fldChar w:fldCharType="begin"/>
      </w:r>
      <w:r w:rsidRPr="00AE55DE">
        <w:instrText xml:space="preserve"> </w:instrText>
      </w:r>
      <w:r>
        <w:rPr>
          <w:lang w:val="en-US"/>
        </w:rPr>
        <w:instrText>SEQ</w:instrText>
      </w:r>
      <w:r w:rsidRPr="00AE55DE">
        <w:instrText xml:space="preserve"> </w:instrText>
      </w:r>
      <w:r>
        <w:rPr>
          <w:lang w:val="en-US"/>
        </w:rPr>
        <w:instrText>MTEqn</w:instrText>
      </w:r>
      <w:r w:rsidRPr="00AE55DE">
        <w:instrText xml:space="preserve"> \</w:instrText>
      </w:r>
      <w:r>
        <w:rPr>
          <w:lang w:val="en-US"/>
        </w:rPr>
        <w:instrText>h</w:instrText>
      </w:r>
      <w:r w:rsidRPr="00AE55DE">
        <w:instrText xml:space="preserve"> \* </w:instrText>
      </w:r>
      <w:r>
        <w:rPr>
          <w:lang w:val="en-US"/>
        </w:rPr>
        <w:instrText>MERGEFORMAT</w:instrText>
      </w:r>
      <w:r w:rsidRPr="00AE55DE">
        <w:instrText xml:space="preserve"> </w:instrText>
      </w:r>
      <w:r>
        <w:rPr>
          <w:lang w:val="en-US"/>
        </w:rPr>
        <w:fldChar w:fldCharType="end"/>
      </w:r>
      <w:r w:rsidRPr="00AE55DE">
        <w:instrText>(</w:instrText>
      </w:r>
      <w:r>
        <w:rPr>
          <w:lang w:val="en-US"/>
        </w:rPr>
        <w:fldChar w:fldCharType="begin"/>
      </w:r>
      <w:r w:rsidRPr="00AE55DE">
        <w:instrText xml:space="preserve"> </w:instrText>
      </w:r>
      <w:r>
        <w:rPr>
          <w:lang w:val="en-US"/>
        </w:rPr>
        <w:instrText>SEQ</w:instrText>
      </w:r>
      <w:r w:rsidRPr="00AE55DE">
        <w:instrText xml:space="preserve"> </w:instrText>
      </w:r>
      <w:r>
        <w:rPr>
          <w:lang w:val="en-US"/>
        </w:rPr>
        <w:instrText>MTSec</w:instrText>
      </w:r>
      <w:r w:rsidRPr="00AE55DE">
        <w:instrText xml:space="preserve"> \</w:instrText>
      </w:r>
      <w:r>
        <w:rPr>
          <w:lang w:val="en-US"/>
        </w:rPr>
        <w:instrText>c</w:instrText>
      </w:r>
      <w:r w:rsidRPr="00AE55DE">
        <w:instrText xml:space="preserve"> \* </w:instrText>
      </w:r>
      <w:r>
        <w:rPr>
          <w:lang w:val="en-US"/>
        </w:rPr>
        <w:instrText>Arabic</w:instrText>
      </w:r>
      <w:r w:rsidRPr="00AE55DE">
        <w:instrText xml:space="preserve"> \* </w:instrText>
      </w:r>
      <w:r>
        <w:rPr>
          <w:lang w:val="en-US"/>
        </w:rPr>
        <w:instrText>MERGEFORMAT</w:instrText>
      </w:r>
      <w:r w:rsidRPr="00AE55DE">
        <w:instrText xml:space="preserve"> </w:instrText>
      </w:r>
      <w:r>
        <w:rPr>
          <w:lang w:val="en-US"/>
        </w:rPr>
        <w:fldChar w:fldCharType="separate"/>
      </w:r>
      <w:r w:rsidR="009D72BB" w:rsidRPr="009D72BB">
        <w:rPr>
          <w:noProof/>
        </w:rPr>
        <w:instrText>1</w:instrText>
      </w:r>
      <w:r>
        <w:rPr>
          <w:lang w:val="en-US"/>
        </w:rPr>
        <w:fldChar w:fldCharType="end"/>
      </w:r>
      <w:r w:rsidRPr="00AE55DE">
        <w:instrText>.</w:instrText>
      </w:r>
      <w:r>
        <w:rPr>
          <w:lang w:val="en-US"/>
        </w:rPr>
        <w:fldChar w:fldCharType="begin"/>
      </w:r>
      <w:r w:rsidRPr="00AE55DE">
        <w:instrText xml:space="preserve"> </w:instrText>
      </w:r>
      <w:r>
        <w:rPr>
          <w:lang w:val="en-US"/>
        </w:rPr>
        <w:instrText>SEQ</w:instrText>
      </w:r>
      <w:r w:rsidRPr="00AE55DE">
        <w:instrText xml:space="preserve"> </w:instrText>
      </w:r>
      <w:r>
        <w:rPr>
          <w:lang w:val="en-US"/>
        </w:rPr>
        <w:instrText>MTEqn</w:instrText>
      </w:r>
      <w:r w:rsidRPr="00AE55DE">
        <w:instrText xml:space="preserve"> \</w:instrText>
      </w:r>
      <w:r>
        <w:rPr>
          <w:lang w:val="en-US"/>
        </w:rPr>
        <w:instrText>c</w:instrText>
      </w:r>
      <w:r w:rsidRPr="00AE55DE">
        <w:instrText xml:space="preserve"> \* </w:instrText>
      </w:r>
      <w:r>
        <w:rPr>
          <w:lang w:val="en-US"/>
        </w:rPr>
        <w:instrText>Arabic</w:instrText>
      </w:r>
      <w:r w:rsidRPr="00AE55DE">
        <w:instrText xml:space="preserve"> \* </w:instrText>
      </w:r>
      <w:r>
        <w:rPr>
          <w:lang w:val="en-US"/>
        </w:rPr>
        <w:instrText>MERGEFORMAT</w:instrText>
      </w:r>
      <w:r w:rsidRPr="00AE55DE">
        <w:instrText xml:space="preserve"> </w:instrText>
      </w:r>
      <w:r>
        <w:rPr>
          <w:lang w:val="en-US"/>
        </w:rPr>
        <w:fldChar w:fldCharType="separate"/>
      </w:r>
      <w:r w:rsidR="009D72BB" w:rsidRPr="009D72BB">
        <w:rPr>
          <w:noProof/>
        </w:rPr>
        <w:instrText>8</w:instrText>
      </w:r>
      <w:r>
        <w:rPr>
          <w:lang w:val="en-US"/>
        </w:rPr>
        <w:fldChar w:fldCharType="end"/>
      </w:r>
      <w:r w:rsidRPr="00AE55DE">
        <w:instrText>)</w:instrText>
      </w:r>
      <w:r>
        <w:rPr>
          <w:lang w:val="en-US"/>
        </w:rPr>
        <w:fldChar w:fldCharType="end"/>
      </w:r>
    </w:p>
    <w:p w:rsidR="00AB6327" w:rsidRDefault="009F5312" w:rsidP="00ED73E7">
      <w:r>
        <w:t xml:space="preserve">Ввиду независимости </w:t>
      </w:r>
      <w:r w:rsidR="00AE55DE" w:rsidRPr="007E7417">
        <w:rPr>
          <w:position w:val="-12"/>
        </w:rPr>
        <w:object w:dxaOrig="320" w:dyaOrig="360">
          <v:shape id="_x0000_i1077" type="#_x0000_t75" style="width:15.75pt;height:18pt" o:ole="">
            <v:imagedata r:id="rId61" o:title=""/>
          </v:shape>
          <o:OLEObject Type="Embed" ProgID="Equation.DSMT4" ShapeID="_x0000_i1077" DrawAspect="Content" ObjectID="_1612661386" r:id="rId103"/>
        </w:object>
      </w:r>
      <w:r w:rsidR="00AE55DE">
        <w:t xml:space="preserve">от </w:t>
      </w:r>
      <w:r w:rsidR="00AE55DE" w:rsidRPr="00AE55DE">
        <w:rPr>
          <w:position w:val="-10"/>
        </w:rPr>
        <w:object w:dxaOrig="800" w:dyaOrig="320">
          <v:shape id="_x0000_i1078" type="#_x0000_t75" style="width:39.75pt;height:15.75pt" o:ole="">
            <v:imagedata r:id="rId104" o:title=""/>
          </v:shape>
          <o:OLEObject Type="Embed" ProgID="Equation.DSMT4" ShapeID="_x0000_i1078" DrawAspect="Content" ObjectID="_1612661387" r:id="rId105"/>
        </w:object>
      </w:r>
      <w:r w:rsidR="00AE55DE">
        <w:t xml:space="preserve"> можно записать в следующей форме</w:t>
      </w:r>
    </w:p>
    <w:p w:rsidR="00AE55DE" w:rsidRDefault="00B42892" w:rsidP="00B42892">
      <w:pPr>
        <w:pStyle w:val="MTDisplayEquation"/>
      </w:pPr>
      <w:r>
        <w:tab/>
      </w:r>
      <w:r w:rsidRPr="00B42892">
        <w:rPr>
          <w:position w:val="-32"/>
        </w:rPr>
        <w:object w:dxaOrig="4320" w:dyaOrig="760">
          <v:shape id="_x0000_i1079" type="#_x0000_t75" style="width:3in;height:38.25pt" o:ole="">
            <v:imagedata r:id="rId106" o:title=""/>
          </v:shape>
          <o:OLEObject Type="Embed" ProgID="Equation.DSMT4" ShapeID="_x0000_i1079" DrawAspect="Content" ObjectID="_1612661388" r:id="rId10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B42892" w:rsidRPr="00B42892" w:rsidRDefault="00B42892" w:rsidP="00B42892">
      <w:r>
        <w:t>Интеграл</w:t>
      </w:r>
    </w:p>
    <w:p w:rsidR="00B42892" w:rsidRDefault="00B42892" w:rsidP="00B42892">
      <w:pPr>
        <w:pStyle w:val="MTDisplayEquation"/>
      </w:pPr>
      <w:r>
        <w:lastRenderedPageBreak/>
        <w:tab/>
      </w:r>
      <w:r w:rsidRPr="00B42892">
        <w:rPr>
          <w:position w:val="-28"/>
        </w:rPr>
        <w:object w:dxaOrig="3980" w:dyaOrig="680">
          <v:shape id="_x0000_i1080" type="#_x0000_t75" style="width:198.75pt;height:33.75pt" o:ole="">
            <v:imagedata r:id="rId108" o:title=""/>
          </v:shape>
          <o:OLEObject Type="Embed" ProgID="Equation.DSMT4" ShapeID="_x0000_i1080" DrawAspect="Content" ObjectID="_1612661389" r:id="rId109"/>
        </w:object>
      </w:r>
      <w:r>
        <w:t xml:space="preserve"> </w:t>
      </w:r>
      <w:r>
        <w:tab/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B42892" w:rsidRDefault="00B42892" w:rsidP="00B42892">
      <w:r>
        <w:t xml:space="preserve">Представляет собой величину, которую мы назовём скалярным </w:t>
      </w:r>
      <w:r w:rsidR="0050711D" w:rsidRPr="0050711D">
        <w:t xml:space="preserve">магнитным </w:t>
      </w:r>
      <w:r>
        <w:t xml:space="preserve">моментом </w:t>
      </w:r>
      <w:r w:rsidRPr="00B42892">
        <w:rPr>
          <w:position w:val="-6"/>
        </w:rPr>
        <w:object w:dxaOrig="180" w:dyaOrig="220">
          <v:shape id="_x0000_i1081" type="#_x0000_t75" style="width:9pt;height:11.25pt" o:ole="">
            <v:imagedata r:id="rId110" o:title=""/>
          </v:shape>
          <o:OLEObject Type="Embed" ProgID="Equation.DSMT4" ShapeID="_x0000_i1081" DrawAspect="Content" ObjectID="_1612661390" r:id="rId111"/>
        </w:object>
      </w:r>
      <w:r>
        <w:t xml:space="preserve"> центрально-симметричной системы зарядов</w:t>
      </w:r>
      <w:r w:rsidR="002A5C23">
        <w:t xml:space="preserve"> в момент </w:t>
      </w:r>
      <w:r w:rsidR="002A5C23" w:rsidRPr="002A5C23">
        <w:rPr>
          <w:position w:val="-24"/>
        </w:rPr>
        <w:object w:dxaOrig="680" w:dyaOrig="620">
          <v:shape id="_x0000_i1082" type="#_x0000_t75" style="width:33.75pt;height:30.75pt" o:ole="">
            <v:imagedata r:id="rId112" o:title=""/>
          </v:shape>
          <o:OLEObject Type="Embed" ProgID="Equation.DSMT4" ShapeID="_x0000_i1082" DrawAspect="Content" ObjectID="_1612661391" r:id="rId113"/>
        </w:object>
      </w:r>
    </w:p>
    <w:p w:rsidR="00EE4ABC" w:rsidRDefault="00EE4ABC" w:rsidP="00B42892">
      <w:r>
        <w:t xml:space="preserve">Таким образом векторный потенциал равен </w:t>
      </w:r>
    </w:p>
    <w:p w:rsidR="00EE4ABC" w:rsidRPr="00B42892" w:rsidRDefault="00EE4ABC" w:rsidP="00EE4ABC">
      <w:pPr>
        <w:pStyle w:val="MTDisplayEquation"/>
      </w:pPr>
      <w:r>
        <w:tab/>
      </w:r>
      <w:r w:rsidR="0076041F" w:rsidRPr="00EE4ABC">
        <w:rPr>
          <w:position w:val="-62"/>
        </w:rPr>
        <w:object w:dxaOrig="3000" w:dyaOrig="1359">
          <v:shape id="_x0000_i1083" type="#_x0000_t75" style="width:150pt;height:68.25pt" o:ole="">
            <v:imagedata r:id="rId114" o:title=""/>
          </v:shape>
          <o:OLEObject Type="Embed" ProgID="Equation.DSMT4" ShapeID="_x0000_i1083" DrawAspect="Content" ObjectID="_1612661392" r:id="rId11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737089"/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11</w:instrText>
        </w:r>
      </w:fldSimple>
      <w:r>
        <w:instrText>)</w:instrText>
      </w:r>
      <w:bookmarkEnd w:id="3"/>
      <w:r>
        <w:fldChar w:fldCharType="end"/>
      </w:r>
    </w:p>
    <w:p w:rsidR="00B42892" w:rsidRDefault="008F2D31" w:rsidP="00ED73E7">
      <w:r>
        <w:t xml:space="preserve">Это выражение можно в окончательной форме записать как дивергенцию в точке наблюдения </w:t>
      </w:r>
    </w:p>
    <w:p w:rsidR="008F2D31" w:rsidRDefault="008F2D31" w:rsidP="008F2D31">
      <w:pPr>
        <w:pStyle w:val="MTDisplayEquation"/>
      </w:pPr>
      <w:r>
        <w:tab/>
      </w:r>
      <w:r w:rsidR="0076041F" w:rsidRPr="008F2D31">
        <w:rPr>
          <w:position w:val="-62"/>
        </w:rPr>
        <w:object w:dxaOrig="2960" w:dyaOrig="1359">
          <v:shape id="_x0000_i1084" type="#_x0000_t75" style="width:147.75pt;height:68.25pt" o:ole="">
            <v:imagedata r:id="rId116" o:title=""/>
          </v:shape>
          <o:OLEObject Type="Embed" ProgID="Equation.DSMT4" ShapeID="_x0000_i1084" DrawAspect="Content" ObjectID="_1612661393" r:id="rId11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F43064" w:rsidRPr="00F43064" w:rsidRDefault="00F43064" w:rsidP="00F43064">
      <w:r>
        <w:t xml:space="preserve">Выражение стоящее под знаком дифференцирования </w:t>
      </w:r>
      <w:r w:rsidRPr="00F43064">
        <w:rPr>
          <w:position w:val="-30"/>
        </w:rPr>
        <w:object w:dxaOrig="1080" w:dyaOrig="1020">
          <v:shape id="_x0000_i1085" type="#_x0000_t75" style="width:54pt;height:51pt" o:ole="">
            <v:imagedata r:id="rId118" o:title=""/>
          </v:shape>
          <o:OLEObject Type="Embed" ProgID="Equation.DSMT4" ShapeID="_x0000_i1085" DrawAspect="Content" ObjectID="_1612661394" r:id="rId119"/>
        </w:object>
      </w:r>
      <w:r>
        <w:t xml:space="preserve">математически аналогично такому понятию как вектор Герца. Поэтому для удобства восприятия я буду в дальнейших выкладках именовать его </w:t>
      </w:r>
      <w:r w:rsidRPr="007977E2">
        <w:rPr>
          <w:i/>
        </w:rPr>
        <w:t>скаляром Герца</w:t>
      </w:r>
      <w:r>
        <w:t>.</w:t>
      </w:r>
    </w:p>
    <w:p w:rsidR="00023BC3" w:rsidRPr="00FD1C26" w:rsidRDefault="00023BC3" w:rsidP="00215399">
      <w:pPr>
        <w:jc w:val="center"/>
        <w:rPr>
          <w:b/>
        </w:rPr>
      </w:pPr>
      <w:r w:rsidRPr="00B944CB">
        <w:rPr>
          <w:b/>
          <w:sz w:val="36"/>
        </w:rPr>
        <w:t xml:space="preserve">Расчёт </w:t>
      </w:r>
      <w:r w:rsidR="00B55F6C">
        <w:rPr>
          <w:b/>
          <w:sz w:val="36"/>
        </w:rPr>
        <w:t xml:space="preserve">ЭМИ </w:t>
      </w:r>
      <w:r w:rsidR="00B55F6C" w:rsidRPr="00B944CB">
        <w:rPr>
          <w:b/>
          <w:sz w:val="36"/>
        </w:rPr>
        <w:t xml:space="preserve">центрально-симметричного взрыва </w:t>
      </w:r>
      <w:r w:rsidR="00B55F6C">
        <w:rPr>
          <w:b/>
          <w:sz w:val="36"/>
        </w:rPr>
        <w:br/>
        <w:t xml:space="preserve">на основе </w:t>
      </w:r>
      <w:r w:rsidRPr="00B944CB">
        <w:rPr>
          <w:b/>
          <w:sz w:val="36"/>
        </w:rPr>
        <w:t xml:space="preserve">скалярного </w:t>
      </w:r>
      <w:r w:rsidR="0050711D">
        <w:rPr>
          <w:b/>
          <w:sz w:val="36"/>
        </w:rPr>
        <w:t>магнитного</w:t>
      </w:r>
      <w:r w:rsidR="00AD1FC4">
        <w:rPr>
          <w:b/>
          <w:sz w:val="36"/>
        </w:rPr>
        <w:t xml:space="preserve"> </w:t>
      </w:r>
      <w:r w:rsidRPr="00B944CB">
        <w:rPr>
          <w:b/>
          <w:sz w:val="36"/>
        </w:rPr>
        <w:t xml:space="preserve">момента </w:t>
      </w:r>
    </w:p>
    <w:p w:rsidR="00AD68EA" w:rsidRDefault="00960E77" w:rsidP="00215399">
      <w:r>
        <w:t xml:space="preserve">Выделим условно четыре периода развития взрыва: период испарения и ионизации вещества – образование плазмы, период разогрева плазмы, </w:t>
      </w:r>
      <w:r w:rsidR="000B4C60">
        <w:t>период</w:t>
      </w:r>
      <w:r w:rsidR="005A0E3A">
        <w:t xml:space="preserve"> разлёта частиц из центра взрыва, сопровождающийся ростом</w:t>
      </w:r>
      <w:r>
        <w:t xml:space="preserve"> дебаевского радиуса</w:t>
      </w:r>
      <w:r w:rsidR="00DB25C6">
        <w:t xml:space="preserve"> системы</w:t>
      </w:r>
      <w:r w:rsidR="005A0E3A">
        <w:t xml:space="preserve">, </w:t>
      </w:r>
      <w:r>
        <w:t>и период</w:t>
      </w:r>
      <w:r w:rsidR="00AD68EA">
        <w:t xml:space="preserve"> схлопывания, сопровождающийся уменьшением дебаевского радиуса системы.</w:t>
      </w:r>
    </w:p>
    <w:p w:rsidR="000B437B" w:rsidRDefault="00AA1035" w:rsidP="00215399">
      <w:r>
        <w:t xml:space="preserve">Для периода разлёта частиц рассмотрим приближение, в котором </w:t>
      </w:r>
      <w:r w:rsidR="001F4C5B">
        <w:t xml:space="preserve">на расстоянии </w:t>
      </w:r>
      <w:r w:rsidR="001F4C5B">
        <w:rPr>
          <w:lang w:val="en-US"/>
        </w:rPr>
        <w:t>r</w:t>
      </w:r>
      <w:r w:rsidR="001F4C5B" w:rsidRPr="001F4C5B">
        <w:t xml:space="preserve"> </w:t>
      </w:r>
      <w:r w:rsidR="001F4C5B">
        <w:t xml:space="preserve">от центра </w:t>
      </w:r>
      <w:r w:rsidR="00B01E2B">
        <w:t>в каждый момент периода разлёта частиц скорость и ускорение частиц одного и того же типа одинаков</w:t>
      </w:r>
      <w:r w:rsidR="00123A4B">
        <w:t>ы</w:t>
      </w:r>
      <w:r w:rsidR="00B01E2B">
        <w:t>.</w:t>
      </w:r>
    </w:p>
    <w:p w:rsidR="00B01E2B" w:rsidRDefault="00B01E2B" w:rsidP="00215399">
      <w:r>
        <w:t xml:space="preserve">Для расчёта скалярного </w:t>
      </w:r>
      <w:r w:rsidR="003E75CB">
        <w:t xml:space="preserve">магнитного </w:t>
      </w:r>
      <w:r>
        <w:t>момента выразим плотность тока следующим образом</w:t>
      </w:r>
    </w:p>
    <w:p w:rsidR="00B01E2B" w:rsidRDefault="004F1D99" w:rsidP="004F1D99">
      <w:pPr>
        <w:pStyle w:val="MTDisplayEquation"/>
      </w:pPr>
      <w:r>
        <w:tab/>
      </w:r>
      <w:r w:rsidR="00E12769" w:rsidRPr="00E12769">
        <w:rPr>
          <w:position w:val="-14"/>
        </w:rPr>
        <w:object w:dxaOrig="3420" w:dyaOrig="420">
          <v:shape id="_x0000_i1086" type="#_x0000_t75" style="width:171pt;height:21pt" o:ole="">
            <v:imagedata r:id="rId120" o:title=""/>
          </v:shape>
          <o:OLEObject Type="Embed" ProgID="Equation.DSMT4" ShapeID="_x0000_i1086" DrawAspect="Content" ObjectID="_1612661395" r:id="rId12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270789"/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13</w:instrText>
        </w:r>
      </w:fldSimple>
      <w:r>
        <w:instrText>)</w:instrText>
      </w:r>
      <w:bookmarkEnd w:id="4"/>
      <w:r>
        <w:fldChar w:fldCharType="end"/>
      </w:r>
    </w:p>
    <w:p w:rsidR="004C2790" w:rsidRPr="0078227F" w:rsidRDefault="00E12769" w:rsidP="004A37ED">
      <w:r>
        <w:t xml:space="preserve">учитывая, что плотность и скорость частиц не зависит от полярных координат. </w:t>
      </w:r>
    </w:p>
    <w:p w:rsidR="00296CA9" w:rsidRPr="0078227F" w:rsidRDefault="00CE3B2A" w:rsidP="00215399">
      <w:r>
        <w:t>Скалярный</w:t>
      </w:r>
      <w:r w:rsidRPr="0078227F">
        <w:t xml:space="preserve"> </w:t>
      </w:r>
      <w:r w:rsidR="003E75CB">
        <w:t xml:space="preserve">магнитный </w:t>
      </w:r>
      <w:r>
        <w:t>момент</w:t>
      </w:r>
    </w:p>
    <w:p w:rsidR="00724C6C" w:rsidRPr="0078227F" w:rsidRDefault="00724C6C" w:rsidP="00724C6C">
      <w:pPr>
        <w:pStyle w:val="MTDisplayEquation"/>
      </w:pPr>
      <w:r w:rsidRPr="0078227F">
        <w:lastRenderedPageBreak/>
        <w:tab/>
      </w:r>
      <w:r w:rsidRPr="00724C6C">
        <w:rPr>
          <w:position w:val="-16"/>
        </w:rPr>
        <w:object w:dxaOrig="5340" w:dyaOrig="440">
          <v:shape id="_x0000_i1087" type="#_x0000_t75" style="width:267pt;height:21.75pt" o:ole="">
            <v:imagedata r:id="rId122" o:title=""/>
          </v:shape>
          <o:OLEObject Type="Embed" ProgID="Equation.DSMT4" ShapeID="_x0000_i1087" DrawAspect="Content" ObjectID="_1612661396" r:id="rId123"/>
        </w:object>
      </w:r>
      <w:r w:rsidRPr="0078227F">
        <w:t xml:space="preserve"> </w:t>
      </w:r>
      <w:r w:rsidRPr="0078227F">
        <w:tab/>
      </w:r>
      <w:r>
        <w:fldChar w:fldCharType="begin"/>
      </w:r>
      <w:r w:rsidRPr="0078227F">
        <w:instrText xml:space="preserve"> </w:instrText>
      </w:r>
      <w:r w:rsidRPr="00AE3D4C">
        <w:rPr>
          <w:lang w:val="en-US"/>
        </w:rPr>
        <w:instrText>MACROBUTTON</w:instrText>
      </w:r>
      <w:r w:rsidRPr="0078227F">
        <w:instrText xml:space="preserve"> </w:instrText>
      </w:r>
      <w:r w:rsidRPr="00AE3D4C">
        <w:rPr>
          <w:lang w:val="en-US"/>
        </w:rPr>
        <w:instrText>MTPlaceRef</w:instrText>
      </w:r>
      <w:r w:rsidRPr="0078227F">
        <w:instrText xml:space="preserve"> \* </w:instrText>
      </w:r>
      <w:r w:rsidRPr="00AE3D4C">
        <w:rPr>
          <w:lang w:val="en-US"/>
        </w:rPr>
        <w:instrText>MERGEFORMAT</w:instrText>
      </w:r>
      <w:r w:rsidRPr="0078227F">
        <w:instrText xml:space="preserve"> </w:instrText>
      </w:r>
      <w:r>
        <w:fldChar w:fldCharType="begin"/>
      </w:r>
      <w:r w:rsidRPr="0078227F">
        <w:instrText xml:space="preserve"> </w:instrText>
      </w:r>
      <w:r w:rsidRPr="00AE3D4C">
        <w:rPr>
          <w:lang w:val="en-US"/>
        </w:rPr>
        <w:instrText>SEQ</w:instrText>
      </w:r>
      <w:r w:rsidRPr="0078227F">
        <w:instrText xml:space="preserve"> </w:instrText>
      </w:r>
      <w:r w:rsidRPr="00AE3D4C">
        <w:rPr>
          <w:lang w:val="en-US"/>
        </w:rPr>
        <w:instrText>MTEqn</w:instrText>
      </w:r>
      <w:r w:rsidRPr="0078227F">
        <w:instrText xml:space="preserve"> \</w:instrText>
      </w:r>
      <w:r w:rsidRPr="00AE3D4C">
        <w:rPr>
          <w:lang w:val="en-US"/>
        </w:rPr>
        <w:instrText>h</w:instrText>
      </w:r>
      <w:r w:rsidRPr="0078227F">
        <w:instrText xml:space="preserve"> \* </w:instrText>
      </w:r>
      <w:r w:rsidRPr="00AE3D4C">
        <w:rPr>
          <w:lang w:val="en-US"/>
        </w:rPr>
        <w:instrText>MERGEFORMAT</w:instrText>
      </w:r>
      <w:r w:rsidRPr="0078227F">
        <w:instrText xml:space="preserve"> </w:instrText>
      </w:r>
      <w:r>
        <w:fldChar w:fldCharType="end"/>
      </w:r>
      <w:bookmarkStart w:id="5" w:name="ZEqnNum177024"/>
      <w:r w:rsidRPr="0078227F">
        <w:instrText>(</w:instrText>
      </w:r>
      <w:r>
        <w:fldChar w:fldCharType="begin"/>
      </w:r>
      <w:r w:rsidRPr="0078227F">
        <w:instrText xml:space="preserve"> </w:instrText>
      </w:r>
      <w:r w:rsidRPr="00AE3D4C">
        <w:rPr>
          <w:lang w:val="en-US"/>
        </w:rPr>
        <w:instrText>SEQ</w:instrText>
      </w:r>
      <w:r w:rsidRPr="0078227F">
        <w:instrText xml:space="preserve"> </w:instrText>
      </w:r>
      <w:r w:rsidRPr="00AE3D4C">
        <w:rPr>
          <w:lang w:val="en-US"/>
        </w:rPr>
        <w:instrText>MTSec</w:instrText>
      </w:r>
      <w:r w:rsidRPr="0078227F">
        <w:instrText xml:space="preserve"> \</w:instrText>
      </w:r>
      <w:r w:rsidRPr="00AE3D4C">
        <w:rPr>
          <w:lang w:val="en-US"/>
        </w:rPr>
        <w:instrText>c</w:instrText>
      </w:r>
      <w:r w:rsidRPr="0078227F">
        <w:instrText xml:space="preserve"> \* </w:instrText>
      </w:r>
      <w:r w:rsidRPr="00AE3D4C">
        <w:rPr>
          <w:lang w:val="en-US"/>
        </w:rPr>
        <w:instrText>Arabic</w:instrText>
      </w:r>
      <w:r w:rsidRPr="0078227F">
        <w:instrText xml:space="preserve"> \* </w:instrText>
      </w:r>
      <w:r w:rsidRPr="00AE3D4C">
        <w:rPr>
          <w:lang w:val="en-US"/>
        </w:rPr>
        <w:instrText>MERGEFORMAT</w:instrText>
      </w:r>
      <w:r w:rsidRPr="0078227F">
        <w:instrText xml:space="preserve"> </w:instrText>
      </w:r>
      <w:r>
        <w:fldChar w:fldCharType="separate"/>
      </w:r>
      <w:r w:rsidR="009D72BB" w:rsidRPr="009D72BB">
        <w:rPr>
          <w:noProof/>
        </w:rPr>
        <w:instrText>1</w:instrText>
      </w:r>
      <w:r>
        <w:fldChar w:fldCharType="end"/>
      </w:r>
      <w:r w:rsidRPr="0078227F">
        <w:instrText>.</w:instrText>
      </w:r>
      <w:r>
        <w:fldChar w:fldCharType="begin"/>
      </w:r>
      <w:r w:rsidRPr="0078227F">
        <w:instrText xml:space="preserve"> </w:instrText>
      </w:r>
      <w:r w:rsidRPr="00AE3D4C">
        <w:rPr>
          <w:lang w:val="en-US"/>
        </w:rPr>
        <w:instrText>SEQ</w:instrText>
      </w:r>
      <w:r w:rsidRPr="0078227F">
        <w:instrText xml:space="preserve"> </w:instrText>
      </w:r>
      <w:r w:rsidRPr="00AE3D4C">
        <w:rPr>
          <w:lang w:val="en-US"/>
        </w:rPr>
        <w:instrText>MTEqn</w:instrText>
      </w:r>
      <w:r w:rsidRPr="0078227F">
        <w:instrText xml:space="preserve"> \</w:instrText>
      </w:r>
      <w:r w:rsidRPr="00AE3D4C">
        <w:rPr>
          <w:lang w:val="en-US"/>
        </w:rPr>
        <w:instrText>c</w:instrText>
      </w:r>
      <w:r w:rsidRPr="0078227F">
        <w:instrText xml:space="preserve"> \* </w:instrText>
      </w:r>
      <w:r w:rsidRPr="00AE3D4C">
        <w:rPr>
          <w:lang w:val="en-US"/>
        </w:rPr>
        <w:instrText>Arabic</w:instrText>
      </w:r>
      <w:r w:rsidRPr="0078227F">
        <w:instrText xml:space="preserve"> \* </w:instrText>
      </w:r>
      <w:r w:rsidRPr="00AE3D4C">
        <w:rPr>
          <w:lang w:val="en-US"/>
        </w:rPr>
        <w:instrText>MERGEFORMAT</w:instrText>
      </w:r>
      <w:r w:rsidRPr="0078227F">
        <w:instrText xml:space="preserve"> </w:instrText>
      </w:r>
      <w:r>
        <w:fldChar w:fldCharType="separate"/>
      </w:r>
      <w:r w:rsidR="009D72BB" w:rsidRPr="009D72BB">
        <w:rPr>
          <w:noProof/>
        </w:rPr>
        <w:instrText>14</w:instrText>
      </w:r>
      <w:r>
        <w:fldChar w:fldCharType="end"/>
      </w:r>
      <w:r w:rsidRPr="0078227F">
        <w:instrText>)</w:instrText>
      </w:r>
      <w:bookmarkEnd w:id="5"/>
      <w:r>
        <w:fldChar w:fldCharType="end"/>
      </w:r>
    </w:p>
    <w:p w:rsidR="00AE3D4C" w:rsidRDefault="007D6A22" w:rsidP="00215399">
      <w:r>
        <w:t xml:space="preserve">Для вычисления связанной со скалярным </w:t>
      </w:r>
      <w:r w:rsidR="003E75CB">
        <w:t xml:space="preserve">магнитным </w:t>
      </w:r>
      <w:r>
        <w:t xml:space="preserve">моментом компоненты электрического поля </w:t>
      </w:r>
      <w:r w:rsidR="00442764">
        <w:t xml:space="preserve">в первое слагаемое формулы </w:t>
      </w:r>
      <w:r w:rsidR="00442764">
        <w:fldChar w:fldCharType="begin"/>
      </w:r>
      <w:r w:rsidR="00442764">
        <w:instrText xml:space="preserve"> GOTOBUTTON ZEqnNum188958  \* MERGEFORMAT </w:instrText>
      </w:r>
      <w:fldSimple w:instr=" REF ZEqnNum188958 \* Charformat \! \* MERGEFORMAT ">
        <w:r w:rsidR="009D72BB">
          <w:instrText>(2.5)</w:instrText>
        </w:r>
      </w:fldSimple>
      <w:r w:rsidR="00442764">
        <w:fldChar w:fldCharType="end"/>
      </w:r>
      <w:r w:rsidR="00442764">
        <w:t xml:space="preserve"> подставляем </w:t>
      </w:r>
      <w:r w:rsidR="00442764">
        <w:fldChar w:fldCharType="begin"/>
      </w:r>
      <w:r w:rsidR="00442764">
        <w:instrText xml:space="preserve"> GOTOBUTTON ZEqnNum737089  \* MERGEFORMAT </w:instrText>
      </w:r>
      <w:fldSimple w:instr=" REF ZEqnNum737089 \* Charformat \! \* MERGEFORMAT ">
        <w:r w:rsidR="009D72BB">
          <w:instrText>(1.11)</w:instrText>
        </w:r>
      </w:fldSimple>
      <w:r w:rsidR="00442764">
        <w:fldChar w:fldCharType="end"/>
      </w:r>
      <w:r w:rsidR="00442764">
        <w:t>. Получаем</w:t>
      </w:r>
    </w:p>
    <w:p w:rsidR="00442764" w:rsidRDefault="00442764" w:rsidP="00442764">
      <w:pPr>
        <w:pStyle w:val="MTDisplayEquation"/>
      </w:pPr>
      <w:r>
        <w:tab/>
      </w:r>
      <w:r w:rsidR="00245EFF" w:rsidRPr="00A402F2">
        <w:rPr>
          <w:position w:val="-62"/>
        </w:rPr>
        <w:object w:dxaOrig="4160" w:dyaOrig="1359">
          <v:shape id="_x0000_i1088" type="#_x0000_t75" style="width:207.75pt;height:68.25pt" o:ole="">
            <v:imagedata r:id="rId124" o:title=""/>
          </v:shape>
          <o:OLEObject Type="Embed" ProgID="Equation.DSMT4" ShapeID="_x0000_i1088" DrawAspect="Content" ObjectID="_1612661397" r:id="rId1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382642"/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15</w:instrText>
        </w:r>
      </w:fldSimple>
      <w:r>
        <w:instrText>)</w:instrText>
      </w:r>
      <w:bookmarkEnd w:id="6"/>
      <w:r>
        <w:fldChar w:fldCharType="end"/>
      </w:r>
    </w:p>
    <w:p w:rsidR="00087F77" w:rsidRDefault="00903635" w:rsidP="003C2286">
      <w:r>
        <w:t xml:space="preserve">Эта компонента электрического поля возникает благодаря закону электромагнитной индукции. </w:t>
      </w:r>
    </w:p>
    <w:p w:rsidR="00431042" w:rsidRDefault="003C2286" w:rsidP="003C2286">
      <w:r>
        <w:t xml:space="preserve">Поскольку </w:t>
      </w:r>
      <w:r w:rsidRPr="007E7417">
        <w:rPr>
          <w:position w:val="-12"/>
        </w:rPr>
        <w:object w:dxaOrig="320" w:dyaOrig="360">
          <v:shape id="_x0000_i1089" type="#_x0000_t75" style="width:15.75pt;height:18pt" o:ole="">
            <v:imagedata r:id="rId61" o:title=""/>
          </v:shape>
          <o:OLEObject Type="Embed" ProgID="Equation.DSMT4" ShapeID="_x0000_i1089" DrawAspect="Content" ObjectID="_1612661398" r:id="rId126"/>
        </w:object>
      </w:r>
      <w:r>
        <w:t xml:space="preserve">не зависит от времени мы имеем право поменять порядок дифференцирования и отдельно рассмотреть производную скалярного </w:t>
      </w:r>
      <w:r w:rsidR="003E75CB">
        <w:t xml:space="preserve">магнитного </w:t>
      </w:r>
      <w:r>
        <w:t>момента по времени</w:t>
      </w:r>
      <w:r w:rsidR="008A6694">
        <w:t xml:space="preserve"> </w:t>
      </w:r>
      <w:r w:rsidR="008A6694" w:rsidRPr="008A6694">
        <w:rPr>
          <w:position w:val="-28"/>
        </w:rPr>
        <w:object w:dxaOrig="1300" w:dyaOrig="680">
          <v:shape id="_x0000_i1090" type="#_x0000_t75" style="width:65.25pt;height:33.75pt" o:ole="">
            <v:imagedata r:id="rId127" o:title=""/>
          </v:shape>
          <o:OLEObject Type="Embed" ProgID="Equation.DSMT4" ShapeID="_x0000_i1090" DrawAspect="Content" ObjectID="_1612661399" r:id="rId128"/>
        </w:object>
      </w:r>
      <w:r w:rsidR="00B62A1C">
        <w:t xml:space="preserve">. </w:t>
      </w:r>
    </w:p>
    <w:p w:rsidR="00431042" w:rsidRDefault="00431042" w:rsidP="00431042">
      <w:pPr>
        <w:pStyle w:val="MTDisplayEquation"/>
      </w:pPr>
      <w:r>
        <w:tab/>
      </w:r>
      <w:r w:rsidR="0024579D" w:rsidRPr="00431042">
        <w:rPr>
          <w:position w:val="-32"/>
        </w:rPr>
        <w:object w:dxaOrig="3360" w:dyaOrig="760">
          <v:shape id="_x0000_i1091" type="#_x0000_t75" style="width:168pt;height:38.25pt" o:ole="">
            <v:imagedata r:id="rId129" o:title=""/>
          </v:shape>
          <o:OLEObject Type="Embed" ProgID="Equation.DSMT4" ShapeID="_x0000_i1091" DrawAspect="Content" ObjectID="_1612661400" r:id="rId1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:rsidR="00175586" w:rsidRPr="000F44D5" w:rsidRDefault="00426C1C" w:rsidP="003C2286">
      <w:r>
        <w:t>П</w:t>
      </w:r>
      <w:r w:rsidR="000F44D5" w:rsidRPr="000F44D5">
        <w:t>оверхностный инт</w:t>
      </w:r>
      <w:r w:rsidR="000F44D5">
        <w:t>еграл нормальной компоненты эле</w:t>
      </w:r>
      <w:r w:rsidR="000F44D5" w:rsidRPr="000F44D5">
        <w:t>к</w:t>
      </w:r>
      <w:r w:rsidR="000F44D5">
        <w:t xml:space="preserve">трического поля по поверхности сферы радиуса </w:t>
      </w:r>
      <w:r w:rsidR="00FF03D1" w:rsidRPr="00FF03D1">
        <w:rPr>
          <w:position w:val="-12"/>
        </w:rPr>
        <w:object w:dxaOrig="320" w:dyaOrig="360">
          <v:shape id="_x0000_i1092" type="#_x0000_t75" style="width:15.75pt;height:18pt" o:ole="">
            <v:imagedata r:id="rId131" o:title=""/>
          </v:shape>
          <o:OLEObject Type="Embed" ProgID="Equation.DSMT4" ShapeID="_x0000_i1092" DrawAspect="Content" ObjectID="_1612661401" r:id="rId132"/>
        </w:object>
      </w:r>
      <w:r>
        <w:t xml:space="preserve"> будет иметь вид</w:t>
      </w:r>
    </w:p>
    <w:p w:rsidR="00175586" w:rsidRDefault="0071357E" w:rsidP="0071357E">
      <w:pPr>
        <w:pStyle w:val="MTDisplayEquation"/>
      </w:pPr>
      <w:r>
        <w:tab/>
      </w:r>
      <w:r w:rsidR="0024579D" w:rsidRPr="00E01B69">
        <w:rPr>
          <w:position w:val="-32"/>
        </w:rPr>
        <w:object w:dxaOrig="4160" w:dyaOrig="760">
          <v:shape id="_x0000_i1093" type="#_x0000_t75" style="width:207.75pt;height:38.25pt" o:ole="">
            <v:imagedata r:id="rId133" o:title=""/>
          </v:shape>
          <o:OLEObject Type="Embed" ProgID="Equation.DSMT4" ShapeID="_x0000_i1093" DrawAspect="Content" ObjectID="_1612661402" r:id="rId13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442764" w:rsidRDefault="00426C1C" w:rsidP="003C2286">
      <w:r>
        <w:t xml:space="preserve">где </w:t>
      </w:r>
      <w:r w:rsidR="00B62A1C">
        <w:t>выражение для скалярного</w:t>
      </w:r>
      <w:r w:rsidR="0024579D">
        <w:t xml:space="preserve"> магнитного</w:t>
      </w:r>
      <w:r w:rsidR="00B62A1C">
        <w:t xml:space="preserve"> момента </w:t>
      </w:r>
      <w:r>
        <w:t xml:space="preserve">определено </w:t>
      </w:r>
      <w:r w:rsidR="00B62A1C">
        <w:t>в следующем виде</w:t>
      </w:r>
    </w:p>
    <w:p w:rsidR="00B62A1C" w:rsidRDefault="006E6DE1" w:rsidP="006E6DE1">
      <w:pPr>
        <w:pStyle w:val="MTDisplayEquation"/>
      </w:pPr>
      <w:r>
        <w:tab/>
      </w:r>
      <w:r w:rsidR="00572FA3" w:rsidRPr="00105AEB">
        <w:rPr>
          <w:position w:val="-70"/>
        </w:rPr>
        <w:object w:dxaOrig="5360" w:dyaOrig="1520">
          <v:shape id="_x0000_i1094" type="#_x0000_t75" style="width:268.5pt;height:75.75pt" o:ole="">
            <v:imagedata r:id="rId135" o:title=""/>
          </v:shape>
          <o:OLEObject Type="Embed" ProgID="Equation.DSMT4" ShapeID="_x0000_i1094" DrawAspect="Content" ObjectID="_1612661403" r:id="rId1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961378"/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18</w:instrText>
        </w:r>
      </w:fldSimple>
      <w:r>
        <w:instrText>)</w:instrText>
      </w:r>
      <w:bookmarkEnd w:id="7"/>
      <w:r>
        <w:fldChar w:fldCharType="end"/>
      </w:r>
    </w:p>
    <w:p w:rsidR="00A65E64" w:rsidRDefault="00264073" w:rsidP="00B62A1C">
      <w:r>
        <w:t xml:space="preserve">Рассмотрим движение заряженных частиц (электронов) заключенных </w:t>
      </w:r>
      <w:r w:rsidR="00A65E64">
        <w:t xml:space="preserve">в объёме, ограниченном поверхностями сферы радиусов </w:t>
      </w:r>
      <w:r w:rsidR="00A65E64" w:rsidRPr="00A77518">
        <w:rPr>
          <w:position w:val="-4"/>
        </w:rPr>
        <w:object w:dxaOrig="240" w:dyaOrig="260">
          <v:shape id="_x0000_i1095" type="#_x0000_t75" style="width:12pt;height:12.75pt" o:ole="">
            <v:imagedata r:id="rId137" o:title=""/>
          </v:shape>
          <o:OLEObject Type="Embed" ProgID="Equation.DSMT4" ShapeID="_x0000_i1095" DrawAspect="Content" ObjectID="_1612661404" r:id="rId138"/>
        </w:object>
      </w:r>
      <w:r w:rsidR="00A65E64">
        <w:t xml:space="preserve"> и </w:t>
      </w:r>
      <w:r w:rsidR="00A65E64" w:rsidRPr="00A77518">
        <w:rPr>
          <w:position w:val="-6"/>
        </w:rPr>
        <w:object w:dxaOrig="720" w:dyaOrig="279">
          <v:shape id="_x0000_i1096" type="#_x0000_t75" style="width:36pt;height:14.25pt" o:ole="">
            <v:imagedata r:id="rId139" o:title=""/>
          </v:shape>
          <o:OLEObject Type="Embed" ProgID="Equation.DSMT4" ShapeID="_x0000_i1096" DrawAspect="Content" ObjectID="_1612661405" r:id="rId140"/>
        </w:object>
      </w:r>
      <w:r w:rsidR="00A65E64">
        <w:t xml:space="preserve">. За время </w:t>
      </w:r>
      <w:r w:rsidR="00025BE3" w:rsidRPr="00025BE3">
        <w:rPr>
          <w:position w:val="-6"/>
        </w:rPr>
        <w:object w:dxaOrig="279" w:dyaOrig="279">
          <v:shape id="_x0000_i1097" type="#_x0000_t75" style="width:14.25pt;height:14.25pt" o:ole="">
            <v:imagedata r:id="rId141" o:title=""/>
          </v:shape>
          <o:OLEObject Type="Embed" ProgID="Equation.DSMT4" ShapeID="_x0000_i1097" DrawAspect="Content" ObjectID="_1612661406" r:id="rId142"/>
        </w:object>
      </w:r>
      <w:r w:rsidR="00025BE3">
        <w:t xml:space="preserve"> эти частицы переместятся таким образом, что они б</w:t>
      </w:r>
      <w:r w:rsidR="00B62A1C">
        <w:t xml:space="preserve">удут заключены в объёме между поверхностями радиуса </w:t>
      </w:r>
      <w:r w:rsidR="00B62A1C" w:rsidRPr="00B62A1C">
        <w:rPr>
          <w:position w:val="-14"/>
        </w:rPr>
        <w:object w:dxaOrig="1219" w:dyaOrig="400">
          <v:shape id="_x0000_i1098" type="#_x0000_t75" style="width:60.75pt;height:20.25pt" o:ole="">
            <v:imagedata r:id="rId143" o:title=""/>
          </v:shape>
          <o:OLEObject Type="Embed" ProgID="Equation.DSMT4" ShapeID="_x0000_i1098" DrawAspect="Content" ObjectID="_1612661407" r:id="rId144"/>
        </w:object>
      </w:r>
      <w:r w:rsidR="00B62A1C">
        <w:t xml:space="preserve"> и </w:t>
      </w:r>
      <w:r w:rsidR="00B62A1C" w:rsidRPr="00B62A1C">
        <w:rPr>
          <w:position w:val="-14"/>
        </w:rPr>
        <w:object w:dxaOrig="2160" w:dyaOrig="400">
          <v:shape id="_x0000_i1099" type="#_x0000_t75" style="width:108pt;height:20.25pt" o:ole="">
            <v:imagedata r:id="rId145" o:title=""/>
          </v:shape>
          <o:OLEObject Type="Embed" ProgID="Equation.DSMT4" ShapeID="_x0000_i1099" DrawAspect="Content" ObjectID="_1612661408" r:id="rId146"/>
        </w:object>
      </w:r>
      <w:r w:rsidR="00B62A1C">
        <w:t>.</w:t>
      </w:r>
      <w:r w:rsidR="00105AEB">
        <w:t xml:space="preserve"> Если во время разлёта частиц осуществляется подвод энергии, тогда существенный вклад в </w:t>
      </w:r>
      <w:r w:rsidR="00572FA3" w:rsidRPr="00105AEB">
        <w:rPr>
          <w:position w:val="-28"/>
        </w:rPr>
        <w:object w:dxaOrig="1300" w:dyaOrig="680">
          <v:shape id="_x0000_i1100" type="#_x0000_t75" style="width:65.25pt;height:33.75pt" o:ole="">
            <v:imagedata r:id="rId147" o:title=""/>
          </v:shape>
          <o:OLEObject Type="Embed" ProgID="Equation.DSMT4" ShapeID="_x0000_i1100" DrawAspect="Content" ObjectID="_1612661409" r:id="rId148"/>
        </w:object>
      </w:r>
      <w:r w:rsidR="00105AEB">
        <w:t xml:space="preserve"> вносит рост скорости частиц. Теперь предположим, что подвод энергии на исходе и в какой-то момент происходит стабилизация скорости частиц </w:t>
      </w:r>
      <w:r w:rsidR="00105AEB" w:rsidRPr="00B62A1C">
        <w:rPr>
          <w:position w:val="-14"/>
        </w:rPr>
        <w:object w:dxaOrig="2400" w:dyaOrig="400">
          <v:shape id="_x0000_i1101" type="#_x0000_t75" style="width:120pt;height:20.25pt" o:ole="">
            <v:imagedata r:id="rId149" o:title=""/>
          </v:shape>
          <o:OLEObject Type="Embed" ProgID="Equation.DSMT4" ShapeID="_x0000_i1101" DrawAspect="Content" ObjectID="_1612661410" r:id="rId150"/>
        </w:object>
      </w:r>
      <w:r w:rsidR="00105AEB">
        <w:t xml:space="preserve">. В этот момент положительный вклад в производную по времени скалярного </w:t>
      </w:r>
      <w:r w:rsidR="0015598C">
        <w:t xml:space="preserve">магнитного </w:t>
      </w:r>
      <w:r w:rsidR="00105AEB">
        <w:t>момента вносит процесс расширения облака заряженных частиц</w:t>
      </w:r>
      <w:r w:rsidR="00A9628F">
        <w:t xml:space="preserve">. При расширении облака частиц концентрация </w:t>
      </w:r>
      <w:r w:rsidR="00A9628F" w:rsidRPr="00A9628F">
        <w:rPr>
          <w:position w:val="-28"/>
        </w:rPr>
        <w:object w:dxaOrig="1320" w:dyaOrig="680">
          <v:shape id="_x0000_i1102" type="#_x0000_t75" style="width:66pt;height:33.75pt" o:ole="">
            <v:imagedata r:id="rId151" o:title=""/>
          </v:shape>
          <o:OLEObject Type="Embed" ProgID="Equation.DSMT4" ShapeID="_x0000_i1102" DrawAspect="Content" ObjectID="_1612661411" r:id="rId152"/>
        </w:object>
      </w:r>
      <w:r w:rsidR="00A9628F">
        <w:t xml:space="preserve">убывает с квадратом </w:t>
      </w:r>
      <w:r w:rsidR="00A9628F" w:rsidRPr="00A9628F">
        <w:rPr>
          <w:position w:val="-4"/>
        </w:rPr>
        <w:object w:dxaOrig="240" w:dyaOrig="260">
          <v:shape id="_x0000_i1103" type="#_x0000_t75" style="width:12pt;height:12.75pt" o:ole="">
            <v:imagedata r:id="rId153" o:title=""/>
          </v:shape>
          <o:OLEObject Type="Embed" ProgID="Equation.DSMT4" ShapeID="_x0000_i1103" DrawAspect="Content" ObjectID="_1612661412" r:id="rId154"/>
        </w:object>
      </w:r>
      <w:r w:rsidR="008E2F3E">
        <w:t xml:space="preserve">. Но в подынтегральное выражение входит </w:t>
      </w:r>
      <w:r w:rsidR="008E2F3E" w:rsidRPr="008E2F3E">
        <w:rPr>
          <w:position w:val="-4"/>
        </w:rPr>
        <w:object w:dxaOrig="320" w:dyaOrig="300">
          <v:shape id="_x0000_i1104" type="#_x0000_t75" style="width:15.75pt;height:15pt" o:ole="">
            <v:imagedata r:id="rId155" o:title=""/>
          </v:shape>
          <o:OLEObject Type="Embed" ProgID="Equation.DSMT4" ShapeID="_x0000_i1104" DrawAspect="Content" ObjectID="_1612661413" r:id="rId156"/>
        </w:object>
      </w:r>
      <w:r w:rsidR="008E2F3E">
        <w:t xml:space="preserve">, чем обусловлена положительная величина </w:t>
      </w:r>
      <w:r w:rsidR="00572FA3" w:rsidRPr="00105AEB">
        <w:rPr>
          <w:position w:val="-28"/>
        </w:rPr>
        <w:object w:dxaOrig="1300" w:dyaOrig="680">
          <v:shape id="_x0000_i1105" type="#_x0000_t75" style="width:65.25pt;height:33.75pt" o:ole="">
            <v:imagedata r:id="rId157" o:title=""/>
          </v:shape>
          <o:OLEObject Type="Embed" ProgID="Equation.DSMT4" ShapeID="_x0000_i1105" DrawAspect="Content" ObjectID="_1612661414" r:id="rId158"/>
        </w:object>
      </w:r>
      <w:r w:rsidR="00940B34">
        <w:t xml:space="preserve">. Положительная величина производной по времени скалярного </w:t>
      </w:r>
      <w:r w:rsidR="0015598C">
        <w:t xml:space="preserve">магнитного </w:t>
      </w:r>
      <w:r w:rsidR="00940B34">
        <w:t xml:space="preserve">момента будет сохраняться некоторое время и на стадии замедления (вследствие кулоновского взаимодействия) скорости разлетающихся электронов вплоть до момента когда будет выполняться равенство </w:t>
      </w:r>
      <w:r w:rsidR="00663AAA" w:rsidRPr="00940B34">
        <w:rPr>
          <w:position w:val="-24"/>
        </w:rPr>
        <w:object w:dxaOrig="1719" w:dyaOrig="620">
          <v:shape id="_x0000_i1106" type="#_x0000_t75" style="width:86.25pt;height:30.75pt" o:ole="">
            <v:imagedata r:id="rId159" o:title=""/>
          </v:shape>
          <o:OLEObject Type="Embed" ProgID="Equation.DSMT4" ShapeID="_x0000_i1106" DrawAspect="Content" ObjectID="_1612661415" r:id="rId160"/>
        </w:object>
      </w:r>
      <w:r w:rsidR="00940B34">
        <w:t xml:space="preserve">. В момент когда для основной массы </w:t>
      </w:r>
      <w:r w:rsidR="00663AAA">
        <w:t xml:space="preserve">разлетающихся электронов вследствие их замедления в кулоновском поле станет выполняться условие </w:t>
      </w:r>
      <w:r w:rsidR="00663AAA" w:rsidRPr="00940B34">
        <w:rPr>
          <w:position w:val="-24"/>
        </w:rPr>
        <w:object w:dxaOrig="1719" w:dyaOrig="620">
          <v:shape id="_x0000_i1107" type="#_x0000_t75" style="width:86.25pt;height:30.75pt" o:ole="">
            <v:imagedata r:id="rId161" o:title=""/>
          </v:shape>
          <o:OLEObject Type="Embed" ProgID="Equation.DSMT4" ShapeID="_x0000_i1107" DrawAspect="Content" ObjectID="_1612661416" r:id="rId162"/>
        </w:object>
      </w:r>
      <w:r w:rsidR="00663AAA">
        <w:t xml:space="preserve">производная по времени скалярного </w:t>
      </w:r>
      <w:r w:rsidR="0015598C">
        <w:t xml:space="preserve">магнитного </w:t>
      </w:r>
      <w:r w:rsidR="00663AAA">
        <w:t>момента поменяет знак.</w:t>
      </w:r>
    </w:p>
    <w:p w:rsidR="00A56A56" w:rsidRDefault="00A56A56" w:rsidP="00B62A1C">
      <w:r>
        <w:t>Рассмотрим производную</w:t>
      </w:r>
      <w:r w:rsidR="001512FC">
        <w:t xml:space="preserve"> </w:t>
      </w:r>
      <w:r w:rsidR="001512FC" w:rsidRPr="001512FC">
        <w:rPr>
          <w:position w:val="-30"/>
        </w:rPr>
        <w:object w:dxaOrig="499" w:dyaOrig="680">
          <v:shape id="_x0000_i1108" type="#_x0000_t75" style="width:24.75pt;height:33.75pt" o:ole="">
            <v:imagedata r:id="rId163" o:title=""/>
          </v:shape>
          <o:OLEObject Type="Embed" ProgID="Equation.DSMT4" ShapeID="_x0000_i1108" DrawAspect="Content" ObjectID="_1612661417" r:id="rId164"/>
        </w:object>
      </w:r>
      <w:r w:rsidR="001512FC">
        <w:t>в выражении для скорости изменения векторного потенциала</w:t>
      </w:r>
    </w:p>
    <w:p w:rsidR="007808B2" w:rsidRDefault="007808B2" w:rsidP="007808B2">
      <w:pPr>
        <w:pStyle w:val="MTDisplayEquation"/>
      </w:pPr>
      <w:r>
        <w:tab/>
      </w:r>
      <w:r w:rsidR="00572FA3" w:rsidRPr="007808B2">
        <w:rPr>
          <w:position w:val="-32"/>
        </w:rPr>
        <w:object w:dxaOrig="3640" w:dyaOrig="760">
          <v:shape id="_x0000_i1109" type="#_x0000_t75" style="width:182.25pt;height:38.25pt" o:ole="">
            <v:imagedata r:id="rId165" o:title=""/>
          </v:shape>
          <o:OLEObject Type="Embed" ProgID="Equation.DSMT4" ShapeID="_x0000_i1109" DrawAspect="Content" ObjectID="_1612661418" r:id="rId1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173660"/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19</w:instrText>
        </w:r>
      </w:fldSimple>
      <w:r>
        <w:instrText>)</w:instrText>
      </w:r>
      <w:bookmarkEnd w:id="8"/>
      <w:r>
        <w:fldChar w:fldCharType="end"/>
      </w:r>
    </w:p>
    <w:p w:rsidR="0011555C" w:rsidRDefault="003C4C0A" w:rsidP="0011555C">
      <w:r>
        <w:t>Дифференцируем</w:t>
      </w:r>
    </w:p>
    <w:p w:rsidR="0011555C" w:rsidRDefault="0011555C" w:rsidP="0011555C">
      <w:pPr>
        <w:pStyle w:val="MTDisplayEquation"/>
      </w:pPr>
      <w:r>
        <w:tab/>
      </w:r>
      <w:r w:rsidR="00BC474E" w:rsidRPr="003F657C">
        <w:rPr>
          <w:position w:val="-70"/>
        </w:rPr>
        <w:object w:dxaOrig="6080" w:dyaOrig="1520">
          <v:shape id="_x0000_i1110" type="#_x0000_t75" style="width:303.75pt;height:75.75pt" o:ole="">
            <v:imagedata r:id="rId167" o:title=""/>
          </v:shape>
          <o:OLEObject Type="Embed" ProgID="Equation.DSMT4" ShapeID="_x0000_i1110" DrawAspect="Content" ObjectID="_1612661419" r:id="rId1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:rsidR="0011555C" w:rsidRDefault="0011555C" w:rsidP="0011555C">
      <w:r>
        <w:t>Где</w:t>
      </w:r>
    </w:p>
    <w:p w:rsidR="0011555C" w:rsidRDefault="0011555C" w:rsidP="0011555C">
      <w:pPr>
        <w:pStyle w:val="MTDisplayEquation"/>
      </w:pPr>
      <w:r>
        <w:tab/>
      </w:r>
      <w:r w:rsidR="00BC474E" w:rsidRPr="002B372E">
        <w:rPr>
          <w:position w:val="-70"/>
        </w:rPr>
        <w:object w:dxaOrig="4819" w:dyaOrig="1520">
          <v:shape id="_x0000_i1111" type="#_x0000_t75" style="width:240.75pt;height:75.75pt" o:ole="">
            <v:imagedata r:id="rId169" o:title=""/>
          </v:shape>
          <o:OLEObject Type="Embed" ProgID="Equation.DSMT4" ShapeID="_x0000_i1111" DrawAspect="Content" ObjectID="_1612661420" r:id="rId17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371711"/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21</w:instrText>
        </w:r>
      </w:fldSimple>
      <w:r>
        <w:instrText>)</w:instrText>
      </w:r>
      <w:bookmarkEnd w:id="9"/>
      <w:r>
        <w:fldChar w:fldCharType="end"/>
      </w:r>
    </w:p>
    <w:p w:rsidR="0011555C" w:rsidRDefault="00516ABE" w:rsidP="0011555C">
      <w:r w:rsidRPr="00516ABE">
        <w:t>И</w:t>
      </w:r>
      <w:r w:rsidR="00BC474E">
        <w:t>нтеграл</w:t>
      </w:r>
      <w:r w:rsidR="0011555C">
        <w:t xml:space="preserve"> </w:t>
      </w:r>
      <w:r w:rsidR="0011555C">
        <w:fldChar w:fldCharType="begin"/>
      </w:r>
      <w:r w:rsidR="0011555C">
        <w:instrText xml:space="preserve"> GOTOBUTTON ZEqnNum371711  \* MERGEFORMAT </w:instrText>
      </w:r>
      <w:fldSimple w:instr=" REF ZEqnNum371711 \* Charformat \! \* MERGEFORMAT ">
        <w:r w:rsidR="009D72BB">
          <w:instrText>(1.21)</w:instrText>
        </w:r>
      </w:fldSimple>
      <w:r w:rsidR="0011555C">
        <w:fldChar w:fldCharType="end"/>
      </w:r>
      <w:r w:rsidR="0011555C">
        <w:t xml:space="preserve"> возникает благодаря учёт</w:t>
      </w:r>
      <w:r w:rsidR="00BC474E">
        <w:t>у</w:t>
      </w:r>
      <w:r w:rsidR="0011555C">
        <w:t xml:space="preserve"> эффектов запаздывания потенциала. Благодаря множителю </w:t>
      </w:r>
      <w:r w:rsidR="0011555C" w:rsidRPr="007B4544">
        <w:rPr>
          <w:position w:val="-18"/>
        </w:rPr>
        <w:object w:dxaOrig="540" w:dyaOrig="480">
          <v:shape id="_x0000_i1112" type="#_x0000_t75" style="width:27pt;height:24pt" o:ole="">
            <v:imagedata r:id="rId171" o:title=""/>
          </v:shape>
          <o:OLEObject Type="Embed" ProgID="Equation.DSMT4" ShapeID="_x0000_i1112" DrawAspect="Content" ObjectID="_1612661421" r:id="rId172"/>
        </w:object>
      </w:r>
      <w:r w:rsidR="00BC474E">
        <w:t>этот интеграл будет не</w:t>
      </w:r>
      <w:r w:rsidR="0011555C">
        <w:t xml:space="preserve"> существенн</w:t>
      </w:r>
      <w:r w:rsidR="00BC474E">
        <w:t>ым в практических расчётах</w:t>
      </w:r>
      <w:r w:rsidR="0011555C">
        <w:t>. В итоге получаем</w:t>
      </w:r>
    </w:p>
    <w:p w:rsidR="0011555C" w:rsidRDefault="0011555C" w:rsidP="0011555C">
      <w:pPr>
        <w:pStyle w:val="MTDisplayEquation"/>
      </w:pPr>
      <w:r>
        <w:tab/>
      </w:r>
      <w:r w:rsidR="00516ABE" w:rsidRPr="00516ABE">
        <w:rPr>
          <w:position w:val="-32"/>
        </w:rPr>
        <w:object w:dxaOrig="7860" w:dyaOrig="760">
          <v:shape id="_x0000_i1113" type="#_x0000_t75" style="width:393.75pt;height:37.5pt" o:ole="">
            <v:imagedata r:id="rId173" o:title=""/>
          </v:shape>
          <o:OLEObject Type="Embed" ProgID="Equation.DSMT4" ShapeID="_x0000_i1113" DrawAspect="Content" ObjectID="_1612661422" r:id="rId17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:rsidR="00A56A56" w:rsidRPr="006609F1" w:rsidRDefault="00365364" w:rsidP="00B62A1C">
      <w:r w:rsidRPr="008B7C83">
        <w:t>Пренебрегая эффектами запаздывания потенциала</w:t>
      </w:r>
      <w:r w:rsidR="006609F1">
        <w:t>, получаем</w:t>
      </w:r>
    </w:p>
    <w:p w:rsidR="00CA2D7E" w:rsidRDefault="00CA2D7E" w:rsidP="00CA2D7E">
      <w:pPr>
        <w:pStyle w:val="MTDisplayEquation"/>
      </w:pPr>
      <w:r>
        <w:tab/>
      </w:r>
      <w:r w:rsidR="00516ABE" w:rsidRPr="00CA2D7E">
        <w:rPr>
          <w:position w:val="-32"/>
        </w:rPr>
        <w:object w:dxaOrig="5700" w:dyaOrig="760">
          <v:shape id="_x0000_i1114" type="#_x0000_t75" style="width:285pt;height:38.25pt" o:ole="">
            <v:imagedata r:id="rId175" o:title=""/>
          </v:shape>
          <o:OLEObject Type="Embed" ProgID="Equation.DSMT4" ShapeID="_x0000_i1114" DrawAspect="Content" ObjectID="_1612661423" r:id="rId17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:rsidR="007F73BD" w:rsidRPr="00C4541F" w:rsidRDefault="007F73BD" w:rsidP="00A65E64">
      <w:r>
        <w:t>Таким образом, слагающая электрического поля, создаваемая эффектом разлёта заряженных части</w:t>
      </w:r>
      <w:r w:rsidR="00C4541F">
        <w:t>ц</w:t>
      </w:r>
    </w:p>
    <w:p w:rsidR="00431DBE" w:rsidRDefault="00431DBE" w:rsidP="00431DBE">
      <w:pPr>
        <w:pStyle w:val="MTDisplayEquation"/>
      </w:pPr>
      <w:r>
        <w:lastRenderedPageBreak/>
        <w:tab/>
      </w:r>
      <w:r w:rsidR="00D9189A" w:rsidRPr="00431DBE">
        <w:rPr>
          <w:position w:val="-30"/>
        </w:rPr>
        <w:object w:dxaOrig="4020" w:dyaOrig="740">
          <v:shape id="_x0000_i1115" type="#_x0000_t75" style="width:201.75pt;height:36.75pt" o:ole="">
            <v:imagedata r:id="rId177" o:title=""/>
          </v:shape>
          <o:OLEObject Type="Embed" ProgID="Equation.DSMT4" ShapeID="_x0000_i1115" DrawAspect="Content" ObjectID="_1612661424" r:id="rId17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:rsidR="008F7DEE" w:rsidRDefault="00431DBE" w:rsidP="00A65E64">
      <w:r>
        <w:t>Эта формула по своей форме аналогична закону Кулона</w:t>
      </w:r>
      <w:sdt>
        <w:sdtPr>
          <w:id w:val="-1729909219"/>
          <w:citation/>
        </w:sdtPr>
        <w:sdtContent>
          <w:r w:rsidR="00812255">
            <w:fldChar w:fldCharType="begin"/>
          </w:r>
          <w:r w:rsidR="00812255">
            <w:instrText xml:space="preserve"> CITATION Там57 \l 1049 </w:instrText>
          </w:r>
          <w:r w:rsidR="00812255">
            <w:fldChar w:fldCharType="separate"/>
          </w:r>
          <w:r w:rsidR="009D72BB">
            <w:rPr>
              <w:noProof/>
            </w:rPr>
            <w:t xml:space="preserve"> (Тамм, 1957)</w:t>
          </w:r>
          <w:r w:rsidR="00812255">
            <w:fldChar w:fldCharType="end"/>
          </w:r>
        </w:sdtContent>
      </w:sdt>
      <w:r w:rsidR="00CD5419">
        <w:t xml:space="preserve">, </w:t>
      </w:r>
      <w:r w:rsidR="00CD5419" w:rsidRPr="00CD5419">
        <w:t>$3</w:t>
      </w:r>
    </w:p>
    <w:p w:rsidR="00CD5419" w:rsidRDefault="00CD5419" w:rsidP="00CD5419">
      <w:pPr>
        <w:pStyle w:val="MTDisplayEquation"/>
      </w:pPr>
      <w:r>
        <w:tab/>
      </w:r>
      <w:r w:rsidRPr="00CD5419">
        <w:rPr>
          <w:position w:val="-24"/>
        </w:rPr>
        <w:object w:dxaOrig="960" w:dyaOrig="620">
          <v:shape id="_x0000_i1116" type="#_x0000_t75" style="width:48pt;height:30.75pt" o:ole="">
            <v:imagedata r:id="rId179" o:title=""/>
          </v:shape>
          <o:OLEObject Type="Embed" ProgID="Equation.DSMT4" ShapeID="_x0000_i1116" DrawAspect="Content" ObjectID="_1612661425" r:id="rId18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25</w:instrText>
        </w:r>
      </w:fldSimple>
      <w:r>
        <w:instrText>)</w:instrText>
      </w:r>
      <w:r>
        <w:fldChar w:fldCharType="end"/>
      </w:r>
    </w:p>
    <w:p w:rsidR="00431DBE" w:rsidRDefault="00CD5419" w:rsidP="00A65E64">
      <w:r>
        <w:t xml:space="preserve">В котором роль дополнительного </w:t>
      </w:r>
      <w:r w:rsidR="007B4544">
        <w:t>«</w:t>
      </w:r>
      <w:r>
        <w:t>заряда</w:t>
      </w:r>
      <w:r w:rsidR="00555005">
        <w:t>»</w:t>
      </w:r>
      <w:r>
        <w:t xml:space="preserve"> играет величина</w:t>
      </w:r>
    </w:p>
    <w:p w:rsidR="00FE703D" w:rsidRDefault="00CD5419" w:rsidP="00FE703D">
      <w:pPr>
        <w:pStyle w:val="MTDisplayEquation"/>
      </w:pPr>
      <w:r>
        <w:tab/>
      </w:r>
      <w:r w:rsidR="00B16CDE" w:rsidRPr="00CD5419">
        <w:rPr>
          <w:position w:val="-28"/>
        </w:rPr>
        <w:object w:dxaOrig="2720" w:dyaOrig="680">
          <v:shape id="_x0000_i1117" type="#_x0000_t75" style="width:135.75pt;height:33.75pt" o:ole="">
            <v:imagedata r:id="rId181" o:title=""/>
          </v:shape>
          <o:OLEObject Type="Embed" ProgID="Equation.DSMT4" ShapeID="_x0000_i1117" DrawAspect="Content" ObjectID="_1612661426" r:id="rId18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409728"/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26</w:instrText>
        </w:r>
      </w:fldSimple>
      <w:r>
        <w:instrText>)</w:instrText>
      </w:r>
      <w:bookmarkEnd w:id="10"/>
      <w:r>
        <w:fldChar w:fldCharType="end"/>
      </w:r>
    </w:p>
    <w:p w:rsidR="00B56361" w:rsidRDefault="00B56361" w:rsidP="00A65E64">
      <w:r>
        <w:t xml:space="preserve">Слово «заряд» применительно к формуле </w:t>
      </w:r>
      <w:r>
        <w:fldChar w:fldCharType="begin"/>
      </w:r>
      <w:r>
        <w:instrText xml:space="preserve"> GOTOBUTTON ZEqnNum409728  \* MERGEFORMAT </w:instrText>
      </w:r>
      <w:fldSimple w:instr=" REF ZEqnNum409728 \* Charformat \! \* MERGEFORMAT ">
        <w:r w:rsidR="009D72BB">
          <w:instrText>(1.26)</w:instrText>
        </w:r>
      </w:fldSimple>
      <w:r>
        <w:fldChar w:fldCharType="end"/>
      </w:r>
      <w:r>
        <w:t xml:space="preserve"> я беру в кавычки поскольку фактически здесь имеет место лишь возникновение электрического поля как производной по времени векторного потенциала</w:t>
      </w:r>
      <w:r w:rsidR="005D1ECC">
        <w:t xml:space="preserve"> как следствие закона </w:t>
      </w:r>
      <w:r w:rsidR="00C020CC">
        <w:t>электромагнитной</w:t>
      </w:r>
      <w:r w:rsidR="005D1ECC">
        <w:t xml:space="preserve"> индукции</w:t>
      </w:r>
      <w:r w:rsidR="008B7C83">
        <w:t>.</w:t>
      </w:r>
    </w:p>
    <w:p w:rsidR="00AD66B6" w:rsidRDefault="00AD66B6" w:rsidP="00AD66B6"/>
    <w:p w:rsidR="00E57D3C" w:rsidRPr="006F269E" w:rsidRDefault="00257682" w:rsidP="00E57D3C">
      <w:pPr>
        <w:jc w:val="center"/>
        <w:rPr>
          <w:b/>
          <w:sz w:val="32"/>
        </w:rPr>
      </w:pPr>
      <w:r>
        <w:rPr>
          <w:b/>
          <w:sz w:val="32"/>
        </w:rPr>
        <w:t>Сравнение с результатами эксперимента</w:t>
      </w:r>
    </w:p>
    <w:p w:rsidR="00E57D3C" w:rsidRDefault="00E57D3C" w:rsidP="00E57D3C">
      <w:r w:rsidRPr="00E47759">
        <w:t xml:space="preserve">Пусть в конце фазы разогрева первоначальная плазма имеет радиус </w:t>
      </w:r>
      <w:r w:rsidR="0046327B" w:rsidRPr="00E47759">
        <w:rPr>
          <w:position w:val="-12"/>
        </w:rPr>
        <w:object w:dxaOrig="260" w:dyaOrig="360">
          <v:shape id="_x0000_i1118" type="#_x0000_t75" style="width:12.75pt;height:18pt" o:ole="">
            <v:imagedata r:id="rId183" o:title=""/>
          </v:shape>
          <o:OLEObject Type="Embed" ProgID="Equation.DSMT4" ShapeID="_x0000_i1118" DrawAspect="Content" ObjectID="_1612661427" r:id="rId184"/>
        </w:object>
      </w:r>
      <w:r>
        <w:t xml:space="preserve"> </w:t>
      </w:r>
      <w:r w:rsidRPr="00E47759">
        <w:t xml:space="preserve">а изначальная плотность частиц равна   </w:t>
      </w:r>
      <w:r w:rsidR="0046327B" w:rsidRPr="00E47759">
        <w:rPr>
          <w:position w:val="-68"/>
        </w:rPr>
        <w:object w:dxaOrig="2240" w:dyaOrig="1060">
          <v:shape id="_x0000_i1119" type="#_x0000_t75" style="width:111.75pt;height:53.25pt" o:ole="">
            <v:imagedata r:id="rId185" o:title=""/>
          </v:shape>
          <o:OLEObject Type="Embed" ProgID="Equation.DSMT4" ShapeID="_x0000_i1119" DrawAspect="Content" ObjectID="_1612661428" r:id="rId186"/>
        </w:object>
      </w:r>
      <w:r>
        <w:t xml:space="preserve"> </w:t>
      </w:r>
      <w:r w:rsidRPr="005A21E0">
        <w:t xml:space="preserve"> Для распределения радиальной ко</w:t>
      </w:r>
      <w:r w:rsidR="00B01B9F">
        <w:t>мпоненты скорости частиц примем линейную аппроксимацию в виде</w:t>
      </w:r>
      <w:r w:rsidRPr="005A21E0">
        <w:t xml:space="preserve">: </w:t>
      </w:r>
    </w:p>
    <w:p w:rsidR="00F602DC" w:rsidRDefault="00F602DC" w:rsidP="00F60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75A4" w:rsidRDefault="006275A4" w:rsidP="006275A4">
      <w:pPr>
        <w:pStyle w:val="MTDisplayEquation"/>
      </w:pPr>
      <w:r>
        <w:tab/>
      </w:r>
      <w:r w:rsidR="0046327B" w:rsidRPr="006275A4">
        <w:rPr>
          <w:position w:val="-30"/>
        </w:rPr>
        <w:object w:dxaOrig="1200" w:dyaOrig="680">
          <v:shape id="_x0000_i1120" type="#_x0000_t75" style="width:60pt;height:33.75pt" o:ole="">
            <v:imagedata r:id="rId187" o:title=""/>
          </v:shape>
          <o:OLEObject Type="Embed" ProgID="Equation.DSMT4" ShapeID="_x0000_i1120" DrawAspect="Content" ObjectID="_1612661429" r:id="rId18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:rsidR="00806697" w:rsidRDefault="00E93372" w:rsidP="00E57D3C">
      <w:r>
        <w:t xml:space="preserve">Где </w:t>
      </w:r>
      <w:r w:rsidRPr="00E93372">
        <w:rPr>
          <w:position w:val="-12"/>
        </w:rPr>
        <w:object w:dxaOrig="260" w:dyaOrig="360">
          <v:shape id="_x0000_i1121" type="#_x0000_t75" style="width:12.75pt;height:18pt" o:ole="">
            <v:imagedata r:id="rId189" o:title=""/>
          </v:shape>
          <o:OLEObject Type="Embed" ProgID="Equation.DSMT4" ShapeID="_x0000_i1121" DrawAspect="Content" ObjectID="_1612661430" r:id="rId190"/>
        </w:object>
      </w:r>
      <w:r>
        <w:t xml:space="preserve"> </w:t>
      </w:r>
      <w:r w:rsidR="00FE33D8" w:rsidRPr="00D915FA">
        <w:t>средняя</w:t>
      </w:r>
      <w:r w:rsidR="00D915FA">
        <w:t xml:space="preserve"> тепловая скорость частиц, </w:t>
      </w:r>
      <w:r w:rsidR="00757898" w:rsidRPr="00757898">
        <w:rPr>
          <w:position w:val="-6"/>
        </w:rPr>
        <w:object w:dxaOrig="240" w:dyaOrig="220">
          <v:shape id="_x0000_i1122" type="#_x0000_t75" style="width:12pt;height:11.25pt" o:ole="">
            <v:imagedata r:id="rId191" o:title=""/>
          </v:shape>
          <o:OLEObject Type="Embed" ProgID="Equation.DSMT4" ShapeID="_x0000_i1122" DrawAspect="Content" ObjectID="_1612661431" r:id="rId192"/>
        </w:object>
      </w:r>
      <w:r w:rsidR="00757898">
        <w:t xml:space="preserve"> коэффициент</w:t>
      </w:r>
      <w:r w:rsidR="00B01B9F">
        <w:t xml:space="preserve"> пропорциональности</w:t>
      </w:r>
      <w:r w:rsidR="006653D5">
        <w:t>.</w:t>
      </w:r>
    </w:p>
    <w:p w:rsidR="004F0308" w:rsidRDefault="006653D5" w:rsidP="00E57D3C">
      <w:r>
        <w:t xml:space="preserve">На возможность принятия линейного аппроксимации </w:t>
      </w:r>
      <w:r w:rsidR="00806697">
        <w:t xml:space="preserve">зависимости скорости частиц от координаты </w:t>
      </w:r>
      <w:r>
        <w:t xml:space="preserve">в качестве первого приближения </w:t>
      </w:r>
      <w:r w:rsidR="00806697">
        <w:t xml:space="preserve">для проведения приближённых оценочных расчётов </w:t>
      </w:r>
      <w:r>
        <w:t xml:space="preserve">указывают результаты расчётной работы </w:t>
      </w:r>
      <w:sdt>
        <w:sdtPr>
          <w:id w:val="427391693"/>
          <w:citation/>
        </w:sdtPr>
        <w:sdtContent>
          <w:r w:rsidR="00FA455F">
            <w:fldChar w:fldCharType="begin"/>
          </w:r>
          <w:r w:rsidR="00FA455F">
            <w:instrText xml:space="preserve">CITATION Сас16 \l 1049 </w:instrText>
          </w:r>
          <w:r w:rsidR="00FA455F">
            <w:fldChar w:fldCharType="separate"/>
          </w:r>
          <w:r w:rsidR="009D72BB">
            <w:rPr>
              <w:noProof/>
            </w:rPr>
            <w:t>(Сасакин, 2016)</w:t>
          </w:r>
          <w:r w:rsidR="00FA455F">
            <w:fldChar w:fldCharType="end"/>
          </w:r>
        </w:sdtContent>
      </w:sdt>
      <w:r w:rsidR="00806697">
        <w:t xml:space="preserve">. </w:t>
      </w:r>
    </w:p>
    <w:p w:rsidR="00FA455F" w:rsidRPr="00D915FA" w:rsidRDefault="004F0308" w:rsidP="00E57D3C">
      <w:r>
        <w:t xml:space="preserve">Приведенная здесь методика расчёта может быть усовершенствована с применением итерационных компьютерных алгоритмов </w:t>
      </w:r>
      <w:sdt>
        <w:sdtPr>
          <w:id w:val="126367414"/>
          <w:citation/>
        </w:sdtPr>
        <w:sdtContent>
          <w:r>
            <w:fldChar w:fldCharType="begin"/>
          </w:r>
          <w:r w:rsidR="002D36F7">
            <w:instrText xml:space="preserve">CITATION АСД15 \l 1049 </w:instrText>
          </w:r>
          <w:r>
            <w:fldChar w:fldCharType="separate"/>
          </w:r>
          <w:r w:rsidR="009D72BB">
            <w:rPr>
              <w:noProof/>
            </w:rPr>
            <w:t>(Добровольская А.С., 2015)</w:t>
          </w:r>
          <w:r>
            <w:fldChar w:fldCharType="end"/>
          </w:r>
        </w:sdtContent>
      </w:sdt>
    </w:p>
    <w:p w:rsidR="00E57D3C" w:rsidRDefault="00E57D3C" w:rsidP="00E57D3C">
      <w:pPr>
        <w:autoSpaceDE w:val="0"/>
        <w:autoSpaceDN w:val="0"/>
        <w:adjustRightInd w:val="0"/>
        <w:spacing w:after="0" w:line="240" w:lineRule="auto"/>
      </w:pPr>
      <w:r>
        <w:t xml:space="preserve">Принимая в качестве статистики распределения скорости частиц по окончании периода разогрева плазмы распределение Максвелла </w:t>
      </w:r>
    </w:p>
    <w:p w:rsidR="00E57D3C" w:rsidRDefault="00E57D3C" w:rsidP="00E57D3C">
      <w:pPr>
        <w:autoSpaceDE w:val="0"/>
        <w:autoSpaceDN w:val="0"/>
        <w:adjustRightInd w:val="0"/>
        <w:spacing w:after="0" w:line="240" w:lineRule="auto"/>
      </w:pPr>
    </w:p>
    <w:p w:rsidR="00E57D3C" w:rsidRDefault="00E57D3C" w:rsidP="00E57D3C">
      <w:pPr>
        <w:autoSpaceDE w:val="0"/>
        <w:autoSpaceDN w:val="0"/>
        <w:adjustRightInd w:val="0"/>
        <w:spacing w:after="0" w:line="240" w:lineRule="auto"/>
      </w:pPr>
      <w:r w:rsidRPr="00960E77">
        <w:rPr>
          <w:position w:val="-32"/>
        </w:rPr>
        <w:object w:dxaOrig="3379" w:dyaOrig="800">
          <v:shape id="_x0000_i1123" type="#_x0000_t75" style="width:168pt;height:39.75pt" o:ole="">
            <v:imagedata r:id="rId193" o:title=""/>
          </v:shape>
          <o:OLEObject Type="Embed" ProgID="Equation.DSMT4" ShapeID="_x0000_i1123" DrawAspect="Content" ObjectID="_1612661432" r:id="rId194"/>
        </w:object>
      </w:r>
    </w:p>
    <w:p w:rsidR="00E57D3C" w:rsidRDefault="00E57D3C" w:rsidP="00E57D3C">
      <w:pPr>
        <w:autoSpaceDE w:val="0"/>
        <w:autoSpaceDN w:val="0"/>
        <w:adjustRightInd w:val="0"/>
        <w:spacing w:after="0" w:line="240" w:lineRule="auto"/>
      </w:pPr>
    </w:p>
    <w:p w:rsidR="00E93372" w:rsidRDefault="00DA79CD" w:rsidP="00E9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9CD">
        <w:t xml:space="preserve">Получаем </w:t>
      </w:r>
      <w:r w:rsidR="00EB6609">
        <w:t xml:space="preserve"> средн</w:t>
      </w:r>
      <w:r>
        <w:t>юю тепловую</w:t>
      </w:r>
      <w:r w:rsidR="00EB6609">
        <w:t xml:space="preserve"> скор</w:t>
      </w:r>
      <w:r>
        <w:t>ость</w:t>
      </w:r>
      <w:r w:rsidR="00EB6609">
        <w:t xml:space="preserve"> частиц  </w:t>
      </w:r>
      <w:r w:rsidR="00625B3D" w:rsidRPr="00625B3D">
        <w:rPr>
          <w:position w:val="-26"/>
        </w:rPr>
        <w:object w:dxaOrig="1240" w:dyaOrig="700">
          <v:shape id="_x0000_i1124" type="#_x0000_t75" style="width:62.25pt;height:35.25pt" o:ole="">
            <v:imagedata r:id="rId195" o:title=""/>
          </v:shape>
          <o:OLEObject Type="Embed" ProgID="Equation.DSMT4" ShapeID="_x0000_i1124" DrawAspect="Content" ObjectID="_1612661433" r:id="rId196"/>
        </w:object>
      </w:r>
      <w:r w:rsidR="00625B3D">
        <w:t xml:space="preserve"> </w:t>
      </w:r>
      <w:r w:rsidR="00951B06">
        <w:t>откуда</w:t>
      </w:r>
    </w:p>
    <w:p w:rsidR="0031225C" w:rsidRDefault="00951B06" w:rsidP="00951B06">
      <w:pPr>
        <w:pStyle w:val="MTDisplayEquation"/>
      </w:pPr>
      <w:r>
        <w:lastRenderedPageBreak/>
        <w:tab/>
      </w:r>
      <w:r w:rsidR="0046327B" w:rsidRPr="00951B06">
        <w:rPr>
          <w:position w:val="-30"/>
        </w:rPr>
        <w:object w:dxaOrig="1719" w:dyaOrig="740">
          <v:shape id="_x0000_i1125" type="#_x0000_t75" style="width:86.25pt;height:36.75pt" o:ole="">
            <v:imagedata r:id="rId197" o:title=""/>
          </v:shape>
          <o:OLEObject Type="Embed" ProgID="Equation.DSMT4" ShapeID="_x0000_i1125" DrawAspect="Content" ObjectID="_1612661434" r:id="rId19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563042"/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28</w:instrText>
        </w:r>
      </w:fldSimple>
      <w:r>
        <w:instrText>)</w:instrText>
      </w:r>
      <w:bookmarkEnd w:id="11"/>
      <w:r>
        <w:fldChar w:fldCharType="end"/>
      </w:r>
    </w:p>
    <w:p w:rsidR="00710A47" w:rsidRDefault="00E57D3C" w:rsidP="00E57D3C">
      <w:pPr>
        <w:autoSpaceDE w:val="0"/>
        <w:autoSpaceDN w:val="0"/>
        <w:adjustRightInd w:val="0"/>
        <w:spacing w:after="0" w:line="240" w:lineRule="auto"/>
      </w:pPr>
      <w:r>
        <w:t xml:space="preserve">В </w:t>
      </w:r>
      <w:r w:rsidR="00E90B69">
        <w:t xml:space="preserve">описании своего опыта в работе «Является ли заряд инвариантом скорости?» </w:t>
      </w:r>
      <w:sdt>
        <w:sdtPr>
          <w:id w:val="201751634"/>
          <w:citation/>
        </w:sdtPr>
        <w:sdtContent>
          <w:r w:rsidR="00500939">
            <w:fldChar w:fldCharType="begin"/>
          </w:r>
          <w:r w:rsidR="00500939">
            <w:instrText xml:space="preserve"> CITATION ФФМ \l 1049 </w:instrText>
          </w:r>
          <w:r w:rsidR="00500939">
            <w:fldChar w:fldCharType="separate"/>
          </w:r>
          <w:r w:rsidR="009D72BB">
            <w:rPr>
              <w:noProof/>
            </w:rPr>
            <w:t>(Менде, Является ли заряд инвариантом скорости?, 2015)</w:t>
          </w:r>
          <w:r w:rsidR="00500939">
            <w:fldChar w:fldCharType="end"/>
          </w:r>
        </w:sdtContent>
      </w:sdt>
      <w:r w:rsidR="00500939">
        <w:t xml:space="preserve"> </w:t>
      </w:r>
      <w:r w:rsidR="00E90B69">
        <w:t>приводит следующие данные</w:t>
      </w:r>
    </w:p>
    <w:p w:rsidR="00710A47" w:rsidRDefault="00710A47" w:rsidP="00E57D3C">
      <w:pPr>
        <w:autoSpaceDE w:val="0"/>
        <w:autoSpaceDN w:val="0"/>
        <w:adjustRightInd w:val="0"/>
        <w:spacing w:after="0" w:line="240" w:lineRule="auto"/>
      </w:pPr>
    </w:p>
    <w:p w:rsidR="00E57D3C" w:rsidRDefault="00E90B69" w:rsidP="00E90B69">
      <w:r w:rsidRPr="00E90B69">
        <w:t>“</w:t>
      </w:r>
      <w:r>
        <w:t>Если посчитать энергию, необходимую для разогрева, плавления и испарения медной проволоки диаметром 0.2 мм и длиной 5 мм то она составит около 8 Дж. При этом температура паров меди уже будет составлять около 2800 К. Энергия же конденсатора ёмкостью 3000 мкФ, заряженного до</w:t>
      </w:r>
      <w:r w:rsidR="00617991">
        <w:t xml:space="preserve"> напряжения 300 В составляет 135</w:t>
      </w:r>
      <w:r>
        <w:t xml:space="preserve"> Дж. Следовательно, энергия порядка 125 Дж уйдёт на разогрев паров меди и окружающего воздуха, на их ионизацию и то световое и другие виды излучения, которое сопутствует нагреву газа и плазмы.</w:t>
      </w:r>
      <w:r w:rsidRPr="00E90B69">
        <w:t>”</w:t>
      </w:r>
    </w:p>
    <w:p w:rsidR="009A48F0" w:rsidRDefault="009A48F0" w:rsidP="00E90B69">
      <w:r>
        <w:t xml:space="preserve">Итак, объём меди превращаемой в плазму равен </w:t>
      </w:r>
      <w:r w:rsidR="00093E4F" w:rsidRPr="009A48F0">
        <w:rPr>
          <w:position w:val="-12"/>
        </w:rPr>
        <w:object w:dxaOrig="3800" w:dyaOrig="380">
          <v:shape id="_x0000_i1126" type="#_x0000_t75" style="width:189.75pt;height:18.75pt" o:ole="">
            <v:imagedata r:id="rId199" o:title=""/>
          </v:shape>
          <o:OLEObject Type="Embed" ProgID="Equation.DSMT4" ShapeID="_x0000_i1126" DrawAspect="Content" ObjectID="_1612661435" r:id="rId200"/>
        </w:object>
      </w:r>
      <w:r>
        <w:t xml:space="preserve"> масса этой меди равна </w:t>
      </w:r>
      <w:r w:rsidR="00093E4F" w:rsidRPr="00093E4F">
        <w:rPr>
          <w:position w:val="-12"/>
        </w:rPr>
        <w:object w:dxaOrig="2680" w:dyaOrig="360">
          <v:shape id="_x0000_i1127" type="#_x0000_t75" style="width:134.25pt;height:18pt" o:ole="">
            <v:imagedata r:id="rId201" o:title=""/>
          </v:shape>
          <o:OLEObject Type="Embed" ProgID="Equation.DSMT4" ShapeID="_x0000_i1127" DrawAspect="Content" ObjectID="_1612661436" r:id="rId202"/>
        </w:object>
      </w:r>
      <w:r>
        <w:t xml:space="preserve"> </w:t>
      </w:r>
      <w:r w:rsidR="00093E4F">
        <w:t xml:space="preserve">количество вещества </w:t>
      </w:r>
      <w:r w:rsidR="000F316E" w:rsidRPr="000F316E">
        <w:rPr>
          <w:position w:val="-12"/>
        </w:rPr>
        <w:object w:dxaOrig="3340" w:dyaOrig="360">
          <v:shape id="_x0000_i1128" type="#_x0000_t75" style="width:167.25pt;height:18pt" o:ole="">
            <v:imagedata r:id="rId203" o:title=""/>
          </v:shape>
          <o:OLEObject Type="Embed" ProgID="Equation.DSMT4" ShapeID="_x0000_i1128" DrawAspect="Content" ObjectID="_1612661437" r:id="rId204"/>
        </w:object>
      </w:r>
      <w:r w:rsidR="000F316E">
        <w:t xml:space="preserve"> число атомов </w:t>
      </w:r>
      <w:r w:rsidR="000F316E" w:rsidRPr="000F316E">
        <w:rPr>
          <w:position w:val="-12"/>
        </w:rPr>
        <w:object w:dxaOrig="3360" w:dyaOrig="380">
          <v:shape id="_x0000_i1129" type="#_x0000_t75" style="width:168pt;height:18.75pt" o:ole="">
            <v:imagedata r:id="rId205" o:title=""/>
          </v:shape>
          <o:OLEObject Type="Embed" ProgID="Equation.DSMT4" ShapeID="_x0000_i1129" DrawAspect="Content" ObjectID="_1612661438" r:id="rId206"/>
        </w:object>
      </w:r>
      <w:r w:rsidR="000F316E">
        <w:t xml:space="preserve"> </w:t>
      </w:r>
    </w:p>
    <w:p w:rsidR="008C7E06" w:rsidRDefault="008C7E06" w:rsidP="00E90B69">
      <w:r>
        <w:t>Энергия разряда конденсатора</w:t>
      </w:r>
      <w:r w:rsidR="00B4517E">
        <w:t xml:space="preserve"> </w:t>
      </w:r>
      <w:r w:rsidR="00B4517E" w:rsidRPr="00B4517E">
        <w:rPr>
          <w:position w:val="-12"/>
        </w:rPr>
        <w:object w:dxaOrig="3400" w:dyaOrig="380">
          <v:shape id="_x0000_i1130" type="#_x0000_t75" style="width:170.25pt;height:18.75pt" o:ole="">
            <v:imagedata r:id="rId207" o:title=""/>
          </v:shape>
          <o:OLEObject Type="Embed" ProgID="Equation.DSMT4" ShapeID="_x0000_i1130" DrawAspect="Content" ObjectID="_1612661439" r:id="rId208"/>
        </w:object>
      </w:r>
      <w:r w:rsidR="00B4517E">
        <w:t xml:space="preserve"> </w:t>
      </w:r>
    </w:p>
    <w:p w:rsidR="00727D5E" w:rsidRPr="0009389F" w:rsidRDefault="007B7B46" w:rsidP="00481F3F">
      <w:r>
        <w:t xml:space="preserve">Для </w:t>
      </w:r>
      <w:r w:rsidR="00791662">
        <w:t xml:space="preserve">вычисления затрат энергии для </w:t>
      </w:r>
      <w:r>
        <w:t>нагревания до темпер</w:t>
      </w:r>
      <w:r w:rsidR="00AA57AB">
        <w:t>атуры плавления были взяты</w:t>
      </w:r>
      <w:r w:rsidR="00791662">
        <w:t xml:space="preserve"> табличные данные теплоёмкости меди при постоянном давлении</w:t>
      </w:r>
      <w:r w:rsidR="003000D0">
        <w:t xml:space="preserve"> в</w:t>
      </w:r>
      <w:r w:rsidR="00742757" w:rsidRPr="00742757">
        <w:t xml:space="preserve"> </w:t>
      </w:r>
      <w:r w:rsidR="00742757" w:rsidRPr="00742757">
        <w:rPr>
          <w:position w:val="-14"/>
        </w:rPr>
        <w:object w:dxaOrig="1320" w:dyaOrig="400">
          <v:shape id="_x0000_i1131" type="#_x0000_t75" style="width:66pt;height:20.25pt" o:ole="">
            <v:imagedata r:id="rId209" o:title=""/>
          </v:shape>
          <o:OLEObject Type="Embed" ProgID="Equation.DSMT4" ShapeID="_x0000_i1131" DrawAspect="Content" ObjectID="_1612661440" r:id="rId210"/>
        </w:object>
      </w:r>
      <w:r w:rsidR="00791662">
        <w:t xml:space="preserve">из </w:t>
      </w:r>
      <w:r w:rsidR="0009389F" w:rsidRPr="0009389F">
        <w:t xml:space="preserve"> </w:t>
      </w:r>
    </w:p>
    <w:p w:rsidR="00B2691E" w:rsidRPr="00350704" w:rsidRDefault="00791662" w:rsidP="00791662">
      <w:r>
        <w:t xml:space="preserve">Источники: </w:t>
      </w:r>
      <w:sdt>
        <w:sdtPr>
          <w:id w:val="478658448"/>
          <w:citation/>
        </w:sdtPr>
        <w:sdtContent>
          <w:r w:rsidR="0009389F">
            <w:fldChar w:fldCharType="begin"/>
          </w:r>
          <w:r w:rsidR="0009389F">
            <w:instrText xml:space="preserve">CITATION Зин89 \l 1033 </w:instrText>
          </w:r>
          <w:r w:rsidR="0009389F">
            <w:fldChar w:fldCharType="separate"/>
          </w:r>
          <w:r w:rsidR="009D72BB">
            <w:rPr>
              <w:noProof/>
            </w:rPr>
            <w:t>(Зиновьев, 1989)</w:t>
          </w:r>
          <w:r w:rsidR="0009389F">
            <w:fldChar w:fldCharType="end"/>
          </w:r>
        </w:sdtContent>
      </w:sdt>
      <w:r w:rsidR="00350704" w:rsidRPr="00350704">
        <w:t xml:space="preserve">  </w:t>
      </w:r>
      <w:sdt>
        <w:sdtPr>
          <w:rPr>
            <w:lang w:val="en-US"/>
          </w:rPr>
          <w:id w:val="1692031979"/>
          <w:citation/>
        </w:sdtPr>
        <w:sdtContent>
          <w:r w:rsidR="00350704">
            <w:rPr>
              <w:lang w:val="en-US"/>
            </w:rPr>
            <w:fldChar w:fldCharType="begin"/>
          </w:r>
          <w:r w:rsidR="00350704">
            <w:instrText xml:space="preserve">CITATION Чир68 \l 1049 </w:instrText>
          </w:r>
          <w:r w:rsidR="00350704">
            <w:rPr>
              <w:lang w:val="en-US"/>
            </w:rPr>
            <w:fldChar w:fldCharType="separate"/>
          </w:r>
          <w:r w:rsidR="009D72BB">
            <w:rPr>
              <w:noProof/>
            </w:rPr>
            <w:t>(Чиркин, 1968)</w:t>
          </w:r>
          <w:r w:rsidR="00350704">
            <w:rPr>
              <w:lang w:val="en-US"/>
            </w:rPr>
            <w:fldChar w:fldCharType="end"/>
          </w:r>
        </w:sdtContent>
      </w:sdt>
    </w:p>
    <w:p w:rsidR="00BD15A8" w:rsidRDefault="00791662" w:rsidP="00481F3F">
      <w:r>
        <w:t xml:space="preserve">T </w:t>
      </w:r>
      <w:r w:rsidR="002A5DDB">
        <w:t xml:space="preserve">  </w:t>
      </w:r>
      <w:r>
        <w:t xml:space="preserve">= [300, </w:t>
      </w:r>
      <w:r w:rsidR="002A5DDB">
        <w:t xml:space="preserve">    </w:t>
      </w:r>
      <w:r>
        <w:t xml:space="preserve">400, </w:t>
      </w:r>
      <w:r w:rsidR="002A5DDB">
        <w:t xml:space="preserve">   </w:t>
      </w:r>
      <w:r>
        <w:t xml:space="preserve">500, </w:t>
      </w:r>
      <w:r w:rsidR="002A5DDB">
        <w:t xml:space="preserve">   </w:t>
      </w:r>
      <w:r>
        <w:t xml:space="preserve">600, </w:t>
      </w:r>
      <w:r w:rsidR="002A5DDB">
        <w:t xml:space="preserve">   </w:t>
      </w:r>
      <w:r>
        <w:t xml:space="preserve">700, </w:t>
      </w:r>
      <w:r w:rsidR="002A5DDB">
        <w:t xml:space="preserve">    </w:t>
      </w:r>
      <w:r>
        <w:t xml:space="preserve">800, </w:t>
      </w:r>
      <w:r w:rsidR="002A5DDB">
        <w:t xml:space="preserve">   </w:t>
      </w:r>
      <w:r>
        <w:t xml:space="preserve">900, </w:t>
      </w:r>
      <w:r w:rsidR="002A5DDB">
        <w:t xml:space="preserve">   </w:t>
      </w:r>
      <w:r>
        <w:t xml:space="preserve">1000, </w:t>
      </w:r>
      <w:r w:rsidR="002A5DDB">
        <w:t xml:space="preserve">  </w:t>
      </w:r>
      <w:r>
        <w:t xml:space="preserve">1100, </w:t>
      </w:r>
      <w:r w:rsidR="002A5DDB">
        <w:t xml:space="preserve"> </w:t>
      </w:r>
      <w:r>
        <w:t xml:space="preserve">1200, </w:t>
      </w:r>
      <w:r w:rsidR="002A5DDB">
        <w:t xml:space="preserve"> </w:t>
      </w:r>
      <w:r>
        <w:t>1300, 1357.6]</w:t>
      </w:r>
      <w:r w:rsidR="00E16D8F">
        <w:br/>
      </w:r>
      <w:r>
        <w:t>C</w:t>
      </w:r>
      <w:r w:rsidRPr="00BD15A8">
        <w:rPr>
          <w:vertAlign w:val="subscript"/>
        </w:rPr>
        <w:t>p</w:t>
      </w:r>
      <w:r>
        <w:t xml:space="preserve"> = [385.0, 397.7, 408.0, 416.9, 425.1, 432.9, 441.7, 451.4, 464.3, 480.8, 506.6, 525.2] </w:t>
      </w:r>
    </w:p>
    <w:p w:rsidR="00727D5E" w:rsidRDefault="00D565A4" w:rsidP="00481F3F">
      <w:r>
        <w:t>При интерполяции</w:t>
      </w:r>
      <w:r w:rsidR="00791662">
        <w:t xml:space="preserve"> ку</w:t>
      </w:r>
      <w:r>
        <w:t>бическими сплайнами и интегрировании</w:t>
      </w:r>
      <w:r w:rsidR="00791662">
        <w:t xml:space="preserve"> в пределах от 300 до 1357.6 </w:t>
      </w:r>
      <w:r w:rsidR="00A0492A">
        <w:t xml:space="preserve">К </w:t>
      </w:r>
      <w:r>
        <w:t>было получено</w:t>
      </w:r>
      <w:r w:rsidR="00791662">
        <w:t xml:space="preserve"> </w:t>
      </w:r>
      <w:r w:rsidR="006A5481" w:rsidRPr="006A5481">
        <w:rPr>
          <w:position w:val="-6"/>
        </w:rPr>
        <w:object w:dxaOrig="900" w:dyaOrig="320">
          <v:shape id="_x0000_i1132" type="#_x0000_t75" style="width:45pt;height:15.75pt" o:ole="">
            <v:imagedata r:id="rId211" o:title=""/>
          </v:shape>
          <o:OLEObject Type="Embed" ProgID="Equation.DSMT4" ShapeID="_x0000_i1132" DrawAspect="Content" ObjectID="_1612661441" r:id="rId212"/>
        </w:object>
      </w:r>
      <w:r w:rsidR="00FA7E23">
        <w:t xml:space="preserve"> </w:t>
      </w:r>
      <w:r w:rsidR="00791662">
        <w:t>Дж/кг</w:t>
      </w:r>
      <w:r>
        <w:t xml:space="preserve"> , при умножении на массу меди получено</w:t>
      </w:r>
      <w:r w:rsidR="005F6CDB">
        <w:t xml:space="preserve"> 0</w:t>
      </w:r>
      <w:r w:rsidR="005F6CDB" w:rsidRPr="005F6CDB">
        <w:t>.65</w:t>
      </w:r>
      <w:r w:rsidR="006A5481">
        <w:t>3</w:t>
      </w:r>
      <w:r w:rsidR="005F6CDB">
        <w:t xml:space="preserve"> Дж</w:t>
      </w:r>
      <w:r w:rsidR="003E17A9">
        <w:t xml:space="preserve">. </w:t>
      </w:r>
      <w:r w:rsidR="00635F4D">
        <w:t>Затраты энергии на плавление 0</w:t>
      </w:r>
      <w:r w:rsidR="00635F4D" w:rsidRPr="00635F4D">
        <w:t>.28</w:t>
      </w:r>
      <w:r w:rsidR="006A5481">
        <w:t>7</w:t>
      </w:r>
      <w:r w:rsidR="00635F4D">
        <w:t xml:space="preserve"> Дж</w:t>
      </w:r>
    </w:p>
    <w:p w:rsidR="001C5D64" w:rsidRDefault="001C5D64" w:rsidP="001C5D64">
      <w:r>
        <w:t>Далее, когда через медную проволоку проходит разряд большой мощности, то она не просто испаряется при температуре кипения меди, а за счёт инерционности и малого времени разряда давление внутри меди возрастает до очень больших значений</w:t>
      </w:r>
      <w:r w:rsidR="007D23E6">
        <w:t xml:space="preserve">. </w:t>
      </w:r>
      <w:r w:rsidR="005C51D3">
        <w:t xml:space="preserve">При достаточной мощности разряда есть вероятность достижения критического давления внутри меди. </w:t>
      </w:r>
      <w:r w:rsidR="005C51D3" w:rsidRPr="005C51D3">
        <w:t xml:space="preserve"> </w:t>
      </w:r>
      <w:r w:rsidR="007D23E6">
        <w:t>Поэтому дальнейшие расчёты б</w:t>
      </w:r>
      <w:r>
        <w:t xml:space="preserve">удем производить в предположении, что жидкая </w:t>
      </w:r>
      <w:r w:rsidR="00A85A1F">
        <w:t xml:space="preserve">медь </w:t>
      </w:r>
      <w:r>
        <w:t>достигает критической точки</w:t>
      </w:r>
    </w:p>
    <w:p w:rsidR="00F622A1" w:rsidRDefault="00F31B64" w:rsidP="00FD590C">
      <w:r>
        <w:t xml:space="preserve">Расчётные данные о </w:t>
      </w:r>
      <w:r w:rsidR="009C21B7">
        <w:t xml:space="preserve">термодинамических свойствах меди в критической точке </w:t>
      </w:r>
      <w:r w:rsidR="00FD590C">
        <w:t xml:space="preserve">согласно </w:t>
      </w:r>
      <w:sdt>
        <w:sdtPr>
          <w:id w:val="-1099175816"/>
          <w:citation/>
        </w:sdtPr>
        <w:sdtContent>
          <w:r w:rsidR="00FF6505">
            <w:fldChar w:fldCharType="begin"/>
          </w:r>
          <w:r w:rsidR="002D36F7">
            <w:instrText xml:space="preserve">CITATION EMA09 \l 1049 </w:instrText>
          </w:r>
          <w:r w:rsidR="00FF6505">
            <w:fldChar w:fldCharType="separate"/>
          </w:r>
          <w:r w:rsidR="009D72BB" w:rsidRPr="009D72BB">
            <w:rPr>
              <w:noProof/>
            </w:rPr>
            <w:t>(Apfelbaum, 2009)</w:t>
          </w:r>
          <w:r w:rsidR="00FF6505">
            <w:fldChar w:fldCharType="end"/>
          </w:r>
        </w:sdtContent>
      </w:sdt>
      <w:r w:rsidR="00FD590C">
        <w:t xml:space="preserve"> </w:t>
      </w:r>
      <w:r w:rsidR="007B535E">
        <w:t xml:space="preserve">температура </w:t>
      </w:r>
      <w:r w:rsidR="007B535E" w:rsidRPr="00EA65CA">
        <w:rPr>
          <w:position w:val="-12"/>
        </w:rPr>
        <w:object w:dxaOrig="1200" w:dyaOrig="360">
          <v:shape id="_x0000_i1133" type="#_x0000_t75" style="width:60pt;height:18pt" o:ole="">
            <v:imagedata r:id="rId213" o:title=""/>
          </v:shape>
          <o:OLEObject Type="Embed" ProgID="Equation.DSMT4" ShapeID="_x0000_i1133" DrawAspect="Content" ObjectID="_1612661442" r:id="rId214"/>
        </w:object>
      </w:r>
      <w:r w:rsidR="00FD590C">
        <w:t>плотность</w:t>
      </w:r>
      <w:r w:rsidR="007B535E">
        <w:t xml:space="preserve"> </w:t>
      </w:r>
      <w:r w:rsidR="00D34880" w:rsidRPr="00D34880">
        <w:rPr>
          <w:position w:val="-12"/>
        </w:rPr>
        <w:object w:dxaOrig="1880" w:dyaOrig="380">
          <v:shape id="_x0000_i1134" type="#_x0000_t75" style="width:93.75pt;height:18.75pt" o:ole="">
            <v:imagedata r:id="rId215" o:title=""/>
          </v:shape>
          <o:OLEObject Type="Embed" ProgID="Equation.DSMT4" ShapeID="_x0000_i1134" DrawAspect="Content" ObjectID="_1612661443" r:id="rId216"/>
        </w:object>
      </w:r>
      <w:r w:rsidR="00D34880">
        <w:t xml:space="preserve"> </w:t>
      </w:r>
      <w:r w:rsidR="00FD590C">
        <w:t>давл</w:t>
      </w:r>
      <w:r w:rsidR="00D34880">
        <w:t xml:space="preserve">ение </w:t>
      </w:r>
      <w:r w:rsidR="00FD590C">
        <w:t>=</w:t>
      </w:r>
      <w:r w:rsidR="00D34880">
        <w:t xml:space="preserve"> </w:t>
      </w:r>
      <w:r w:rsidR="00FD590C">
        <w:t>450</w:t>
      </w:r>
      <w:r w:rsidR="00D34880">
        <w:t xml:space="preserve"> </w:t>
      </w:r>
      <w:r w:rsidR="00FD590C">
        <w:t>атм</w:t>
      </w:r>
    </w:p>
    <w:p w:rsidR="00173F6E" w:rsidRDefault="00D81EBF" w:rsidP="009C21B7">
      <w:r>
        <w:t>О</w:t>
      </w:r>
      <w:r w:rsidR="00A85A1F">
        <w:t>бъём меди в критическом состоянии</w:t>
      </w:r>
      <w:r w:rsidR="007B12CF">
        <w:t xml:space="preserve"> </w:t>
      </w:r>
      <w:r w:rsidR="00CB581D" w:rsidRPr="007B12CF">
        <w:rPr>
          <w:position w:val="-12"/>
        </w:rPr>
        <w:object w:dxaOrig="3400" w:dyaOrig="380">
          <v:shape id="_x0000_i1135" type="#_x0000_t75" style="width:170.25pt;height:18.75pt" o:ole="">
            <v:imagedata r:id="rId217" o:title=""/>
          </v:shape>
          <o:OLEObject Type="Embed" ProgID="Equation.DSMT4" ShapeID="_x0000_i1135" DrawAspect="Content" ObjectID="_1612661444" r:id="rId218"/>
        </w:object>
      </w:r>
      <w:r w:rsidR="007B12CF">
        <w:t xml:space="preserve"> </w:t>
      </w:r>
    </w:p>
    <w:p w:rsidR="00A85A1F" w:rsidRDefault="00754A1C" w:rsidP="009C21B7">
      <w:r>
        <w:t>П</w:t>
      </w:r>
      <w:r w:rsidR="008676E3">
        <w:t xml:space="preserve">ервоначальный радиус как радиус шара меди в критическом состоянии объёма </w:t>
      </w:r>
      <w:r w:rsidR="008676E3" w:rsidRPr="008676E3">
        <w:rPr>
          <w:position w:val="-12"/>
        </w:rPr>
        <w:object w:dxaOrig="440" w:dyaOrig="380">
          <v:shape id="_x0000_i1136" type="#_x0000_t75" style="width:21.75pt;height:18.75pt" o:ole="">
            <v:imagedata r:id="rId219" o:title=""/>
          </v:shape>
          <o:OLEObject Type="Embed" ProgID="Equation.DSMT4" ShapeID="_x0000_i1136" DrawAspect="Content" ObjectID="_1612661445" r:id="rId220"/>
        </w:object>
      </w:r>
    </w:p>
    <w:p w:rsidR="008676E3" w:rsidRDefault="00742757" w:rsidP="009C21B7">
      <w:r w:rsidRPr="008676E3">
        <w:rPr>
          <w:position w:val="-26"/>
        </w:rPr>
        <w:object w:dxaOrig="3300" w:dyaOrig="720">
          <v:shape id="_x0000_i1137" type="#_x0000_t75" style="width:165pt;height:36pt" o:ole="">
            <v:imagedata r:id="rId221" o:title=""/>
          </v:shape>
          <o:OLEObject Type="Embed" ProgID="Equation.DSMT4" ShapeID="_x0000_i1137" DrawAspect="Content" ObjectID="_1612661446" r:id="rId222"/>
        </w:object>
      </w:r>
      <w:r w:rsidR="008676E3">
        <w:t xml:space="preserve"> </w:t>
      </w:r>
    </w:p>
    <w:p w:rsidR="00EA65CA" w:rsidRDefault="00EA65CA" w:rsidP="009C21B7">
      <w:r>
        <w:lastRenderedPageBreak/>
        <w:t>Затраты энергии на ионизацию исходя из энергии ионизации меди (первый электрон) 745 кДж/моль</w:t>
      </w:r>
      <w:r w:rsidR="0068475E" w:rsidRPr="0068475E">
        <w:t xml:space="preserve"> </w:t>
      </w:r>
      <w:r w:rsidR="0068475E">
        <w:t xml:space="preserve">в предположении 100 процентной степени ионизации составляют </w:t>
      </w:r>
      <w:r w:rsidR="007A2EC8" w:rsidRPr="007A2EC8">
        <w:t>16.426</w:t>
      </w:r>
      <w:r w:rsidR="004902AE">
        <w:t>8</w:t>
      </w:r>
      <w:r w:rsidR="007A2EC8">
        <w:t xml:space="preserve"> Дж</w:t>
      </w:r>
    </w:p>
    <w:p w:rsidR="00007CE9" w:rsidRDefault="00B9654C" w:rsidP="009C21B7">
      <w:r>
        <w:t xml:space="preserve">Затраты на нагрев жидкой меди до состояния критического пара оценить достаточно сложно поэтому приблизительно </w:t>
      </w:r>
      <w:r w:rsidR="007A1490">
        <w:t>они были оценены</w:t>
      </w:r>
      <w:r>
        <w:t xml:space="preserve"> как затраты на нагрев при постоянном</w:t>
      </w:r>
      <w:r w:rsidR="00086C74">
        <w:t xml:space="preserve"> давлении</w:t>
      </w:r>
      <w:r w:rsidR="0086208E">
        <w:t xml:space="preserve"> (</w:t>
      </w:r>
      <w:r w:rsidR="0086208E" w:rsidRPr="0086208E">
        <w:t>4.</w:t>
      </w:r>
      <w:r w:rsidR="004902AE">
        <w:t>998</w:t>
      </w:r>
      <w:r w:rsidR="0086208E">
        <w:t xml:space="preserve"> Дж)</w:t>
      </w:r>
      <w:r>
        <w:t xml:space="preserve"> и</w:t>
      </w:r>
      <w:r w:rsidR="00086C74">
        <w:t xml:space="preserve"> плюс затраты на испарение при постоянном давлении</w:t>
      </w:r>
      <w:r w:rsidR="0086208E">
        <w:t xml:space="preserve"> (</w:t>
      </w:r>
      <w:r w:rsidR="004902AE">
        <w:t>6.716</w:t>
      </w:r>
      <w:r w:rsidR="0086208E">
        <w:t xml:space="preserve"> Дж)</w:t>
      </w:r>
      <w:r>
        <w:t xml:space="preserve"> </w:t>
      </w:r>
      <w:r w:rsidR="006B539B">
        <w:t xml:space="preserve">+ энергию на сжатие пара до </w:t>
      </w:r>
      <w:r w:rsidR="00224F02">
        <w:t xml:space="preserve">расчётного </w:t>
      </w:r>
      <w:r w:rsidR="006B539B">
        <w:t>критического давления</w:t>
      </w:r>
      <w:r w:rsidR="00224F02">
        <w:t xml:space="preserve"> (450 атмосфер)</w:t>
      </w:r>
      <w:r w:rsidR="00D07D97">
        <w:t xml:space="preserve"> </w:t>
      </w:r>
      <w:r w:rsidR="00480417">
        <w:t xml:space="preserve">А = </w:t>
      </w:r>
      <w:r w:rsidR="00D07D97" w:rsidRPr="00D07D97">
        <w:t>12.7477</w:t>
      </w:r>
      <w:r w:rsidR="00D07D97">
        <w:t xml:space="preserve"> Дж</w:t>
      </w:r>
    </w:p>
    <w:p w:rsidR="0090297E" w:rsidRDefault="0046327B" w:rsidP="009C21B7">
      <w:r w:rsidRPr="00AD1C8C">
        <w:rPr>
          <w:position w:val="-28"/>
        </w:rPr>
        <w:object w:dxaOrig="1520" w:dyaOrig="660">
          <v:shape id="_x0000_i1138" type="#_x0000_t75" style="width:75.75pt;height:33pt" o:ole="">
            <v:imagedata r:id="rId223" o:title=""/>
          </v:shape>
          <o:OLEObject Type="Embed" ProgID="Equation.DSMT4" ShapeID="_x0000_i1138" DrawAspect="Content" ObjectID="_1612661447" r:id="rId224"/>
        </w:object>
      </w:r>
      <w:r w:rsidR="0090297E">
        <w:t xml:space="preserve"> </w:t>
      </w:r>
    </w:p>
    <w:p w:rsidR="00B9654C" w:rsidRDefault="0046327B" w:rsidP="009C21B7">
      <w:r w:rsidRPr="0090297E">
        <w:rPr>
          <w:position w:val="-36"/>
        </w:rPr>
        <w:object w:dxaOrig="1880" w:dyaOrig="840">
          <v:shape id="_x0000_i1139" type="#_x0000_t75" style="width:93.75pt;height:42pt" o:ole="">
            <v:imagedata r:id="rId225" o:title=""/>
          </v:shape>
          <o:OLEObject Type="Embed" ProgID="Equation.DSMT4" ShapeID="_x0000_i1139" DrawAspect="Content" ObjectID="_1612661448" r:id="rId226"/>
        </w:object>
      </w:r>
      <w:r w:rsidR="0090297E">
        <w:t xml:space="preserve"> </w:t>
      </w:r>
    </w:p>
    <w:p w:rsidR="00E132B8" w:rsidRDefault="00E132B8" w:rsidP="00E132B8">
      <w:r w:rsidRPr="00E132B8">
        <w:t>Ос</w:t>
      </w:r>
      <w:r>
        <w:t>таток энергии, который идёт на разогрев уже ионизированной плазмы</w:t>
      </w:r>
    </w:p>
    <w:p w:rsidR="0068475E" w:rsidRPr="0068475E" w:rsidRDefault="00567B90" w:rsidP="00F973CE">
      <w:r w:rsidRPr="00567B90">
        <w:rPr>
          <w:noProof/>
          <w:position w:val="-14"/>
          <w:lang w:eastAsia="ru-RU"/>
        </w:rPr>
        <w:object w:dxaOrig="3800" w:dyaOrig="380">
          <v:shape id="_x0000_i1140" type="#_x0000_t75" style="width:189.75pt;height:18.75pt" o:ole="">
            <v:imagedata r:id="rId227" o:title=""/>
          </v:shape>
          <o:OLEObject Type="Embed" ProgID="Equation.DSMT4" ShapeID="_x0000_i1140" DrawAspect="Content" ObjectID="_1612661449" r:id="rId228"/>
        </w:object>
      </w:r>
      <w:r>
        <w:rPr>
          <w:noProof/>
          <w:lang w:eastAsia="ru-RU"/>
        </w:rPr>
        <w:t xml:space="preserve"> </w:t>
      </w:r>
    </w:p>
    <w:p w:rsidR="0068475E" w:rsidRDefault="00FE6C30" w:rsidP="009C21B7">
      <w:r>
        <w:t xml:space="preserve">равен </w:t>
      </w:r>
      <w:r w:rsidR="00620745">
        <w:t>93.825</w:t>
      </w:r>
      <w:r w:rsidR="00507945" w:rsidRPr="00507945">
        <w:t xml:space="preserve"> </w:t>
      </w:r>
      <w:r>
        <w:t>Дж</w:t>
      </w:r>
    </w:p>
    <w:p w:rsidR="003C0C42" w:rsidRDefault="003C0C42" w:rsidP="009C21B7">
      <w:r w:rsidRPr="003C0C42">
        <w:t>Промежуток времени</w:t>
      </w:r>
      <w:r w:rsidR="00CB581D">
        <w:t>,</w:t>
      </w:r>
      <w:r w:rsidRPr="003C0C42">
        <w:t xml:space="preserve"> в течение которого происходит нагрев ионизированной плазмы</w:t>
      </w:r>
      <w:r w:rsidR="00CB581D">
        <w:t>,</w:t>
      </w:r>
      <w:r w:rsidRPr="003C0C42">
        <w:t xml:space="preserve"> равен</w:t>
      </w:r>
      <w:r>
        <w:t xml:space="preserve"> </w:t>
      </w:r>
    </w:p>
    <w:p w:rsidR="00A142A6" w:rsidRDefault="00280433" w:rsidP="00A142A6">
      <w:r w:rsidRPr="00032DD0">
        <w:rPr>
          <w:position w:val="-30"/>
        </w:rPr>
        <w:object w:dxaOrig="3080" w:dyaOrig="680">
          <v:shape id="_x0000_i1141" type="#_x0000_t75" style="width:153.75pt;height:33.75pt" o:ole="">
            <v:imagedata r:id="rId229" o:title=""/>
          </v:shape>
          <o:OLEObject Type="Embed" ProgID="Equation.DSMT4" ShapeID="_x0000_i1141" DrawAspect="Content" ObjectID="_1612661450" r:id="rId230"/>
        </w:object>
      </w:r>
      <w:r w:rsidR="00567B90">
        <w:t xml:space="preserve"> </w:t>
      </w:r>
      <w:r w:rsidR="00032DD0">
        <w:t>сек</w:t>
      </w:r>
    </w:p>
    <w:p w:rsidR="00BF446A" w:rsidRPr="00742757" w:rsidRDefault="00BF446A" w:rsidP="00A142A6">
      <w:pPr>
        <w:rPr>
          <w:rFonts w:ascii="Times New Roman" w:hAnsi="Times New Roman" w:cs="Times New Roman"/>
          <w:sz w:val="24"/>
          <w:szCs w:val="24"/>
        </w:rPr>
      </w:pPr>
      <w:r w:rsidRPr="00BF446A">
        <w:rPr>
          <w:rFonts w:ascii="Times New Roman" w:hAnsi="Times New Roman" w:cs="Times New Roman"/>
          <w:sz w:val="24"/>
          <w:szCs w:val="24"/>
        </w:rPr>
        <w:t xml:space="preserve">Максимальная разность температур, которая может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BF446A">
        <w:rPr>
          <w:rFonts w:ascii="Times New Roman" w:hAnsi="Times New Roman" w:cs="Times New Roman"/>
          <w:sz w:val="24"/>
          <w:szCs w:val="24"/>
        </w:rPr>
        <w:t>ыть сообщена ионизированной плазме равна</w:t>
      </w:r>
      <w:r w:rsidR="00742757" w:rsidRPr="00742757">
        <w:rPr>
          <w:rFonts w:ascii="Times New Roman" w:hAnsi="Times New Roman" w:cs="Times New Roman"/>
          <w:sz w:val="24"/>
          <w:szCs w:val="24"/>
        </w:rPr>
        <w:t xml:space="preserve"> </w:t>
      </w:r>
      <w:r w:rsidR="00742757" w:rsidRPr="00742757">
        <w:rPr>
          <w:rFonts w:ascii="Times New Roman" w:hAnsi="Times New Roman" w:cs="Times New Roman"/>
          <w:position w:val="-32"/>
          <w:sz w:val="24"/>
          <w:szCs w:val="24"/>
        </w:rPr>
        <w:object w:dxaOrig="3379" w:dyaOrig="700">
          <v:shape id="_x0000_i1142" type="#_x0000_t75" style="width:168.75pt;height:35.25pt" o:ole="">
            <v:imagedata r:id="rId231" o:title=""/>
          </v:shape>
          <o:OLEObject Type="Embed" ProgID="Equation.DSMT4" ShapeID="_x0000_i1142" DrawAspect="Content" ObjectID="_1612661451" r:id="rId232"/>
        </w:object>
      </w:r>
      <w:r w:rsidR="007427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249E" w:rsidRPr="00742757" w:rsidRDefault="0043249E" w:rsidP="00BF4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этом ее температура может составить</w:t>
      </w:r>
      <w:r w:rsidR="00742757" w:rsidRPr="00742757">
        <w:rPr>
          <w:rFonts w:ascii="Times New Roman" w:hAnsi="Times New Roman" w:cs="Times New Roman"/>
          <w:sz w:val="24"/>
          <w:szCs w:val="24"/>
        </w:rPr>
        <w:t xml:space="preserve"> </w:t>
      </w:r>
      <w:r w:rsidR="00742757" w:rsidRPr="00742757">
        <w:rPr>
          <w:rFonts w:ascii="Times New Roman" w:hAnsi="Times New Roman" w:cs="Times New Roman"/>
          <w:position w:val="-12"/>
          <w:sz w:val="24"/>
          <w:szCs w:val="24"/>
        </w:rPr>
        <w:object w:dxaOrig="2420" w:dyaOrig="360">
          <v:shape id="_x0000_i1143" type="#_x0000_t75" style="width:120.75pt;height:18pt" o:ole="">
            <v:imagedata r:id="rId233" o:title=""/>
          </v:shape>
          <o:OLEObject Type="Embed" ProgID="Equation.DSMT4" ShapeID="_x0000_i1143" DrawAspect="Content" ObjectID="_1612661452" r:id="rId234"/>
        </w:object>
      </w:r>
      <w:r w:rsidR="007427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0A8" w:rsidRDefault="00EB30A8" w:rsidP="003C0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0A8" w:rsidRDefault="00EB30A8" w:rsidP="003C0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A8">
        <w:rPr>
          <w:rFonts w:ascii="Times New Roman" w:hAnsi="Times New Roman" w:cs="Times New Roman"/>
          <w:sz w:val="24"/>
          <w:szCs w:val="24"/>
        </w:rPr>
        <w:t>В температурны</w:t>
      </w:r>
      <w:r w:rsidR="004C1BC8">
        <w:rPr>
          <w:rFonts w:ascii="Times New Roman" w:hAnsi="Times New Roman" w:cs="Times New Roman"/>
          <w:sz w:val="24"/>
          <w:szCs w:val="24"/>
        </w:rPr>
        <w:t xml:space="preserve">х единицах 1 эВ соответствует </w:t>
      </w:r>
      <w:r w:rsidR="00232F6D" w:rsidRPr="00232F6D">
        <w:rPr>
          <w:rFonts w:ascii="Times New Roman" w:hAnsi="Times New Roman" w:cs="Times New Roman"/>
          <w:position w:val="-10"/>
          <w:sz w:val="24"/>
          <w:szCs w:val="24"/>
        </w:rPr>
        <w:object w:dxaOrig="1140" w:dyaOrig="360">
          <v:shape id="_x0000_i1144" type="#_x0000_t75" style="width:57pt;height:18pt" o:ole="">
            <v:imagedata r:id="rId235" o:title=""/>
          </v:shape>
          <o:OLEObject Type="Embed" ProgID="Equation.DSMT4" ShapeID="_x0000_i1144" DrawAspect="Content" ObjectID="_1612661453" r:id="rId236"/>
        </w:object>
      </w:r>
      <w:r w:rsidR="00232F6D">
        <w:rPr>
          <w:rFonts w:ascii="Times New Roman" w:hAnsi="Times New Roman" w:cs="Times New Roman"/>
          <w:sz w:val="24"/>
          <w:szCs w:val="24"/>
        </w:rPr>
        <w:t xml:space="preserve">откуда максимальная температура плазмы в электронвольтах равна </w:t>
      </w:r>
      <w:r w:rsidR="00232F6D" w:rsidRPr="00232F6D">
        <w:rPr>
          <w:rFonts w:ascii="Times New Roman" w:hAnsi="Times New Roman" w:cs="Times New Roman"/>
          <w:position w:val="-12"/>
          <w:sz w:val="24"/>
          <w:szCs w:val="24"/>
        </w:rPr>
        <w:object w:dxaOrig="2160" w:dyaOrig="380">
          <v:shape id="_x0000_i1145" type="#_x0000_t75" style="width:108pt;height:18.75pt" o:ole="">
            <v:imagedata r:id="rId237" o:title=""/>
          </v:shape>
          <o:OLEObject Type="Embed" ProgID="Equation.DSMT4" ShapeID="_x0000_i1145" DrawAspect="Content" ObjectID="_1612661454" r:id="rId238"/>
        </w:object>
      </w:r>
      <w:r w:rsidR="00232F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5AC8" w:rsidRPr="00C70FD5" w:rsidRDefault="00BC090F" w:rsidP="009C21B7">
      <w:r>
        <w:t>Для сравнения расчётных данных приведу цитату из</w:t>
      </w:r>
      <w:r w:rsidR="00731158" w:rsidRPr="00731158">
        <w:t xml:space="preserve"> литературы</w:t>
      </w:r>
      <w:r w:rsidR="00240ED0">
        <w:t xml:space="preserve"> </w:t>
      </w:r>
      <w:sdt>
        <w:sdtPr>
          <w:id w:val="-692451530"/>
          <w:citation/>
        </w:sdtPr>
        <w:sdtContent>
          <w:r w:rsidR="00C70FD5">
            <w:fldChar w:fldCharType="begin"/>
          </w:r>
          <w:r w:rsidR="002D36F7">
            <w:instrText xml:space="preserve">CITATION Адамьян99 \l 1033 </w:instrText>
          </w:r>
          <w:r w:rsidR="00C70FD5">
            <w:fldChar w:fldCharType="separate"/>
          </w:r>
          <w:r w:rsidR="009D72BB" w:rsidRPr="009D72BB">
            <w:rPr>
              <w:noProof/>
            </w:rPr>
            <w:t>(Адамьян Ю.Э., 1999)</w:t>
          </w:r>
          <w:r w:rsidR="00C70FD5">
            <w:fldChar w:fldCharType="end"/>
          </w:r>
        </w:sdtContent>
      </w:sdt>
      <w:r w:rsidR="00C70FD5" w:rsidRPr="00C70FD5">
        <w:t xml:space="preserve"> </w:t>
      </w:r>
      <w:r w:rsidR="00C70FD5">
        <w:t>«</w:t>
      </w:r>
      <w:r w:rsidR="00731158" w:rsidRPr="00731158">
        <w:t>Наилучшее совпадение с дан</w:t>
      </w:r>
      <w:r w:rsidR="0067686C">
        <w:t>н</w:t>
      </w:r>
      <w:r w:rsidR="00731158" w:rsidRPr="00731158">
        <w:t>ыми эксперимента даст расчёт при начальной плотности 1 кг/м3 и начальной температуре 5 эВ</w:t>
      </w:r>
      <w:r w:rsidR="00C70FD5">
        <w:t>»</w:t>
      </w:r>
    </w:p>
    <w:p w:rsidR="009001FE" w:rsidRDefault="00C130A0" w:rsidP="009C21B7">
      <w:r>
        <w:t>Принимаем</w:t>
      </w:r>
      <w:r w:rsidR="002D5AE4">
        <w:t xml:space="preserve"> </w:t>
      </w:r>
      <w:r w:rsidR="00FE6040">
        <w:t>в</w:t>
      </w:r>
      <w:r w:rsidR="00FE6040" w:rsidRPr="00FE6040">
        <w:t xml:space="preserve"> распределе</w:t>
      </w:r>
      <w:r>
        <w:t>нии</w:t>
      </w:r>
      <w:r w:rsidR="00FE6040" w:rsidRPr="00FE6040">
        <w:t xml:space="preserve"> радиальной компоненты скорости частиц </w:t>
      </w:r>
      <w:r w:rsidR="00FE6040">
        <w:t>коэффициент пропорциональности равным</w:t>
      </w:r>
      <w:r w:rsidR="008314E6" w:rsidRPr="008314E6">
        <w:rPr>
          <w:position w:val="-6"/>
        </w:rPr>
        <w:object w:dxaOrig="1240" w:dyaOrig="279">
          <v:shape id="_x0000_i1146" type="#_x0000_t75" style="width:62.25pt;height:14.25pt" o:ole="">
            <v:imagedata r:id="rId239" o:title=""/>
          </v:shape>
          <o:OLEObject Type="Embed" ProgID="Equation.DSMT4" ShapeID="_x0000_i1146" DrawAspect="Content" ObjectID="_1612661455" r:id="rId240"/>
        </w:object>
      </w:r>
      <w:r w:rsidR="008314E6">
        <w:t xml:space="preserve"> </w:t>
      </w:r>
    </w:p>
    <w:p w:rsidR="0065275E" w:rsidRPr="0065275E" w:rsidRDefault="0065275E" w:rsidP="009C21B7">
      <w:r>
        <w:t xml:space="preserve">Подставляя формулу линейной аппроксимации  радиальной скорости частиц в </w:t>
      </w:r>
      <w:r>
        <w:fldChar w:fldCharType="begin"/>
      </w:r>
      <w:r>
        <w:instrText xml:space="preserve"> GOTOBUTTON ZEqnNum270789  \* MERGEFORMAT </w:instrText>
      </w:r>
      <w:fldSimple w:instr=" REF ZEqnNum270789 \* Charformat \! \* MERGEFORMAT ">
        <w:r w:rsidR="009D72BB">
          <w:instrText>(1.13)</w:instrText>
        </w:r>
      </w:fldSimple>
      <w:r>
        <w:fldChar w:fldCharType="end"/>
      </w:r>
      <w:r>
        <w:t xml:space="preserve"> и </w:t>
      </w:r>
      <w:r>
        <w:fldChar w:fldCharType="begin"/>
      </w:r>
      <w:r>
        <w:instrText xml:space="preserve"> GOTOBUTTON ZEqnNum177024  \* MERGEFORMAT </w:instrText>
      </w:r>
      <w:fldSimple w:instr=" REF ZEqnNum177024 \* Charformat \! \* MERGEFORMAT ">
        <w:r w:rsidR="009D72BB" w:rsidRPr="0078227F">
          <w:instrText>(</w:instrText>
        </w:r>
        <w:r w:rsidR="009D72BB" w:rsidRPr="009D72BB">
          <w:instrText>1</w:instrText>
        </w:r>
        <w:r w:rsidR="009D72BB" w:rsidRPr="0078227F">
          <w:instrText>.</w:instrText>
        </w:r>
        <w:r w:rsidR="009D72BB" w:rsidRPr="009D72BB">
          <w:instrText>14</w:instrText>
        </w:r>
        <w:r w:rsidR="009D72BB" w:rsidRPr="0078227F">
          <w:instrText>)</w:instrText>
        </w:r>
      </w:fldSimple>
      <w:r>
        <w:fldChar w:fldCharType="end"/>
      </w:r>
      <w:r>
        <w:t xml:space="preserve"> для скалярного </w:t>
      </w:r>
      <w:r w:rsidR="00712FE5">
        <w:t xml:space="preserve">магнитного </w:t>
      </w:r>
      <w:r>
        <w:t xml:space="preserve">момента </w:t>
      </w:r>
      <w:r w:rsidR="00927672">
        <w:fldChar w:fldCharType="begin"/>
      </w:r>
      <w:r w:rsidR="00927672">
        <w:instrText xml:space="preserve"> GOTOBUTTON ZEqnNum961378  \* MERGEFORMAT </w:instrText>
      </w:r>
      <w:fldSimple w:instr=" REF ZEqnNum961378 \* Charformat \! \* MERGEFORMAT ">
        <w:r w:rsidR="009D72BB">
          <w:instrText>(1.18)</w:instrText>
        </w:r>
      </w:fldSimple>
      <w:r w:rsidR="00927672">
        <w:fldChar w:fldCharType="end"/>
      </w:r>
      <w:r w:rsidR="00927672">
        <w:t xml:space="preserve"> </w:t>
      </w:r>
      <w:r w:rsidR="00093EB2">
        <w:t>получено</w:t>
      </w:r>
      <w:r>
        <w:t xml:space="preserve"> выражение</w:t>
      </w:r>
    </w:p>
    <w:p w:rsidR="005B5491" w:rsidRDefault="005B5491" w:rsidP="005B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327B" w:rsidRPr="005B5491" w:rsidRDefault="0046327B" w:rsidP="0046327B">
      <w:pPr>
        <w:pStyle w:val="MTDisplayEquation"/>
      </w:pPr>
      <w:r>
        <w:tab/>
      </w:r>
      <w:r w:rsidRPr="0046327B">
        <w:rPr>
          <w:position w:val="-32"/>
        </w:rPr>
        <w:object w:dxaOrig="4819" w:dyaOrig="760">
          <v:shape id="_x0000_i1147" type="#_x0000_t75" style="width:240.75pt;height:38.25pt" o:ole="">
            <v:imagedata r:id="rId241" o:title=""/>
          </v:shape>
          <o:OLEObject Type="Embed" ProgID="Equation.DSMT4" ShapeID="_x0000_i1147" DrawAspect="Content" ObjectID="_1612661456" r:id="rId2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29</w:instrText>
        </w:r>
      </w:fldSimple>
      <w:r>
        <w:instrText>)</w:instrText>
      </w:r>
      <w:r>
        <w:fldChar w:fldCharType="end"/>
      </w:r>
    </w:p>
    <w:p w:rsidR="001A2872" w:rsidRDefault="007F2F14" w:rsidP="001A2872">
      <w:r>
        <w:t>Теперь, в</w:t>
      </w:r>
      <w:r w:rsidR="001A2872">
        <w:t xml:space="preserve"> соответствии с формулой</w:t>
      </w:r>
      <w:r w:rsidR="001A2872" w:rsidRPr="00AD4073">
        <w:t xml:space="preserve"> </w:t>
      </w:r>
      <w:r w:rsidR="001A2872">
        <w:rPr>
          <w:lang w:val="en-US"/>
        </w:rPr>
        <w:fldChar w:fldCharType="begin"/>
      </w:r>
      <w:r w:rsidR="001A2872" w:rsidRPr="00AD4073">
        <w:instrText xml:space="preserve"> </w:instrText>
      </w:r>
      <w:r w:rsidR="001A2872">
        <w:rPr>
          <w:lang w:val="en-US"/>
        </w:rPr>
        <w:instrText>GOTOBUTTON</w:instrText>
      </w:r>
      <w:r w:rsidR="001A2872" w:rsidRPr="00AD4073">
        <w:instrText xml:space="preserve"> </w:instrText>
      </w:r>
      <w:r w:rsidR="001A2872">
        <w:rPr>
          <w:lang w:val="en-US"/>
        </w:rPr>
        <w:instrText>ZEqnNum</w:instrText>
      </w:r>
      <w:r w:rsidR="001A2872" w:rsidRPr="00AD4073">
        <w:instrText xml:space="preserve">409728  \* </w:instrText>
      </w:r>
      <w:r w:rsidR="001A2872">
        <w:rPr>
          <w:lang w:val="en-US"/>
        </w:rPr>
        <w:instrText>MERGEFORMAT</w:instrText>
      </w:r>
      <w:r w:rsidR="001A2872" w:rsidRPr="00AD4073">
        <w:instrText xml:space="preserve"> </w:instrText>
      </w:r>
      <w:r w:rsidR="001A2872">
        <w:rPr>
          <w:lang w:val="en-US"/>
        </w:rPr>
        <w:fldChar w:fldCharType="begin"/>
      </w:r>
      <w:r w:rsidR="001A2872" w:rsidRPr="00AD4073">
        <w:instrText xml:space="preserve"> </w:instrText>
      </w:r>
      <w:r w:rsidR="001A2872">
        <w:rPr>
          <w:lang w:val="en-US"/>
        </w:rPr>
        <w:instrText>REF</w:instrText>
      </w:r>
      <w:r w:rsidR="001A2872" w:rsidRPr="00AD4073">
        <w:instrText xml:space="preserve"> </w:instrText>
      </w:r>
      <w:r w:rsidR="001A2872">
        <w:rPr>
          <w:lang w:val="en-US"/>
        </w:rPr>
        <w:instrText>ZEqnNum</w:instrText>
      </w:r>
      <w:r w:rsidR="001A2872" w:rsidRPr="00AD4073">
        <w:instrText xml:space="preserve">409728 \* </w:instrText>
      </w:r>
      <w:r w:rsidR="001A2872">
        <w:rPr>
          <w:lang w:val="en-US"/>
        </w:rPr>
        <w:instrText>Charformat</w:instrText>
      </w:r>
      <w:r w:rsidR="001A2872" w:rsidRPr="00AD4073">
        <w:instrText xml:space="preserve"> \! \* </w:instrText>
      </w:r>
      <w:r w:rsidR="001A2872">
        <w:rPr>
          <w:lang w:val="en-US"/>
        </w:rPr>
        <w:instrText>MERGEFORMAT</w:instrText>
      </w:r>
      <w:r w:rsidR="001A2872" w:rsidRPr="00AD4073">
        <w:instrText xml:space="preserve"> </w:instrText>
      </w:r>
      <w:r w:rsidR="001A2872">
        <w:rPr>
          <w:lang w:val="en-US"/>
        </w:rPr>
        <w:fldChar w:fldCharType="separate"/>
      </w:r>
      <w:r w:rsidR="009D72BB" w:rsidRPr="009D72BB">
        <w:instrText>(1.26)</w:instrText>
      </w:r>
      <w:r w:rsidR="001A2872">
        <w:rPr>
          <w:lang w:val="en-US"/>
        </w:rPr>
        <w:fldChar w:fldCharType="end"/>
      </w:r>
      <w:r w:rsidR="001A2872">
        <w:rPr>
          <w:lang w:val="en-US"/>
        </w:rPr>
        <w:fldChar w:fldCharType="end"/>
      </w:r>
      <w:r w:rsidR="001A2872" w:rsidRPr="000B4B15">
        <w:t xml:space="preserve"> дополнительный </w:t>
      </w:r>
      <w:r>
        <w:t>«</w:t>
      </w:r>
      <w:r w:rsidR="001A2872" w:rsidRPr="000B4B15">
        <w:t>заряд</w:t>
      </w:r>
      <w:r>
        <w:t>»</w:t>
      </w:r>
      <w:r w:rsidR="001A2872" w:rsidRPr="000B4B15">
        <w:t xml:space="preserve"> </w:t>
      </w:r>
      <w:r w:rsidR="001A2872">
        <w:t>возникающий благодаря производно</w:t>
      </w:r>
      <w:r w:rsidR="005B0D5C">
        <w:t xml:space="preserve">й по времени скалярного </w:t>
      </w:r>
      <w:r w:rsidR="00D439B6">
        <w:t xml:space="preserve">магнитного </w:t>
      </w:r>
      <w:r w:rsidR="005B0D5C">
        <w:t>момента</w:t>
      </w:r>
      <w:r w:rsidR="001670F9">
        <w:t xml:space="preserve">, как следствие закона </w:t>
      </w:r>
      <w:r w:rsidR="001670F9">
        <w:lastRenderedPageBreak/>
        <w:t>электромагнитной индукции</w:t>
      </w:r>
      <w:r w:rsidR="00224687">
        <w:t xml:space="preserve"> (производная по времени векторного потенциала в точке наблюдения)</w:t>
      </w:r>
      <w:r w:rsidR="005B0D5C">
        <w:t>. В системе СИ</w:t>
      </w:r>
    </w:p>
    <w:p w:rsidR="005B0D5C" w:rsidRDefault="005B0D5C" w:rsidP="001A2872">
      <w:r w:rsidRPr="00CD5419">
        <w:rPr>
          <w:position w:val="-28"/>
        </w:rPr>
        <w:object w:dxaOrig="2880" w:dyaOrig="680">
          <v:shape id="_x0000_i1148" type="#_x0000_t75" style="width:2in;height:33.75pt" o:ole="">
            <v:imagedata r:id="rId243" o:title=""/>
          </v:shape>
          <o:OLEObject Type="Embed" ProgID="Equation.DSMT4" ShapeID="_x0000_i1148" DrawAspect="Content" ObjectID="_1612661457" r:id="rId244"/>
        </w:object>
      </w:r>
    </w:p>
    <w:p w:rsidR="00234D48" w:rsidRDefault="00234D48" w:rsidP="001A2872">
      <w:r>
        <w:t xml:space="preserve">Учитывая только лишь рост температуры методом конечных разностей в соответствии с формулой </w:t>
      </w:r>
    </w:p>
    <w:p w:rsidR="00683C46" w:rsidRDefault="00683C46" w:rsidP="001A2872">
      <w:r w:rsidRPr="00683C46">
        <w:rPr>
          <w:position w:val="-24"/>
        </w:rPr>
        <w:object w:dxaOrig="8860" w:dyaOrig="700">
          <v:shape id="_x0000_i1149" type="#_x0000_t75" style="width:443.25pt;height:35.25pt" o:ole="">
            <v:imagedata r:id="rId245" o:title=""/>
          </v:shape>
          <o:OLEObject Type="Embed" ProgID="Equation.DSMT4" ShapeID="_x0000_i1149" DrawAspect="Content" ObjectID="_1612661458" r:id="rId246"/>
        </w:object>
      </w:r>
    </w:p>
    <w:p w:rsidR="00ED453E" w:rsidRDefault="00234D48" w:rsidP="009C21B7">
      <w:r>
        <w:t xml:space="preserve">Для дополнительного </w:t>
      </w:r>
      <w:r w:rsidR="002732FF">
        <w:t>«</w:t>
      </w:r>
      <w:r>
        <w:t>заряда</w:t>
      </w:r>
      <w:r w:rsidR="00393350">
        <w:t>»</w:t>
      </w:r>
      <w:r>
        <w:t xml:space="preserve"> была получена величина</w:t>
      </w:r>
      <w:r w:rsidR="00DE015E">
        <w:t xml:space="preserve"> </w:t>
      </w:r>
      <w:r w:rsidR="00DE015E" w:rsidRPr="00DE015E">
        <w:rPr>
          <w:position w:val="-6"/>
        </w:rPr>
        <w:object w:dxaOrig="1160" w:dyaOrig="320">
          <v:shape id="_x0000_i1150" type="#_x0000_t75" style="width:57.75pt;height:15.75pt" o:ole="">
            <v:imagedata r:id="rId247" o:title=""/>
          </v:shape>
          <o:OLEObject Type="Embed" ProgID="Equation.DSMT4" ShapeID="_x0000_i1150" DrawAspect="Content" ObjectID="_1612661459" r:id="rId248"/>
        </w:object>
      </w:r>
      <w:r w:rsidR="00DE015E">
        <w:t xml:space="preserve"> </w:t>
      </w:r>
      <w:r>
        <w:t>кулон</w:t>
      </w:r>
    </w:p>
    <w:p w:rsidR="00C701EC" w:rsidRDefault="00C3437E" w:rsidP="00514C16">
      <w:r>
        <w:t xml:space="preserve">Применяя вместо дифференцирования по времени </w:t>
      </w:r>
      <w:r w:rsidR="00282C62" w:rsidRPr="00282C62">
        <w:rPr>
          <w:position w:val="-24"/>
        </w:rPr>
        <w:object w:dxaOrig="760" w:dyaOrig="620">
          <v:shape id="_x0000_i1151" type="#_x0000_t75" style="width:38.25pt;height:30.75pt" o:ole="">
            <v:imagedata r:id="rId249" o:title=""/>
          </v:shape>
          <o:OLEObject Type="Embed" ProgID="Equation.DSMT4" ShapeID="_x0000_i1151" DrawAspect="Content" ObjectID="_1612661460" r:id="rId250"/>
        </w:object>
      </w:r>
      <w:r>
        <w:t xml:space="preserve"> </w:t>
      </w:r>
    </w:p>
    <w:p w:rsidR="00683C46" w:rsidRDefault="003518A7" w:rsidP="00514C16">
      <w:r w:rsidRPr="003518A7">
        <w:rPr>
          <w:position w:val="-34"/>
        </w:rPr>
        <w:object w:dxaOrig="5539" w:dyaOrig="740">
          <v:shape id="_x0000_i1152" type="#_x0000_t75" style="width:276.75pt;height:36.75pt" o:ole="">
            <v:imagedata r:id="rId251" o:title=""/>
          </v:shape>
          <o:OLEObject Type="Embed" ProgID="Equation.DSMT4" ShapeID="_x0000_i1152" DrawAspect="Content" ObjectID="_1612661461" r:id="rId252"/>
        </w:object>
      </w:r>
      <w:r w:rsidR="00683C46">
        <w:t xml:space="preserve"> </w:t>
      </w:r>
    </w:p>
    <w:p w:rsidR="00344909" w:rsidRDefault="00DE015E" w:rsidP="00DE015E">
      <w:r w:rsidRPr="00DE015E">
        <w:rPr>
          <w:position w:val="-6"/>
        </w:rPr>
        <w:object w:dxaOrig="1180" w:dyaOrig="320">
          <v:shape id="_x0000_i1153" type="#_x0000_t75" style="width:59.25pt;height:15.75pt" o:ole="">
            <v:imagedata r:id="rId253" o:title=""/>
          </v:shape>
          <o:OLEObject Type="Embed" ProgID="Equation.DSMT4" ShapeID="_x0000_i1153" DrawAspect="Content" ObjectID="_1612661462" r:id="rId254"/>
        </w:object>
      </w:r>
      <w:r>
        <w:t xml:space="preserve"> </w:t>
      </w:r>
      <w:r w:rsidR="008A4173">
        <w:t>кулон</w:t>
      </w:r>
    </w:p>
    <w:p w:rsidR="00C36C54" w:rsidRDefault="008B7C83" w:rsidP="00514C16">
      <w:r>
        <w:t xml:space="preserve">результат вычисления </w:t>
      </w:r>
      <w:r w:rsidR="00505611" w:rsidRPr="00505611">
        <w:t>слагаемого</w:t>
      </w:r>
      <w:r w:rsidR="006A033D">
        <w:t>, связ</w:t>
      </w:r>
      <w:r w:rsidR="00FD3843">
        <w:t xml:space="preserve">анного с попыткой учесть </w:t>
      </w:r>
      <w:r w:rsidR="001E644E">
        <w:t>запаздывание</w:t>
      </w:r>
      <w:r w:rsidR="00FD3843">
        <w:t xml:space="preserve"> потенциала,</w:t>
      </w:r>
      <w:r w:rsidR="00505611" w:rsidRPr="00505611">
        <w:t xml:space="preserve"> </w:t>
      </w:r>
      <w:r w:rsidR="00505611">
        <w:t>равен</w:t>
      </w:r>
      <w:r w:rsidR="00672AA3">
        <w:t xml:space="preserve"> </w:t>
      </w:r>
      <w:r w:rsidR="00C36C54" w:rsidRPr="00C36C54">
        <w:rPr>
          <w:position w:val="-6"/>
        </w:rPr>
        <w:object w:dxaOrig="1300" w:dyaOrig="320">
          <v:shape id="_x0000_i1154" type="#_x0000_t75" style="width:65.25pt;height:15.75pt" o:ole="">
            <v:imagedata r:id="rId255" o:title=""/>
          </v:shape>
          <o:OLEObject Type="Embed" ProgID="Equation.DSMT4" ShapeID="_x0000_i1154" DrawAspect="Content" ObjectID="_1612661463" r:id="rId256"/>
        </w:object>
      </w:r>
      <w:r w:rsidR="00C36C54">
        <w:t xml:space="preserve"> кулон</w:t>
      </w:r>
    </w:p>
    <w:p w:rsidR="00CD6136" w:rsidRDefault="001B0BEB" w:rsidP="001B0BEB">
      <w:r>
        <w:t>В</w:t>
      </w:r>
      <w:r w:rsidR="00CD6136">
        <w:t xml:space="preserve"> </w:t>
      </w:r>
      <w:r>
        <w:t xml:space="preserve">работе </w:t>
      </w:r>
      <w:sdt>
        <w:sdtPr>
          <w:id w:val="196586136"/>
          <w:citation/>
        </w:sdtPr>
        <w:sdtContent>
          <w:r w:rsidR="00E9321B">
            <w:fldChar w:fldCharType="begin"/>
          </w:r>
          <w:r w:rsidR="00FC4DAE">
            <w:instrText xml:space="preserve">CITATION ФФМ \l 1049 </w:instrText>
          </w:r>
          <w:r w:rsidR="00E9321B">
            <w:fldChar w:fldCharType="separate"/>
          </w:r>
          <w:r w:rsidR="009D72BB">
            <w:rPr>
              <w:noProof/>
            </w:rPr>
            <w:t>(Менде, Является ли заряд инвариантом скорости?, 2015)</w:t>
          </w:r>
          <w:r w:rsidR="00E9321B">
            <w:fldChar w:fldCharType="end"/>
          </w:r>
        </w:sdtContent>
      </w:sdt>
      <w:r w:rsidR="00CD6136">
        <w:t xml:space="preserve"> измеренный в процессе разогр</w:t>
      </w:r>
      <w:r>
        <w:t>ева плазмы дополнительный заряд, рассчитывается следующим образом. «</w:t>
      </w:r>
      <w:r w:rsidR="00454B6F">
        <w:t>Р</w:t>
      </w:r>
      <w:r>
        <w:t>ассмотрим решение задачи для случая сферической конфигурации этих элементов, когда разогретая плазма находится в цент</w:t>
      </w:r>
      <w:r w:rsidR="009F2D92">
        <w:t>р</w:t>
      </w:r>
      <w:r>
        <w:t xml:space="preserve">е сфер. Будем также считать, что размеры сгустка плазмы значительно меньше размеров экранов, т.е. будем рассматривать случай точечного заряда. </w:t>
      </w:r>
      <w:r w:rsidR="00291BE5">
        <w:t xml:space="preserve">Будем считать, что радиус клетки Фарадея равен </w:t>
      </w:r>
      <w:r w:rsidR="00291BE5" w:rsidRPr="00291BE5">
        <w:rPr>
          <w:position w:val="-12"/>
        </w:rPr>
        <w:object w:dxaOrig="200" w:dyaOrig="360">
          <v:shape id="_x0000_i1155" type="#_x0000_t75" style="width:9.75pt;height:18pt" o:ole="">
            <v:imagedata r:id="rId257" o:title=""/>
          </v:shape>
          <o:OLEObject Type="Embed" ProgID="Equation.DSMT4" ShapeID="_x0000_i1155" DrawAspect="Content" ObjectID="_1612661464" r:id="rId258"/>
        </w:object>
      </w:r>
      <w:r w:rsidR="00291BE5">
        <w:t xml:space="preserve"> , а радиус внешнего экрана равен </w:t>
      </w:r>
      <w:r w:rsidR="00291BE5" w:rsidRPr="00291BE5">
        <w:rPr>
          <w:position w:val="-12"/>
        </w:rPr>
        <w:object w:dxaOrig="220" w:dyaOrig="360">
          <v:shape id="_x0000_i1156" type="#_x0000_t75" style="width:11.25pt;height:18pt" o:ole="">
            <v:imagedata r:id="rId259" o:title=""/>
          </v:shape>
          <o:OLEObject Type="Embed" ProgID="Equation.DSMT4" ShapeID="_x0000_i1156" DrawAspect="Content" ObjectID="_1612661465" r:id="rId260"/>
        </w:object>
      </w:r>
      <w:r w:rsidR="00291BE5">
        <w:t xml:space="preserve"> . </w:t>
      </w:r>
      <w:r>
        <w:t>В рассматриваемой установке максимальный радиус нижней части экрана клетки Фарадея составляет 0.11 м, а радиус внешнего экрана равен 0.15 м.</w:t>
      </w:r>
      <w:r w:rsidR="009F2D92">
        <w:t xml:space="preserve"> Эти размеры примем для сферических поверхностей, рассматриваемых в задаче, для ориентировочного расчёта величины эквивалентного заряда. Амплитуда отрицательной части импульса, составляет 30 мВ. Для этого случая максимальная величина эквивалентного заряда взрыва, образовавшегося в процессе разогрева плазмы, будет равен</w:t>
      </w:r>
      <w:r>
        <w:t>»</w:t>
      </w:r>
      <w:r w:rsidR="00454B6F">
        <w:t xml:space="preserve"> </w:t>
      </w:r>
    </w:p>
    <w:p w:rsidR="006906A5" w:rsidRDefault="000C1B8C" w:rsidP="00CD6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1B8C">
        <w:rPr>
          <w:rFonts w:ascii="Times New Roman" w:hAnsi="Times New Roman" w:cs="Times New Roman"/>
          <w:position w:val="-60"/>
          <w:sz w:val="24"/>
          <w:szCs w:val="24"/>
        </w:rPr>
        <w:object w:dxaOrig="6180" w:dyaOrig="1020">
          <v:shape id="_x0000_i1157" type="#_x0000_t75" style="width:309pt;height:51pt" o:ole="">
            <v:imagedata r:id="rId261" o:title=""/>
          </v:shape>
          <o:OLEObject Type="Embed" ProgID="Equation.DSMT4" ShapeID="_x0000_i1157" DrawAspect="Content" ObjectID="_1612661466" r:id="rId262"/>
        </w:object>
      </w:r>
      <w:r w:rsidR="006906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6136" w:rsidRDefault="009F2D92" w:rsidP="005D6636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Этот дополнительный заряд</w:t>
      </w:r>
      <w:r w:rsidR="00CD6136">
        <w:t xml:space="preserve"> имеет отрицательное значение</w:t>
      </w:r>
      <w:r w:rsidR="002F7523">
        <w:t>.</w:t>
      </w:r>
    </w:p>
    <w:p w:rsidR="005D6636" w:rsidRDefault="005D6636" w:rsidP="005D6636">
      <w:pPr>
        <w:autoSpaceDE w:val="0"/>
        <w:autoSpaceDN w:val="0"/>
        <w:adjustRightInd w:val="0"/>
        <w:spacing w:after="0" w:line="240" w:lineRule="auto"/>
      </w:pPr>
    </w:p>
    <w:p w:rsidR="00F83A79" w:rsidRDefault="00F83A79" w:rsidP="00514C16">
      <w:r>
        <w:t xml:space="preserve">Таким образом </w:t>
      </w:r>
      <w:r w:rsidR="00B22D07">
        <w:t xml:space="preserve">расчёт основанный на </w:t>
      </w:r>
      <w:r w:rsidR="005C51D3">
        <w:t>предположении о том, что импульс электрического поля при центрально-симметричном взрыве плазмы связан, согласно представлений классической</w:t>
      </w:r>
      <w:r w:rsidR="00B22D07">
        <w:t xml:space="preserve"> электродинамики</w:t>
      </w:r>
      <w:r w:rsidR="00AA2573">
        <w:t>,</w:t>
      </w:r>
      <w:r w:rsidR="00B22D07">
        <w:t xml:space="preserve"> </w:t>
      </w:r>
      <w:r w:rsidR="005C51D3">
        <w:t>дополненных понятием скал</w:t>
      </w:r>
      <w:r w:rsidR="001B30C8">
        <w:t xml:space="preserve">ярного </w:t>
      </w:r>
      <w:r w:rsidR="00AC402D">
        <w:t>магнитного</w:t>
      </w:r>
      <w:r w:rsidR="001B30C8">
        <w:t xml:space="preserve"> момента, -</w:t>
      </w:r>
      <w:r w:rsidR="005C51D3">
        <w:t xml:space="preserve"> с производной по времени векторного потенциала</w:t>
      </w:r>
      <w:r w:rsidR="00393350">
        <w:t xml:space="preserve"> в удалённой от центра взрыва точке измерения электрического поля</w:t>
      </w:r>
      <w:r w:rsidR="00AA2573">
        <w:t xml:space="preserve"> </w:t>
      </w:r>
      <w:r w:rsidR="00B8339D">
        <w:t>оказывается</w:t>
      </w:r>
      <w:r w:rsidR="00AA2573">
        <w:t xml:space="preserve"> не в состоянии правильно оценить знак импульса.</w:t>
      </w:r>
    </w:p>
    <w:p w:rsidR="00EB2C97" w:rsidRDefault="00393350" w:rsidP="009C21B7">
      <w:r>
        <w:lastRenderedPageBreak/>
        <w:t xml:space="preserve">Поэтому возникает предположение о том, что </w:t>
      </w:r>
      <w:r w:rsidR="00E350CB">
        <w:t xml:space="preserve">кроме рассмотренного выше явления имеет место также </w:t>
      </w:r>
      <w:r w:rsidR="00377D6F">
        <w:t>компонента импульса электрического поля,</w:t>
      </w:r>
      <w:r>
        <w:t xml:space="preserve"> связан</w:t>
      </w:r>
      <w:r w:rsidR="00E350CB">
        <w:t>ная</w:t>
      </w:r>
      <w:r>
        <w:t xml:space="preserve"> </w:t>
      </w:r>
      <w:r w:rsidR="00171EE1">
        <w:t>с градиентом в точке измерения скалярного потенциала, который в свою очередь связан с возникновением</w:t>
      </w:r>
      <w:r w:rsidR="00B547FC">
        <w:t xml:space="preserve"> действительного</w:t>
      </w:r>
      <w:r w:rsidR="00171EE1">
        <w:t xml:space="preserve"> </w:t>
      </w:r>
      <w:r w:rsidR="00171EE1" w:rsidRPr="00377D6F">
        <w:rPr>
          <w:i/>
        </w:rPr>
        <w:t>дополнительного заряда</w:t>
      </w:r>
      <w:r w:rsidR="00171EE1">
        <w:t xml:space="preserve"> </w:t>
      </w:r>
      <w:r w:rsidR="00EE56FD">
        <w:t xml:space="preserve">смещения вакуумной среды </w:t>
      </w:r>
      <w:r w:rsidR="00171EE1">
        <w:t>в форме изменения во времени дивергенции векторного потенциала (скалярного магнитного поля, по</w:t>
      </w:r>
      <w:r w:rsidR="00DC7A21">
        <w:t xml:space="preserve"> </w:t>
      </w:r>
      <w:sdt>
        <w:sdtPr>
          <w:id w:val="1049888724"/>
          <w:citation/>
        </w:sdtPr>
        <w:sdtContent>
          <w:r w:rsidR="00DC7A21">
            <w:fldChar w:fldCharType="begin"/>
          </w:r>
          <w:r w:rsidR="002D36F7">
            <w:instrText xml:space="preserve">CITATION ГНи \l 1049 </w:instrText>
          </w:r>
          <w:r w:rsidR="00DC7A21">
            <w:fldChar w:fldCharType="separate"/>
          </w:r>
          <w:r w:rsidR="009D72BB">
            <w:rPr>
              <w:noProof/>
            </w:rPr>
            <w:t>(Николаев, 2004)</w:t>
          </w:r>
          <w:r w:rsidR="00DC7A21">
            <w:fldChar w:fldCharType="end"/>
          </w:r>
        </w:sdtContent>
      </w:sdt>
      <w:r w:rsidR="00DC7A21">
        <w:t xml:space="preserve"> </w:t>
      </w:r>
      <w:r w:rsidR="00171EE1">
        <w:t xml:space="preserve">), но уже не в точке наблюдения, а в области </w:t>
      </w:r>
      <w:r w:rsidR="009D4303">
        <w:t xml:space="preserve">расширяющейся </w:t>
      </w:r>
      <w:r w:rsidR="00171EE1">
        <w:t>плазмы</w:t>
      </w:r>
      <w:r w:rsidR="009D4303">
        <w:t xml:space="preserve"> взрыва.</w:t>
      </w:r>
      <w:r w:rsidR="00377D6F">
        <w:t xml:space="preserve"> </w:t>
      </w:r>
    </w:p>
    <w:p w:rsidR="002A2530" w:rsidRDefault="005A360D" w:rsidP="005A360D">
      <w:pPr>
        <w:jc w:val="center"/>
        <w:rPr>
          <w:b/>
          <w:sz w:val="36"/>
        </w:rPr>
      </w:pPr>
      <w:r w:rsidRPr="00B944CB">
        <w:rPr>
          <w:b/>
          <w:sz w:val="36"/>
        </w:rPr>
        <w:t xml:space="preserve">Расчёт </w:t>
      </w:r>
      <w:r>
        <w:rPr>
          <w:b/>
          <w:sz w:val="36"/>
        </w:rPr>
        <w:t xml:space="preserve">ЭМИ </w:t>
      </w:r>
      <w:r w:rsidRPr="00B944CB">
        <w:rPr>
          <w:b/>
          <w:sz w:val="36"/>
        </w:rPr>
        <w:t xml:space="preserve">центрально-симметричного взрыва </w:t>
      </w:r>
      <w:r>
        <w:rPr>
          <w:b/>
          <w:sz w:val="36"/>
        </w:rPr>
        <w:br/>
        <w:t xml:space="preserve">на основе </w:t>
      </w:r>
      <w:r w:rsidR="00CB2C10">
        <w:rPr>
          <w:b/>
          <w:sz w:val="36"/>
        </w:rPr>
        <w:t xml:space="preserve">концепции </w:t>
      </w:r>
      <w:r w:rsidRPr="00B944CB">
        <w:rPr>
          <w:b/>
          <w:sz w:val="36"/>
        </w:rPr>
        <w:t xml:space="preserve">скалярного </w:t>
      </w:r>
      <w:r>
        <w:rPr>
          <w:b/>
          <w:sz w:val="36"/>
        </w:rPr>
        <w:t>магнитного поля</w:t>
      </w:r>
    </w:p>
    <w:p w:rsidR="005A360D" w:rsidRPr="00FD1C26" w:rsidRDefault="002A2530" w:rsidP="005A360D">
      <w:pPr>
        <w:jc w:val="center"/>
        <w:rPr>
          <w:b/>
        </w:rPr>
      </w:pPr>
      <w:r>
        <w:rPr>
          <w:b/>
          <w:sz w:val="36"/>
        </w:rPr>
        <w:t>Заряд смещения вакуумной среды</w:t>
      </w:r>
      <w:r w:rsidR="005A360D" w:rsidRPr="00B944CB">
        <w:rPr>
          <w:b/>
          <w:sz w:val="36"/>
        </w:rPr>
        <w:t xml:space="preserve"> </w:t>
      </w:r>
    </w:p>
    <w:p w:rsidR="00481F3F" w:rsidRPr="00481F3F" w:rsidRDefault="00C753AC" w:rsidP="00481F3F">
      <w:r>
        <w:t xml:space="preserve">Подставляя выражение для скалярного момента в форме </w:t>
      </w:r>
      <w:r>
        <w:fldChar w:fldCharType="begin"/>
      </w:r>
      <w:r>
        <w:instrText xml:space="preserve"> GOTOBUTTON ZEqnNum961378  \* MERGEFORMAT </w:instrText>
      </w:r>
      <w:fldSimple w:instr=" REF ZEqnNum961378 \* Charformat \! \* MERGEFORMAT ">
        <w:r w:rsidR="009D72BB">
          <w:instrText>(1.18)</w:instrText>
        </w:r>
      </w:fldSimple>
      <w:r>
        <w:fldChar w:fldCharType="end"/>
      </w:r>
      <w:r>
        <w:t xml:space="preserve"> в </w:t>
      </w:r>
      <w:r w:rsidR="002D7DB9">
        <w:fldChar w:fldCharType="begin"/>
      </w:r>
      <w:r w:rsidR="002D7DB9">
        <w:instrText xml:space="preserve"> GOTOBUTTON ZEqnNum737089  \* MERGEFORMAT </w:instrText>
      </w:r>
      <w:fldSimple w:instr=" REF ZEqnNum737089 \* Charformat \! \* MERGEFORMAT ">
        <w:r w:rsidR="009D72BB">
          <w:instrText>(1.11)</w:instrText>
        </w:r>
      </w:fldSimple>
      <w:r w:rsidR="002D7DB9">
        <w:fldChar w:fldCharType="end"/>
      </w:r>
      <w:r w:rsidR="005D6EAE">
        <w:t xml:space="preserve"> запишем выражение для векторного потенциала</w:t>
      </w:r>
    </w:p>
    <w:p w:rsidR="00CB61F4" w:rsidRDefault="00110165" w:rsidP="00141733">
      <w:r w:rsidRPr="00110165">
        <w:rPr>
          <w:position w:val="-32"/>
        </w:rPr>
        <w:object w:dxaOrig="7240" w:dyaOrig="760">
          <v:shape id="_x0000_i1158" type="#_x0000_t75" style="width:363pt;height:38.25pt" o:ole="">
            <v:imagedata r:id="rId263" o:title=""/>
          </v:shape>
          <o:OLEObject Type="Embed" ProgID="Equation.DSMT4" ShapeID="_x0000_i1158" DrawAspect="Content" ObjectID="_1612661467" r:id="rId264"/>
        </w:object>
      </w:r>
    </w:p>
    <w:p w:rsidR="0052034C" w:rsidRDefault="001C34B6" w:rsidP="00141733">
      <w:r>
        <w:t xml:space="preserve">Для </w:t>
      </w:r>
      <w:r w:rsidR="0052034C">
        <w:t>радиальной компоненты</w:t>
      </w:r>
      <w:r>
        <w:t xml:space="preserve"> векторного потенциала </w:t>
      </w:r>
    </w:p>
    <w:p w:rsidR="001E03E4" w:rsidRDefault="00110165" w:rsidP="00CE3FFC">
      <w:r w:rsidRPr="00110165">
        <w:rPr>
          <w:position w:val="-32"/>
        </w:rPr>
        <w:object w:dxaOrig="6619" w:dyaOrig="760">
          <v:shape id="_x0000_i1159" type="#_x0000_t75" style="width:332.25pt;height:38.25pt" o:ole="">
            <v:imagedata r:id="rId265" o:title=""/>
          </v:shape>
          <o:OLEObject Type="Embed" ProgID="Equation.DSMT4" ShapeID="_x0000_i1159" DrawAspect="Content" ObjectID="_1612661468" r:id="rId266"/>
        </w:object>
      </w:r>
    </w:p>
    <w:p w:rsidR="00481F3F" w:rsidRPr="008E2AB0" w:rsidRDefault="00481F3F" w:rsidP="00481F3F">
      <w:r>
        <w:t xml:space="preserve">Вычисляем дивергенцию  векторного потенциала, воспользовавшись формулой векторного анализа </w:t>
      </w:r>
      <w:r w:rsidRPr="00CB61F4">
        <w:rPr>
          <w:position w:val="-24"/>
        </w:rPr>
        <w:object w:dxaOrig="2120" w:dyaOrig="620">
          <v:shape id="_x0000_i1160" type="#_x0000_t75" style="width:105.75pt;height:30.75pt" o:ole="">
            <v:imagedata r:id="rId267" o:title=""/>
          </v:shape>
          <o:OLEObject Type="Embed" ProgID="Equation.DSMT4" ShapeID="_x0000_i1160" DrawAspect="Content" ObjectID="_1612661469" r:id="rId268"/>
        </w:object>
      </w:r>
      <w:r w:rsidRPr="008E2AB0">
        <w:t xml:space="preserve"> </w:t>
      </w:r>
    </w:p>
    <w:p w:rsidR="001E03E4" w:rsidRDefault="00B71702" w:rsidP="00CE3FFC">
      <w:r w:rsidRPr="00110165">
        <w:rPr>
          <w:position w:val="-34"/>
        </w:rPr>
        <w:object w:dxaOrig="8020" w:dyaOrig="800">
          <v:shape id="_x0000_i161133" type="#_x0000_t75" style="width:401.25pt;height:39.75pt" o:ole="">
            <v:imagedata r:id="rId269" o:title=""/>
          </v:shape>
          <o:OLEObject Type="Embed" ProgID="Equation.DSMT4" ShapeID="_x0000_i161133" DrawAspect="Content" ObjectID="_1612661470" r:id="rId270"/>
        </w:object>
      </w:r>
    </w:p>
    <w:p w:rsidR="00A76378" w:rsidRDefault="00A76378" w:rsidP="00A76378">
      <w:r>
        <w:t xml:space="preserve">Расписываем </w:t>
      </w:r>
      <w:r w:rsidRPr="00A76378">
        <w:rPr>
          <w:position w:val="-14"/>
        </w:rPr>
        <w:object w:dxaOrig="639" w:dyaOrig="380">
          <v:shape id="_x0000_i1162" type="#_x0000_t75" style="width:32.25pt;height:18.75pt" o:ole="">
            <v:imagedata r:id="rId271" o:title=""/>
          </v:shape>
          <o:OLEObject Type="Embed" ProgID="Equation.DSMT4" ShapeID="_x0000_i1162" DrawAspect="Content" ObjectID="_1612661471" r:id="rId272"/>
        </w:object>
      </w:r>
      <w:r w:rsidRPr="00A76378">
        <w:t xml:space="preserve"> </w:t>
      </w:r>
      <w:r>
        <w:t>пренебрегая при этом эффектами запаздывания потенциала</w:t>
      </w:r>
    </w:p>
    <w:p w:rsidR="009E4C85" w:rsidRDefault="00110165" w:rsidP="00CE3FFC">
      <w:r w:rsidRPr="00110165">
        <w:rPr>
          <w:position w:val="-32"/>
        </w:rPr>
        <w:object w:dxaOrig="6640" w:dyaOrig="760">
          <v:shape id="_x0000_i1163" type="#_x0000_t75" style="width:332.25pt;height:37.5pt" o:ole="">
            <v:imagedata r:id="rId273" o:title=""/>
          </v:shape>
          <o:OLEObject Type="Embed" ProgID="Equation.DSMT4" ShapeID="_x0000_i1163" DrawAspect="Content" ObjectID="_1612661472" r:id="rId274"/>
        </w:object>
      </w:r>
    </w:p>
    <w:p w:rsidR="00BE0B19" w:rsidRDefault="00110165" w:rsidP="00CE3FFC">
      <w:r w:rsidRPr="00110165">
        <w:rPr>
          <w:position w:val="-32"/>
        </w:rPr>
        <w:object w:dxaOrig="6200" w:dyaOrig="760">
          <v:shape id="_x0000_i1164" type="#_x0000_t75" style="width:309.75pt;height:37.5pt" o:ole="">
            <v:imagedata r:id="rId275" o:title=""/>
          </v:shape>
          <o:OLEObject Type="Embed" ProgID="Equation.DSMT4" ShapeID="_x0000_i1164" DrawAspect="Content" ObjectID="_1612661473" r:id="rId276"/>
        </w:object>
      </w:r>
    </w:p>
    <w:p w:rsidR="00F43064" w:rsidRDefault="00110165" w:rsidP="00CE3FFC">
      <w:r>
        <w:t>Полученное</w:t>
      </w:r>
      <w:r w:rsidR="006C16C4">
        <w:t xml:space="preserve"> при дифференцировании по </w:t>
      </w:r>
      <w:r w:rsidR="006C16C4" w:rsidRPr="006C16C4">
        <w:rPr>
          <w:position w:val="-30"/>
        </w:rPr>
        <w:object w:dxaOrig="499" w:dyaOrig="680">
          <v:shape id="_x0000_i1165" type="#_x0000_t75" style="width:24.75pt;height:33.75pt" o:ole="">
            <v:imagedata r:id="rId277" o:title=""/>
          </v:shape>
          <o:OLEObject Type="Embed" ProgID="Equation.DSMT4" ShapeID="_x0000_i1165" DrawAspect="Content" ObjectID="_1612661474" r:id="rId278"/>
        </w:object>
      </w:r>
      <w:r w:rsidR="006C16C4">
        <w:t>скаляра Герца</w:t>
      </w:r>
      <w:r w:rsidR="00F43064">
        <w:t xml:space="preserve"> </w:t>
      </w:r>
      <w:r>
        <w:t xml:space="preserve">значение </w:t>
      </w:r>
      <w:r w:rsidR="00F43064">
        <w:t>имеет чисто ге</w:t>
      </w:r>
      <w:r w:rsidR="006C16C4">
        <w:t>ометрическую природу</w:t>
      </w:r>
      <w:r w:rsidR="00B0100F">
        <w:t>.</w:t>
      </w:r>
    </w:p>
    <w:p w:rsidR="00786228" w:rsidRDefault="00B71702" w:rsidP="00CE3FFC">
      <w:r w:rsidRPr="00674075">
        <w:rPr>
          <w:position w:val="-34"/>
        </w:rPr>
        <w:object w:dxaOrig="5700" w:dyaOrig="800">
          <v:shape id="_x0000_i161135" type="#_x0000_t75" style="width:285.75pt;height:39.75pt" o:ole="">
            <v:imagedata r:id="rId279" o:title=""/>
          </v:shape>
          <o:OLEObject Type="Embed" ProgID="Equation.DSMT4" ShapeID="_x0000_i161135" DrawAspect="Content" ObjectID="_1612661475" r:id="rId280"/>
        </w:object>
      </w:r>
    </w:p>
    <w:p w:rsidR="009E4C85" w:rsidRDefault="00B71702" w:rsidP="00CE3FFC">
      <w:r w:rsidRPr="00786228">
        <w:rPr>
          <w:position w:val="-34"/>
        </w:rPr>
        <w:object w:dxaOrig="4459" w:dyaOrig="800">
          <v:shape id="_x0000_i161137" type="#_x0000_t75" style="width:222.75pt;height:39.75pt" o:ole="">
            <v:imagedata r:id="rId281" o:title=""/>
          </v:shape>
          <o:OLEObject Type="Embed" ProgID="Equation.DSMT4" ShapeID="_x0000_i161137" DrawAspect="Content" ObjectID="_1612661476" r:id="rId282"/>
        </w:object>
      </w:r>
    </w:p>
    <w:p w:rsidR="00F71869" w:rsidRDefault="00F71869" w:rsidP="00CE3FFC">
      <w:r>
        <w:t>Итак</w:t>
      </w:r>
      <w:r w:rsidR="005C27E0">
        <w:t>, промежуточный результат</w:t>
      </w:r>
    </w:p>
    <w:p w:rsidR="008F305E" w:rsidRDefault="008F305E" w:rsidP="008F305E">
      <w:pPr>
        <w:pStyle w:val="MTDisplayEquation"/>
      </w:pPr>
      <w:r>
        <w:tab/>
      </w:r>
      <w:r w:rsidR="00B71702" w:rsidRPr="00674075">
        <w:rPr>
          <w:position w:val="-30"/>
        </w:rPr>
        <w:object w:dxaOrig="5060" w:dyaOrig="680">
          <v:shape id="_x0000_i161139" type="#_x0000_t75" style="width:252.75pt;height:34.5pt" o:ole="">
            <v:imagedata r:id="rId283" o:title=""/>
          </v:shape>
          <o:OLEObject Type="Embed" ProgID="Equation.DSMT4" ShapeID="_x0000_i161139" DrawAspect="Content" ObjectID="_1612661477" r:id="rId28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2" w:name="ZEqnNum692681"/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30</w:instrText>
        </w:r>
      </w:fldSimple>
      <w:r>
        <w:instrText>)</w:instrText>
      </w:r>
      <w:bookmarkEnd w:id="12"/>
      <w:r>
        <w:fldChar w:fldCharType="end"/>
      </w:r>
    </w:p>
    <w:p w:rsidR="007834A3" w:rsidRPr="007834A3" w:rsidRDefault="007834A3" w:rsidP="007834A3">
      <w:r>
        <w:t>Дополнительная компонента электрического поля</w:t>
      </w:r>
    </w:p>
    <w:p w:rsidR="00CE3FFC" w:rsidRDefault="00077E34" w:rsidP="00CE3FFC">
      <w:pPr>
        <w:rPr>
          <w:lang w:val="en-US"/>
        </w:rPr>
      </w:pPr>
      <w:r w:rsidRPr="00C84598">
        <w:rPr>
          <w:position w:val="-24"/>
          <w:lang w:val="en-US"/>
        </w:rPr>
        <w:object w:dxaOrig="1579" w:dyaOrig="680">
          <v:shape id="_x0000_i1169" type="#_x0000_t75" style="width:78.75pt;height:33.75pt" o:ole="">
            <v:imagedata r:id="rId285" o:title=""/>
          </v:shape>
          <o:OLEObject Type="Embed" ProgID="Equation.DSMT4" ShapeID="_x0000_i1169" DrawAspect="Content" ObjectID="_1612661478" r:id="rId286"/>
        </w:object>
      </w:r>
    </w:p>
    <w:p w:rsidR="00C84598" w:rsidRDefault="009D72BB" w:rsidP="00CE3FFC">
      <w:pPr>
        <w:rPr>
          <w:lang w:val="en-US"/>
        </w:rPr>
      </w:pPr>
      <w:r w:rsidRPr="001E79DD">
        <w:rPr>
          <w:position w:val="-24"/>
          <w:lang w:val="en-US"/>
        </w:rPr>
        <w:object w:dxaOrig="4800" w:dyaOrig="620">
          <v:shape id="_x0000_i161128" type="#_x0000_t75" style="width:240pt;height:31.5pt" o:ole="">
            <v:imagedata r:id="rId287" o:title=""/>
          </v:shape>
          <o:OLEObject Type="Embed" ProgID="Equation.DSMT4" ShapeID="_x0000_i161128" DrawAspect="Content" ObjectID="_1612661479" r:id="rId288"/>
        </w:object>
      </w:r>
    </w:p>
    <w:p w:rsidR="00F705CB" w:rsidRDefault="00F705CB" w:rsidP="00F705CB">
      <w:r>
        <w:t>Откуда</w:t>
      </w:r>
      <w:r w:rsidR="00077E34">
        <w:t xml:space="preserve"> (учитывая уравнение </w:t>
      </w:r>
      <w:r w:rsidR="009D72BB" w:rsidRPr="009D72BB">
        <w:rPr>
          <w:position w:val="-14"/>
        </w:rPr>
        <w:object w:dxaOrig="1820" w:dyaOrig="420">
          <v:shape id="_x0000_i161124" type="#_x0000_t75" style="width:90.75pt;height:20.25pt" o:ole="">
            <v:imagedata r:id="rId289" o:title=""/>
          </v:shape>
          <o:OLEObject Type="Embed" ProgID="Equation.DSMT4" ShapeID="_x0000_i161124" DrawAspect="Content" ObjectID="_1612661480" r:id="rId290"/>
        </w:object>
      </w:r>
      <w:r w:rsidR="00077E34">
        <w:t xml:space="preserve">) </w:t>
      </w:r>
      <w:r>
        <w:t xml:space="preserve">связанная с этим плотность дополнительного </w:t>
      </w:r>
      <w:r w:rsidR="00007D36">
        <w:t>заряда смещения вакуумной среды</w:t>
      </w:r>
      <w:r>
        <w:t xml:space="preserve"> </w:t>
      </w:r>
    </w:p>
    <w:p w:rsidR="008A7906" w:rsidRPr="008A2414" w:rsidRDefault="009D72BB" w:rsidP="00F705CB">
      <w:r w:rsidRPr="008A7906">
        <w:rPr>
          <w:position w:val="-24"/>
        </w:rPr>
        <w:object w:dxaOrig="3460" w:dyaOrig="700">
          <v:shape id="_x0000_i161131" type="#_x0000_t75" style="width:173.25pt;height:33.75pt" o:ole="">
            <v:imagedata r:id="rId291" o:title=""/>
          </v:shape>
          <o:OLEObject Type="Embed" ProgID="Equation.DSMT4" ShapeID="_x0000_i161131" DrawAspect="Content" ObjectID="_1612661481" r:id="rId292"/>
        </w:object>
      </w:r>
    </w:p>
    <w:p w:rsidR="00F705CB" w:rsidRPr="00951B06" w:rsidRDefault="0049691A" w:rsidP="0049691A">
      <w:pPr>
        <w:pStyle w:val="MTDisplayEquation"/>
      </w:pPr>
      <w:r w:rsidRPr="0049691A">
        <w:tab/>
      </w:r>
      <w:r w:rsidR="0070477C" w:rsidRPr="0070477C">
        <w:rPr>
          <w:position w:val="-24"/>
          <w:lang w:val="en-US"/>
        </w:rPr>
        <w:object w:dxaOrig="2740" w:dyaOrig="620">
          <v:shape id="_x0000_i1173" type="#_x0000_t75" style="width:136.5pt;height:31.5pt" o:ole="">
            <v:imagedata r:id="rId293" o:title=""/>
          </v:shape>
          <o:OLEObject Type="Embed" ProgID="Equation.DSMT4" ShapeID="_x0000_i1173" DrawAspect="Content" ObjectID="_1612661482" r:id="rId294"/>
        </w:object>
      </w:r>
      <w:r w:rsidRPr="00380CDB">
        <w:t xml:space="preserve"> </w:t>
      </w:r>
      <w:r w:rsidRPr="00380CDB">
        <w:tab/>
      </w:r>
      <w:r>
        <w:rPr>
          <w:lang w:val="en-US"/>
        </w:rPr>
        <w:fldChar w:fldCharType="begin"/>
      </w:r>
      <w:r w:rsidRPr="00380CDB">
        <w:instrText xml:space="preserve"> </w:instrText>
      </w:r>
      <w:r>
        <w:rPr>
          <w:lang w:val="en-US"/>
        </w:rPr>
        <w:instrText>MACROBUTTON</w:instrText>
      </w:r>
      <w:r w:rsidRPr="00380CDB">
        <w:instrText xml:space="preserve"> </w:instrText>
      </w:r>
      <w:r>
        <w:rPr>
          <w:lang w:val="en-US"/>
        </w:rPr>
        <w:instrText>MTPlaceRef</w:instrText>
      </w:r>
      <w:r w:rsidRPr="00380CDB">
        <w:instrText xml:space="preserve"> \* </w:instrText>
      </w:r>
      <w:r>
        <w:rPr>
          <w:lang w:val="en-US"/>
        </w:rPr>
        <w:instrText>MERGEFORMAT</w:instrText>
      </w:r>
      <w:r w:rsidRPr="00380CDB">
        <w:instrText xml:space="preserve"> </w:instrText>
      </w:r>
      <w:r>
        <w:rPr>
          <w:lang w:val="en-US"/>
        </w:rPr>
        <w:fldChar w:fldCharType="begin"/>
      </w:r>
      <w:r w:rsidRPr="00380CDB">
        <w:instrText xml:space="preserve"> </w:instrText>
      </w:r>
      <w:r>
        <w:rPr>
          <w:lang w:val="en-US"/>
        </w:rPr>
        <w:instrText>SEQ</w:instrText>
      </w:r>
      <w:r w:rsidRPr="00380CDB">
        <w:instrText xml:space="preserve"> </w:instrText>
      </w:r>
      <w:r>
        <w:rPr>
          <w:lang w:val="en-US"/>
        </w:rPr>
        <w:instrText>MTEqn</w:instrText>
      </w:r>
      <w:r w:rsidRPr="00380CDB">
        <w:instrText xml:space="preserve"> \</w:instrText>
      </w:r>
      <w:r>
        <w:rPr>
          <w:lang w:val="en-US"/>
        </w:rPr>
        <w:instrText>h</w:instrText>
      </w:r>
      <w:r w:rsidRPr="00380CDB">
        <w:instrText xml:space="preserve"> \* </w:instrText>
      </w:r>
      <w:r>
        <w:rPr>
          <w:lang w:val="en-US"/>
        </w:rPr>
        <w:instrText>MERGEFORMAT</w:instrText>
      </w:r>
      <w:r w:rsidRPr="00380CDB">
        <w:instrText xml:space="preserve"> </w:instrText>
      </w:r>
      <w:r>
        <w:rPr>
          <w:lang w:val="en-US"/>
        </w:rPr>
        <w:fldChar w:fldCharType="end"/>
      </w:r>
      <w:bookmarkStart w:id="13" w:name="ZEqnNum918172"/>
      <w:r w:rsidRPr="00380CDB">
        <w:instrText>(</w:instrText>
      </w:r>
      <w:r>
        <w:rPr>
          <w:lang w:val="en-US"/>
        </w:rPr>
        <w:fldChar w:fldCharType="begin"/>
      </w:r>
      <w:r w:rsidRPr="00380CDB">
        <w:instrText xml:space="preserve"> </w:instrText>
      </w:r>
      <w:r>
        <w:rPr>
          <w:lang w:val="en-US"/>
        </w:rPr>
        <w:instrText>SEQ</w:instrText>
      </w:r>
      <w:r w:rsidRPr="00380CDB">
        <w:instrText xml:space="preserve"> </w:instrText>
      </w:r>
      <w:r>
        <w:rPr>
          <w:lang w:val="en-US"/>
        </w:rPr>
        <w:instrText>MTSec</w:instrText>
      </w:r>
      <w:r w:rsidRPr="00380CDB">
        <w:instrText xml:space="preserve"> \</w:instrText>
      </w:r>
      <w:r>
        <w:rPr>
          <w:lang w:val="en-US"/>
        </w:rPr>
        <w:instrText>c</w:instrText>
      </w:r>
      <w:r w:rsidRPr="00380CDB">
        <w:instrText xml:space="preserve"> \* </w:instrText>
      </w:r>
      <w:r>
        <w:rPr>
          <w:lang w:val="en-US"/>
        </w:rPr>
        <w:instrText>Arabic</w:instrText>
      </w:r>
      <w:r w:rsidRPr="00380CDB">
        <w:instrText xml:space="preserve"> \* </w:instrText>
      </w:r>
      <w:r>
        <w:rPr>
          <w:lang w:val="en-US"/>
        </w:rPr>
        <w:instrText>MERGEFORMAT</w:instrText>
      </w:r>
      <w:r w:rsidRPr="00380CDB">
        <w:instrText xml:space="preserve"> </w:instrText>
      </w:r>
      <w:r>
        <w:rPr>
          <w:lang w:val="en-US"/>
        </w:rPr>
        <w:fldChar w:fldCharType="separate"/>
      </w:r>
      <w:r w:rsidR="009D72BB" w:rsidRPr="009D72BB">
        <w:rPr>
          <w:noProof/>
        </w:rPr>
        <w:instrText>1</w:instrText>
      </w:r>
      <w:r>
        <w:rPr>
          <w:lang w:val="en-US"/>
        </w:rPr>
        <w:fldChar w:fldCharType="end"/>
      </w:r>
      <w:r w:rsidRPr="00380CDB">
        <w:instrText>.</w:instrText>
      </w:r>
      <w:r>
        <w:rPr>
          <w:lang w:val="en-US"/>
        </w:rPr>
        <w:fldChar w:fldCharType="begin"/>
      </w:r>
      <w:r w:rsidRPr="00380CDB">
        <w:instrText xml:space="preserve"> </w:instrText>
      </w:r>
      <w:r>
        <w:rPr>
          <w:lang w:val="en-US"/>
        </w:rPr>
        <w:instrText>SEQ</w:instrText>
      </w:r>
      <w:r w:rsidRPr="00380CDB">
        <w:instrText xml:space="preserve"> </w:instrText>
      </w:r>
      <w:r>
        <w:rPr>
          <w:lang w:val="en-US"/>
        </w:rPr>
        <w:instrText>MTEqn</w:instrText>
      </w:r>
      <w:r w:rsidRPr="00380CDB">
        <w:instrText xml:space="preserve"> \</w:instrText>
      </w:r>
      <w:r>
        <w:rPr>
          <w:lang w:val="en-US"/>
        </w:rPr>
        <w:instrText>c</w:instrText>
      </w:r>
      <w:r w:rsidRPr="00380CDB">
        <w:instrText xml:space="preserve"> \* </w:instrText>
      </w:r>
      <w:r>
        <w:rPr>
          <w:lang w:val="en-US"/>
        </w:rPr>
        <w:instrText>Arabic</w:instrText>
      </w:r>
      <w:r w:rsidRPr="00380CDB">
        <w:instrText xml:space="preserve"> \* </w:instrText>
      </w:r>
      <w:r>
        <w:rPr>
          <w:lang w:val="en-US"/>
        </w:rPr>
        <w:instrText>MERGEFORMAT</w:instrText>
      </w:r>
      <w:r w:rsidRPr="00380CDB">
        <w:instrText xml:space="preserve"> </w:instrText>
      </w:r>
      <w:r>
        <w:rPr>
          <w:lang w:val="en-US"/>
        </w:rPr>
        <w:fldChar w:fldCharType="separate"/>
      </w:r>
      <w:r w:rsidR="009D72BB" w:rsidRPr="009D72BB">
        <w:rPr>
          <w:noProof/>
        </w:rPr>
        <w:instrText>31</w:instrText>
      </w:r>
      <w:r>
        <w:rPr>
          <w:lang w:val="en-US"/>
        </w:rPr>
        <w:fldChar w:fldCharType="end"/>
      </w:r>
      <w:r w:rsidRPr="00380CDB">
        <w:instrText>)</w:instrText>
      </w:r>
      <w:bookmarkEnd w:id="13"/>
      <w:r>
        <w:rPr>
          <w:lang w:val="en-US"/>
        </w:rPr>
        <w:fldChar w:fldCharType="end"/>
      </w:r>
    </w:p>
    <w:p w:rsidR="00A916D3" w:rsidRDefault="00A916D3" w:rsidP="00A916D3">
      <w:r>
        <w:t>Производя вычисления дополнительного заряда, возникшего в эксперименте</w:t>
      </w:r>
      <w:r w:rsidR="009001FE">
        <w:t>,</w:t>
      </w:r>
      <w:r w:rsidR="001042C7">
        <w:t xml:space="preserve"> подставляя </w:t>
      </w:r>
      <w:r w:rsidR="001042C7">
        <w:fldChar w:fldCharType="begin"/>
      </w:r>
      <w:r w:rsidR="001042C7">
        <w:instrText xml:space="preserve"> GOTOBUTTON ZEqnNum563042  \* MERGEFORMAT </w:instrText>
      </w:r>
      <w:fldSimple w:instr=" REF ZEqnNum563042 \* Charformat \! \* MERGEFORMAT ">
        <w:r w:rsidR="009D72BB">
          <w:instrText>(1.28)</w:instrText>
        </w:r>
      </w:fldSimple>
      <w:r w:rsidR="001042C7">
        <w:fldChar w:fldCharType="end"/>
      </w:r>
      <w:r w:rsidR="001042C7">
        <w:t xml:space="preserve"> и </w:t>
      </w:r>
      <w:r w:rsidR="001042C7">
        <w:fldChar w:fldCharType="begin"/>
      </w:r>
      <w:r w:rsidR="001042C7">
        <w:instrText xml:space="preserve"> GOTOBUTTON ZEqnNum270789  \* MERGEFORMAT </w:instrText>
      </w:r>
      <w:fldSimple w:instr=" REF ZEqnNum270789 \* Charformat \! \* MERGEFORMAT ">
        <w:r w:rsidR="009D72BB">
          <w:instrText>(1.13)</w:instrText>
        </w:r>
      </w:fldSimple>
      <w:r w:rsidR="001042C7">
        <w:fldChar w:fldCharType="end"/>
      </w:r>
      <w:r w:rsidR="001042C7">
        <w:t xml:space="preserve"> в </w:t>
      </w:r>
      <w:r w:rsidR="001042C7">
        <w:fldChar w:fldCharType="begin"/>
      </w:r>
      <w:r w:rsidR="001042C7">
        <w:instrText xml:space="preserve"> GOTOBUTTON ZEqnNum918172  \* MERGEFORMAT </w:instrText>
      </w:r>
      <w:fldSimple w:instr=" REF ZEqnNum918172 \* Charformat \! \* MERGEFORMAT ">
        <w:r w:rsidR="009D72BB" w:rsidRPr="00380CDB">
          <w:instrText>(</w:instrText>
        </w:r>
        <w:r w:rsidR="009D72BB" w:rsidRPr="009D72BB">
          <w:instrText>1</w:instrText>
        </w:r>
        <w:r w:rsidR="009D72BB" w:rsidRPr="00380CDB">
          <w:instrText>.</w:instrText>
        </w:r>
        <w:r w:rsidR="009D72BB" w:rsidRPr="009D72BB">
          <w:instrText>31</w:instrText>
        </w:r>
        <w:r w:rsidR="009D72BB" w:rsidRPr="00380CDB">
          <w:instrText>)</w:instrText>
        </w:r>
      </w:fldSimple>
      <w:r w:rsidR="001042C7">
        <w:fldChar w:fldCharType="end"/>
      </w:r>
      <w:r w:rsidR="001042C7">
        <w:t xml:space="preserve"> и</w:t>
      </w:r>
      <w:r>
        <w:t xml:space="preserve"> </w:t>
      </w:r>
      <w:r w:rsidR="009001FE">
        <w:t xml:space="preserve">применяя вместо дифференцирования по времени </w:t>
      </w:r>
      <w:r w:rsidR="001042C7" w:rsidRPr="00282C62">
        <w:rPr>
          <w:position w:val="-24"/>
        </w:rPr>
        <w:object w:dxaOrig="1240" w:dyaOrig="620">
          <v:shape id="_x0000_i1174" type="#_x0000_t75" style="width:62.25pt;height:30.75pt" o:ole="">
            <v:imagedata r:id="rId295" o:title=""/>
          </v:shape>
          <o:OLEObject Type="Embed" ProgID="Equation.DSMT4" ShapeID="_x0000_i1174" DrawAspect="Content" ObjectID="_1612661483" r:id="rId296"/>
        </w:object>
      </w:r>
      <w:r w:rsidR="009001FE">
        <w:t xml:space="preserve"> в системе СИ по формулам</w:t>
      </w:r>
      <w:r w:rsidR="001042C7">
        <w:t xml:space="preserve"> </w:t>
      </w:r>
    </w:p>
    <w:p w:rsidR="00CE12A8" w:rsidRPr="00A916D3" w:rsidRDefault="00B87D74" w:rsidP="00A916D3">
      <w:r w:rsidRPr="00B87D74">
        <w:rPr>
          <w:position w:val="-34"/>
        </w:rPr>
        <w:object w:dxaOrig="5700" w:dyaOrig="800">
          <v:shape id="_x0000_i1175" type="#_x0000_t75" style="width:285pt;height:39.75pt" o:ole="">
            <v:imagedata r:id="rId297" o:title=""/>
          </v:shape>
          <o:OLEObject Type="Embed" ProgID="Equation.DSMT4" ShapeID="_x0000_i1175" DrawAspect="Content" ObjectID="_1612661484" r:id="rId298"/>
        </w:object>
      </w:r>
    </w:p>
    <w:p w:rsidR="00CB0C7A" w:rsidRDefault="003F0101" w:rsidP="00CB0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1DE9">
        <w:rPr>
          <w:position w:val="-32"/>
        </w:rPr>
        <w:object w:dxaOrig="4480" w:dyaOrig="760">
          <v:shape id="_x0000_i1176" type="#_x0000_t75" style="width:223.5pt;height:38.25pt" o:ole="">
            <v:imagedata r:id="rId299" o:title=""/>
          </v:shape>
          <o:OLEObject Type="Embed" ProgID="Equation.DSMT4" ShapeID="_x0000_i1176" DrawAspect="Content" ObjectID="_1612661485" r:id="rId300"/>
        </w:object>
      </w:r>
    </w:p>
    <w:p w:rsidR="008E5331" w:rsidRDefault="00B87D74" w:rsidP="00CE3FFC">
      <w:r>
        <w:t>Была получена величина</w:t>
      </w:r>
      <w:r w:rsidR="00631D40">
        <w:t xml:space="preserve"> заряда смещения вакуумной среды равна</w:t>
      </w:r>
      <w:r>
        <w:t>я</w:t>
      </w:r>
      <w:r w:rsidR="00631D40">
        <w:t xml:space="preserve"> </w:t>
      </w:r>
      <w:r w:rsidR="00631D40" w:rsidRPr="00631D40">
        <w:rPr>
          <w:position w:val="-10"/>
          <w:lang w:val="en-US"/>
        </w:rPr>
        <w:object w:dxaOrig="1820" w:dyaOrig="360">
          <v:shape id="_x0000_i1177" type="#_x0000_t75" style="width:90.75pt;height:18pt" o:ole="">
            <v:imagedata r:id="rId301" o:title=""/>
          </v:shape>
          <o:OLEObject Type="Embed" ProgID="Equation.DSMT4" ShapeID="_x0000_i1177" DrawAspect="Content" ObjectID="_1612661486" r:id="rId302"/>
        </w:object>
      </w:r>
      <w:r w:rsidR="008E5331" w:rsidRPr="001059F2">
        <w:t xml:space="preserve"> </w:t>
      </w:r>
      <w:r w:rsidR="00631D40">
        <w:t xml:space="preserve">что численно равно </w:t>
      </w:r>
      <w:r w:rsidR="00D46C6E">
        <w:t xml:space="preserve">дополнительному «заряду» обусловленному </w:t>
      </w:r>
      <w:r w:rsidR="002F539C">
        <w:t>явлению электромагнитной индукции</w:t>
      </w:r>
      <w:r w:rsidR="00C56E99">
        <w:t>, но опять оцененный знак заряда смещения вакуумной среды не соответствует результатам эксперимента.</w:t>
      </w:r>
    </w:p>
    <w:p w:rsidR="00C56E99" w:rsidRPr="00C56E99" w:rsidRDefault="00C56E99" w:rsidP="00C56E99">
      <w:pPr>
        <w:jc w:val="center"/>
        <w:rPr>
          <w:b/>
          <w:sz w:val="36"/>
        </w:rPr>
      </w:pPr>
      <w:r w:rsidRPr="00C56E99">
        <w:rPr>
          <w:b/>
          <w:sz w:val="36"/>
        </w:rPr>
        <w:t>Скалярно-векторный потенциал Менде</w:t>
      </w:r>
    </w:p>
    <w:p w:rsidR="00587FD1" w:rsidRDefault="00B228F6" w:rsidP="00CE3FFC">
      <w:r>
        <w:t>Оценка</w:t>
      </w:r>
      <w:r w:rsidR="00587FD1" w:rsidRPr="00587FD1">
        <w:t xml:space="preserve"> дополнительного заряда по формулам</w:t>
      </w:r>
      <w:r w:rsidR="00940115">
        <w:t xml:space="preserve"> скалярно-векторного потенциала</w:t>
      </w:r>
      <w:r w:rsidR="00587FD1" w:rsidRPr="00587FD1">
        <w:t xml:space="preserve"> Менде</w:t>
      </w:r>
    </w:p>
    <w:p w:rsidR="00882118" w:rsidRDefault="00AD123E" w:rsidP="00CE3FFC">
      <w:r w:rsidRPr="00AD123E">
        <w:rPr>
          <w:position w:val="-32"/>
        </w:rPr>
        <w:object w:dxaOrig="4080" w:dyaOrig="760">
          <v:shape id="_x0000_i1178" type="#_x0000_t75" style="width:204pt;height:38.25pt" o:ole="">
            <v:imagedata r:id="rId303" o:title=""/>
          </v:shape>
          <o:OLEObject Type="Embed" ProgID="Equation.DSMT4" ShapeID="_x0000_i1178" DrawAspect="Content" ObjectID="_1612661487" r:id="rId304"/>
        </w:object>
      </w:r>
      <w:r>
        <w:t xml:space="preserve"> </w:t>
      </w:r>
    </w:p>
    <w:p w:rsidR="00AD123E" w:rsidRDefault="00AD123E" w:rsidP="00CE3FFC">
      <w:r w:rsidRPr="00AD123E">
        <w:rPr>
          <w:position w:val="-12"/>
        </w:rPr>
        <w:object w:dxaOrig="6640" w:dyaOrig="380">
          <v:shape id="_x0000_i1179" type="#_x0000_t75" style="width:332.25pt;height:18.75pt" o:ole="">
            <v:imagedata r:id="rId305" o:title=""/>
          </v:shape>
          <o:OLEObject Type="Embed" ProgID="Equation.DSMT4" ShapeID="_x0000_i1179" DrawAspect="Content" ObjectID="_1612661488" r:id="rId306"/>
        </w:object>
      </w:r>
    </w:p>
    <w:p w:rsidR="00587FD1" w:rsidRPr="00940115" w:rsidRDefault="00940115" w:rsidP="00CE3FFC">
      <w:r w:rsidRPr="00940115">
        <w:t>приводит к результату, завышенному на 8-9 порядков</w:t>
      </w:r>
      <w:r w:rsidR="00231DAC">
        <w:t>.</w:t>
      </w:r>
      <w:r w:rsidR="00882118">
        <w:t xml:space="preserve"> Что и следовало ожидать исходя из показанной выше неприменимости концепции скалярно-векторного потенциала к оценке ЭМИ центрально симметричного взрыва.</w:t>
      </w:r>
    </w:p>
    <w:p w:rsidR="000B6EA9" w:rsidRPr="000B6EA9" w:rsidRDefault="00C04316" w:rsidP="000B6EA9">
      <w:pPr>
        <w:jc w:val="center"/>
        <w:rPr>
          <w:b/>
          <w:sz w:val="40"/>
        </w:rPr>
      </w:pPr>
      <w:r>
        <w:rPr>
          <w:b/>
          <w:sz w:val="40"/>
        </w:rPr>
        <w:t>Противоречия</w:t>
      </w:r>
      <w:r w:rsidR="00B15E43">
        <w:rPr>
          <w:b/>
          <w:sz w:val="40"/>
        </w:rPr>
        <w:t xml:space="preserve"> с электродинамической теорией</w:t>
      </w:r>
    </w:p>
    <w:p w:rsidR="00366C5E" w:rsidRDefault="00AE15F7" w:rsidP="00FC1318">
      <w:r>
        <w:t>И</w:t>
      </w:r>
      <w:r w:rsidR="00FC1318">
        <w:t xml:space="preserve">звестное из классической электродинамики </w:t>
      </w:r>
      <w:sdt>
        <w:sdtPr>
          <w:id w:val="387614236"/>
          <w:citation/>
        </w:sdtPr>
        <w:sdtContent>
          <w:r w:rsidR="008C4DFB">
            <w:fldChar w:fldCharType="begin"/>
          </w:r>
          <w:r w:rsidR="008C4DFB">
            <w:instrText xml:space="preserve"> CITATION Там57 \l 1049 </w:instrText>
          </w:r>
          <w:r w:rsidR="008C4DFB">
            <w:fldChar w:fldCharType="separate"/>
          </w:r>
          <w:r w:rsidR="009D72BB">
            <w:rPr>
              <w:noProof/>
            </w:rPr>
            <w:t>(Тамм, 1957)</w:t>
          </w:r>
          <w:r w:rsidR="008C4DFB">
            <w:fldChar w:fldCharType="end"/>
          </w:r>
        </w:sdtContent>
      </w:sdt>
      <w:r w:rsidR="008C4DFB">
        <w:t xml:space="preserve"> </w:t>
      </w:r>
      <w:r w:rsidR="00FC1318">
        <w:t xml:space="preserve">выражение электрического поля через потенциалы </w:t>
      </w:r>
      <w:r w:rsidR="00FC1318" w:rsidRPr="00C50173">
        <w:rPr>
          <w:position w:val="-24"/>
        </w:rPr>
        <w:object w:dxaOrig="1980" w:dyaOrig="620">
          <v:shape id="_x0000_i1180" type="#_x0000_t75" style="width:99pt;height:30.75pt" o:ole="">
            <v:imagedata r:id="rId307" o:title=""/>
          </v:shape>
          <o:OLEObject Type="Embed" ProgID="Equation.DSMT4" ShapeID="_x0000_i1180" DrawAspect="Content" ObjectID="_1612661489" r:id="rId308"/>
        </w:object>
      </w:r>
      <w:r w:rsidR="00FC1318">
        <w:t xml:space="preserve"> оказывается неприменимым к рассматриваемой задаче, потому как для рассматриваемого в данной работе момента начала расширения плазмы в первое слагаемое даёт положительный импульс, а второе слагаемое равно нулю, что в итоге не может дать полученный в ходе эксперимент</w:t>
      </w:r>
      <w:r w:rsidR="0091315B">
        <w:t>а импульс отрицательного знака.</w:t>
      </w:r>
    </w:p>
    <w:p w:rsidR="00FC1318" w:rsidRDefault="008C4DFB" w:rsidP="00FC1318">
      <w:r>
        <w:t>По</w:t>
      </w:r>
      <w:r w:rsidR="0091315B">
        <w:t xml:space="preserve">пытка </w:t>
      </w:r>
      <w:r>
        <w:t xml:space="preserve">вычислить электрическое поле импульса исходя из градиента скалярного потенциала создаваемого зарядами смещения вакуумной среды </w:t>
      </w:r>
      <w:sdt>
        <w:sdtPr>
          <w:id w:val="-1902664000"/>
          <w:citation/>
        </w:sdtPr>
        <w:sdtContent>
          <w:r>
            <w:fldChar w:fldCharType="begin"/>
          </w:r>
          <w:r>
            <w:instrText xml:space="preserve"> CITATION ГНи \l 1049 </w:instrText>
          </w:r>
          <w:r>
            <w:fldChar w:fldCharType="separate"/>
          </w:r>
          <w:r w:rsidR="009D72BB">
            <w:rPr>
              <w:noProof/>
            </w:rPr>
            <w:t>(Николаев, 2004)</w:t>
          </w:r>
          <w:r>
            <w:fldChar w:fldCharType="end"/>
          </w:r>
        </w:sdtContent>
      </w:sdt>
    </w:p>
    <w:p w:rsidR="0091315B" w:rsidRDefault="0091315B" w:rsidP="0091315B">
      <w:r w:rsidRPr="0091315B">
        <w:rPr>
          <w:position w:val="-12"/>
        </w:rPr>
        <w:object w:dxaOrig="1640" w:dyaOrig="360">
          <v:shape id="_x0000_i1181" type="#_x0000_t75" style="width:81.75pt;height:18pt" o:ole="">
            <v:imagedata r:id="rId309" o:title=""/>
          </v:shape>
          <o:OLEObject Type="Embed" ProgID="Equation.DSMT4" ShapeID="_x0000_i1181" DrawAspect="Content" ObjectID="_1612661490" r:id="rId310"/>
        </w:object>
      </w:r>
    </w:p>
    <w:p w:rsidR="0091315B" w:rsidRDefault="0091315B" w:rsidP="0091315B">
      <w:r>
        <w:t xml:space="preserve">где </w:t>
      </w:r>
      <w:r w:rsidRPr="00C50173">
        <w:rPr>
          <w:position w:val="-12"/>
        </w:rPr>
        <w:object w:dxaOrig="360" w:dyaOrig="360">
          <v:shape id="_x0000_i1182" type="#_x0000_t75" style="width:18pt;height:18pt" o:ole="">
            <v:imagedata r:id="rId311" o:title=""/>
          </v:shape>
          <o:OLEObject Type="Embed" ProgID="Equation.DSMT4" ShapeID="_x0000_i1182" DrawAspect="Content" ObjectID="_1612661491" r:id="rId312"/>
        </w:object>
      </w:r>
      <w:r>
        <w:t xml:space="preserve"> скалярный потенциал, создаваемый зарядами смещения вакуумной среды</w:t>
      </w:r>
    </w:p>
    <w:p w:rsidR="0091315B" w:rsidRDefault="0091315B" w:rsidP="0091315B">
      <w:r w:rsidRPr="00730253">
        <w:rPr>
          <w:position w:val="-24"/>
        </w:rPr>
        <w:object w:dxaOrig="2500" w:dyaOrig="960">
          <v:shape id="_x0000_i1183" type="#_x0000_t75" style="width:125.25pt;height:48pt" o:ole="">
            <v:imagedata r:id="rId313" o:title=""/>
          </v:shape>
          <o:OLEObject Type="Embed" ProgID="Equation.DSMT4" ShapeID="_x0000_i1183" DrawAspect="Content" ObjectID="_1612661492" r:id="rId314"/>
        </w:object>
      </w:r>
    </w:p>
    <w:p w:rsidR="00F5648D" w:rsidRDefault="008C4DFB" w:rsidP="00FC1318">
      <w:r>
        <w:t xml:space="preserve">Привела к тому же не совпадающему с экспериментом результату. Дело в </w:t>
      </w:r>
      <w:r w:rsidR="003405CC">
        <w:t>том,</w:t>
      </w:r>
      <w:r>
        <w:t xml:space="preserve"> что </w:t>
      </w:r>
      <w:r w:rsidR="00BF107B">
        <w:t xml:space="preserve">и </w:t>
      </w:r>
      <w:r>
        <w:t xml:space="preserve">в электродинамике Николаева заряд смещения вакуумной среды вычисляется с использованием соотношения </w:t>
      </w:r>
    </w:p>
    <w:p w:rsidR="00F5648D" w:rsidRDefault="00F5648D" w:rsidP="00F5648D">
      <w:pPr>
        <w:pStyle w:val="MTDisplayEquation"/>
      </w:pPr>
      <w:r>
        <w:tab/>
      </w:r>
      <w:r w:rsidRPr="00F5648D">
        <w:rPr>
          <w:position w:val="-24"/>
        </w:rPr>
        <w:object w:dxaOrig="1420" w:dyaOrig="620">
          <v:shape id="_x0000_i1184" type="#_x0000_t75" style="width:71.25pt;height:30.75pt" o:ole="">
            <v:imagedata r:id="rId315" o:title=""/>
          </v:shape>
          <o:OLEObject Type="Embed" ProgID="Equation.DSMT4" ShapeID="_x0000_i1184" DrawAspect="Content" ObjectID="_1612661493" r:id="rId3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4" w:name="ZEqnNum815934"/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32</w:instrText>
        </w:r>
      </w:fldSimple>
      <w:r>
        <w:instrText>)</w:instrText>
      </w:r>
      <w:bookmarkEnd w:id="14"/>
      <w:r>
        <w:fldChar w:fldCharType="end"/>
      </w:r>
    </w:p>
    <w:p w:rsidR="00FC1318" w:rsidRDefault="00B15E43" w:rsidP="00FC1318">
      <w:r w:rsidRPr="00B15E43">
        <w:t xml:space="preserve">отражающем закон </w:t>
      </w:r>
      <w:r>
        <w:t>электромагнитной индукции Фарадея.</w:t>
      </w:r>
    </w:p>
    <w:p w:rsidR="001740ED" w:rsidRDefault="003405CC" w:rsidP="00FC1318">
      <w:r>
        <w:t>очевидно</w:t>
      </w:r>
      <w:r w:rsidR="00F5648D">
        <w:t xml:space="preserve"> , что за</w:t>
      </w:r>
      <w:r>
        <w:t>п</w:t>
      </w:r>
      <w:r w:rsidR="00F5648D">
        <w:t>ис</w:t>
      </w:r>
      <w:r>
        <w:t>ь</w:t>
      </w:r>
      <w:r w:rsidR="00F5648D">
        <w:t xml:space="preserve"> закона электромагнитной индукции в виде </w:t>
      </w:r>
      <w:r w:rsidR="00F5648D">
        <w:fldChar w:fldCharType="begin"/>
      </w:r>
      <w:r w:rsidR="00F5648D">
        <w:instrText xml:space="preserve"> GOTOBUTTON ZEqnNum815934  \* MERGEFORMAT </w:instrText>
      </w:r>
      <w:fldSimple w:instr=" REF ZEqnNum815934 \* Charformat \! \* MERGEFORMAT ">
        <w:r w:rsidR="009D72BB">
          <w:instrText>(1.32)</w:instrText>
        </w:r>
      </w:fldSimple>
      <w:r w:rsidR="00F5648D">
        <w:fldChar w:fldCharType="end"/>
      </w:r>
      <w:r w:rsidR="00F5648D">
        <w:t xml:space="preserve"> отражает далеко не все </w:t>
      </w:r>
      <w:r>
        <w:t>ф</w:t>
      </w:r>
      <w:r w:rsidR="00F5648D">
        <w:t>изически возможные ситуации</w:t>
      </w:r>
      <w:r>
        <w:t>,</w:t>
      </w:r>
      <w:r w:rsidR="00F5648D">
        <w:t xml:space="preserve"> в которы</w:t>
      </w:r>
      <w:r>
        <w:t>х</w:t>
      </w:r>
      <w:r w:rsidR="00F5648D">
        <w:t xml:space="preserve"> возникает индукция электрического </w:t>
      </w:r>
      <w:r>
        <w:t>п</w:t>
      </w:r>
      <w:r w:rsidR="00F5648D">
        <w:t>оля.</w:t>
      </w:r>
      <w:r>
        <w:t xml:space="preserve"> В частности, анализ электромагнитного импульса центрально симметричного взрыва показывает, что индукция электрического поля в направлении по оси движущегося с ускорением заряда отличается от рассчитываемой по формуле </w:t>
      </w:r>
      <w:r>
        <w:fldChar w:fldCharType="begin"/>
      </w:r>
      <w:r>
        <w:instrText xml:space="preserve"> GOTOBUTTON ZEqnNum815934  \* MERGEFORMAT </w:instrText>
      </w:r>
      <w:fldSimple w:instr=" REF ZEqnNum815934 \* Charformat \! \* MERGEFORMAT ">
        <w:r w:rsidR="009D72BB">
          <w:instrText>(1.32)</w:instrText>
        </w:r>
      </w:fldSimple>
      <w:r>
        <w:fldChar w:fldCharType="end"/>
      </w:r>
      <w:r>
        <w:t xml:space="preserve"> индукции по меньшей мере знаком, и не исключено что также и значением коэффициента </w:t>
      </w:r>
      <w:r w:rsidR="00D67606" w:rsidRPr="00D67606">
        <w:rPr>
          <w:position w:val="-14"/>
        </w:rPr>
        <w:object w:dxaOrig="279" w:dyaOrig="380">
          <v:shape id="_x0000_i1185" type="#_x0000_t75" style="width:14.25pt;height:18.75pt" o:ole="">
            <v:imagedata r:id="rId317" o:title=""/>
          </v:shape>
          <o:OLEObject Type="Embed" ProgID="Equation.DSMT4" ShapeID="_x0000_i1185" DrawAspect="Content" ObjectID="_1612661494" r:id="rId318"/>
        </w:object>
      </w:r>
      <w:r>
        <w:t xml:space="preserve">, которую в данном случае можно было бы назвать продольная магнитная проницаемость </w:t>
      </w:r>
      <w:r w:rsidR="00D67606">
        <w:t>вакуума.</w:t>
      </w:r>
      <w:r w:rsidR="001740ED">
        <w:t xml:space="preserve"> </w:t>
      </w:r>
    </w:p>
    <w:p w:rsidR="00F5648D" w:rsidRDefault="00A94A4C" w:rsidP="00FC1318">
      <w:r>
        <w:t>т</w:t>
      </w:r>
      <w:r w:rsidR="001740ED">
        <w:t xml:space="preserve">аким образом правильная формула для заряда электрического смещения вакуума выглядела бы </w:t>
      </w:r>
    </w:p>
    <w:p w:rsidR="001740ED" w:rsidRDefault="001740ED" w:rsidP="001740ED">
      <w:pPr>
        <w:pStyle w:val="MTDisplayEquation"/>
      </w:pPr>
      <w:r>
        <w:tab/>
      </w:r>
      <w:r w:rsidR="00B71702" w:rsidRPr="001740ED">
        <w:rPr>
          <w:position w:val="-24"/>
        </w:rPr>
        <w:object w:dxaOrig="2200" w:dyaOrig="639">
          <v:shape id="_x0000_i161141" type="#_x0000_t75" style="width:109.5pt;height:32.25pt" o:ole="">
            <v:imagedata r:id="rId319" o:title=""/>
          </v:shape>
          <o:OLEObject Type="Embed" ProgID="Equation.DSMT4" ShapeID="_x0000_i161141" DrawAspect="Content" ObjectID="_1612661495" r:id="rId3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33</w:instrText>
        </w:r>
      </w:fldSimple>
      <w:r>
        <w:instrText>)</w:instrText>
      </w:r>
      <w:r>
        <w:fldChar w:fldCharType="end"/>
      </w:r>
    </w:p>
    <w:p w:rsidR="00B71702" w:rsidRPr="00B71702" w:rsidRDefault="00B71702" w:rsidP="00B71702">
      <w:r>
        <w:t xml:space="preserve">где </w:t>
      </w:r>
      <w:r w:rsidRPr="00B71702">
        <w:rPr>
          <w:position w:val="-14"/>
        </w:rPr>
        <w:object w:dxaOrig="660" w:dyaOrig="380">
          <v:shape id="_x0000_i161144" type="#_x0000_t75" style="width:33pt;height:18.75pt" o:ole="">
            <v:imagedata r:id="rId321" o:title=""/>
          </v:shape>
          <o:OLEObject Type="Embed" ProgID="Equation.DSMT4" ShapeID="_x0000_i161144" DrawAspect="Content" ObjectID="_1612661496" r:id="rId322"/>
        </w:object>
      </w:r>
    </w:p>
    <w:p w:rsidR="00D67606" w:rsidRDefault="00D67606" w:rsidP="00FC1318">
      <w:r w:rsidRPr="00D67606">
        <w:lastRenderedPageBreak/>
        <w:t xml:space="preserve">Но </w:t>
      </w:r>
      <w:r>
        <w:t>прежде чем искать правильную формулу индукции электрического поля в электродинамике,</w:t>
      </w:r>
      <w:r w:rsidRPr="00D67606">
        <w:t xml:space="preserve"> след</w:t>
      </w:r>
      <w:r>
        <w:t xml:space="preserve">ует отметить, что что формулы, по которым рассчитывается в классической электродинамике векторный потенциал не соответствуют физической реальности, что можно увидеть хотя бы </w:t>
      </w:r>
      <w:r w:rsidR="00001D20">
        <w:t>из противоречий,</w:t>
      </w:r>
      <w:r>
        <w:t xml:space="preserve"> на которых </w:t>
      </w:r>
      <w:r w:rsidR="00587E43">
        <w:t>следует</w:t>
      </w:r>
      <w:r w:rsidR="00001D20">
        <w:t xml:space="preserve"> остановиться более подробно.</w:t>
      </w:r>
    </w:p>
    <w:p w:rsidR="00001D20" w:rsidRDefault="00001D20" w:rsidP="00FC1318"/>
    <w:p w:rsidR="00001D20" w:rsidRPr="00C2397A" w:rsidRDefault="00001D20" w:rsidP="00A94A4C">
      <w:pPr>
        <w:jc w:val="center"/>
        <w:rPr>
          <w:b/>
          <w:sz w:val="36"/>
        </w:rPr>
      </w:pPr>
      <w:r w:rsidRPr="00C2397A">
        <w:rPr>
          <w:b/>
          <w:sz w:val="36"/>
        </w:rPr>
        <w:t>О противоречии, возникающем при выводе формулы для векторного потенциала в калибровке Кулона</w:t>
      </w:r>
    </w:p>
    <w:p w:rsidR="00846B7A" w:rsidRDefault="00366281" w:rsidP="00846B7A">
      <w:r>
        <w:t xml:space="preserve">Вывод уравнения для векторного потенциала в калибровке Кулона даётся, например, в ЛЛ2 </w:t>
      </w:r>
      <w:r w:rsidR="008F1FDF" w:rsidRPr="008F1FDF">
        <w:t>§</w:t>
      </w:r>
      <w:r>
        <w:t>43</w:t>
      </w:r>
    </w:p>
    <w:p w:rsidR="00D44C10" w:rsidRPr="00864D85" w:rsidRDefault="00D44C10" w:rsidP="00846B7A">
      <w:r w:rsidRPr="00864D85">
        <w:t>Н</w:t>
      </w:r>
      <w:r>
        <w:t>а основе уравнения Максвелла</w:t>
      </w:r>
    </w:p>
    <w:p w:rsidR="00D179A6" w:rsidRPr="00864D85" w:rsidRDefault="00D179A6" w:rsidP="00D179A6">
      <w:pPr>
        <w:pStyle w:val="MTDisplayEquation"/>
      </w:pPr>
      <w:r w:rsidRPr="00D179A6">
        <w:tab/>
      </w:r>
      <w:r w:rsidRPr="00D179A6">
        <w:rPr>
          <w:position w:val="-24"/>
          <w:lang w:val="en-US"/>
        </w:rPr>
        <w:object w:dxaOrig="1340" w:dyaOrig="620">
          <v:shape id="_x0000_i1187" type="#_x0000_t75" style="width:66.75pt;height:30.75pt" o:ole="">
            <v:imagedata r:id="rId323" o:title=""/>
          </v:shape>
          <o:OLEObject Type="Embed" ProgID="Equation.DSMT4" ShapeID="_x0000_i1187" DrawAspect="Content" ObjectID="_1612661497" r:id="rId324"/>
        </w:object>
      </w:r>
      <w:r w:rsidRPr="00D179A6">
        <w:t xml:space="preserve"> </w:t>
      </w:r>
      <w:r w:rsidRPr="00D179A6">
        <w:tab/>
      </w:r>
      <w:r>
        <w:rPr>
          <w:lang w:val="en-US"/>
        </w:rPr>
        <w:fldChar w:fldCharType="begin"/>
      </w:r>
      <w:r w:rsidRPr="00D179A6">
        <w:instrText xml:space="preserve"> </w:instrText>
      </w:r>
      <w:r>
        <w:rPr>
          <w:lang w:val="en-US"/>
        </w:rPr>
        <w:instrText>MACROBUTTON</w:instrText>
      </w:r>
      <w:r w:rsidRPr="00D179A6">
        <w:instrText xml:space="preserve"> </w:instrText>
      </w:r>
      <w:r>
        <w:rPr>
          <w:lang w:val="en-US"/>
        </w:rPr>
        <w:instrText>MTPlaceRef</w:instrText>
      </w:r>
      <w:r w:rsidRPr="00D179A6">
        <w:instrText xml:space="preserve"> \* </w:instrText>
      </w:r>
      <w:r>
        <w:rPr>
          <w:lang w:val="en-US"/>
        </w:rPr>
        <w:instrText>MERGEFORMAT</w:instrText>
      </w:r>
      <w:r w:rsidRPr="00D179A6">
        <w:instrText xml:space="preserve"> </w:instrText>
      </w:r>
      <w:r>
        <w:rPr>
          <w:lang w:val="en-US"/>
        </w:rPr>
        <w:fldChar w:fldCharType="begin"/>
      </w:r>
      <w:r w:rsidRPr="00D179A6">
        <w:instrText xml:space="preserve"> </w:instrText>
      </w:r>
      <w:r>
        <w:rPr>
          <w:lang w:val="en-US"/>
        </w:rPr>
        <w:instrText>SEQ</w:instrText>
      </w:r>
      <w:r w:rsidRPr="00D179A6">
        <w:instrText xml:space="preserve"> </w:instrText>
      </w:r>
      <w:r>
        <w:rPr>
          <w:lang w:val="en-US"/>
        </w:rPr>
        <w:instrText>MTEqn</w:instrText>
      </w:r>
      <w:r w:rsidRPr="00D179A6">
        <w:instrText xml:space="preserve"> \</w:instrText>
      </w:r>
      <w:r>
        <w:rPr>
          <w:lang w:val="en-US"/>
        </w:rPr>
        <w:instrText>h</w:instrText>
      </w:r>
      <w:r w:rsidRPr="00D179A6">
        <w:instrText xml:space="preserve"> \* </w:instrText>
      </w:r>
      <w:r>
        <w:rPr>
          <w:lang w:val="en-US"/>
        </w:rPr>
        <w:instrText>MERGEFORMAT</w:instrText>
      </w:r>
      <w:r w:rsidRPr="00D179A6">
        <w:instrText xml:space="preserve"> </w:instrText>
      </w:r>
      <w:r>
        <w:rPr>
          <w:lang w:val="en-US"/>
        </w:rPr>
        <w:fldChar w:fldCharType="end"/>
      </w:r>
      <w:r w:rsidRPr="00D179A6">
        <w:instrText>(</w:instrText>
      </w:r>
      <w:r>
        <w:rPr>
          <w:lang w:val="en-US"/>
        </w:rPr>
        <w:fldChar w:fldCharType="begin"/>
      </w:r>
      <w:r w:rsidRPr="00D179A6">
        <w:instrText xml:space="preserve"> </w:instrText>
      </w:r>
      <w:r>
        <w:rPr>
          <w:lang w:val="en-US"/>
        </w:rPr>
        <w:instrText>SEQ</w:instrText>
      </w:r>
      <w:r w:rsidRPr="00D179A6">
        <w:instrText xml:space="preserve"> </w:instrText>
      </w:r>
      <w:r>
        <w:rPr>
          <w:lang w:val="en-US"/>
        </w:rPr>
        <w:instrText>MTSec</w:instrText>
      </w:r>
      <w:r w:rsidRPr="00D179A6">
        <w:instrText xml:space="preserve"> \</w:instrText>
      </w:r>
      <w:r>
        <w:rPr>
          <w:lang w:val="en-US"/>
        </w:rPr>
        <w:instrText>c</w:instrText>
      </w:r>
      <w:r w:rsidRPr="00D179A6">
        <w:instrText xml:space="preserve"> \* </w:instrText>
      </w:r>
      <w:r>
        <w:rPr>
          <w:lang w:val="en-US"/>
        </w:rPr>
        <w:instrText>Arabic</w:instrText>
      </w:r>
      <w:r w:rsidRPr="00D179A6">
        <w:instrText xml:space="preserve"> \* </w:instrText>
      </w:r>
      <w:r>
        <w:rPr>
          <w:lang w:val="en-US"/>
        </w:rPr>
        <w:instrText>MERGEFORMAT</w:instrText>
      </w:r>
      <w:r w:rsidRPr="00D179A6">
        <w:instrText xml:space="preserve"> </w:instrText>
      </w:r>
      <w:r>
        <w:rPr>
          <w:lang w:val="en-US"/>
        </w:rPr>
        <w:fldChar w:fldCharType="separate"/>
      </w:r>
      <w:r w:rsidR="009D72BB" w:rsidRPr="009D72BB">
        <w:rPr>
          <w:noProof/>
        </w:rPr>
        <w:instrText>1</w:instrText>
      </w:r>
      <w:r>
        <w:rPr>
          <w:lang w:val="en-US"/>
        </w:rPr>
        <w:fldChar w:fldCharType="end"/>
      </w:r>
      <w:r w:rsidRPr="00D179A6">
        <w:instrText>.</w:instrText>
      </w:r>
      <w:r>
        <w:rPr>
          <w:lang w:val="en-US"/>
        </w:rPr>
        <w:fldChar w:fldCharType="begin"/>
      </w:r>
      <w:r w:rsidRPr="00D179A6">
        <w:instrText xml:space="preserve"> </w:instrText>
      </w:r>
      <w:r>
        <w:rPr>
          <w:lang w:val="en-US"/>
        </w:rPr>
        <w:instrText>SEQ</w:instrText>
      </w:r>
      <w:r w:rsidRPr="00D179A6">
        <w:instrText xml:space="preserve"> </w:instrText>
      </w:r>
      <w:r>
        <w:rPr>
          <w:lang w:val="en-US"/>
        </w:rPr>
        <w:instrText>MTEqn</w:instrText>
      </w:r>
      <w:r w:rsidRPr="00D179A6">
        <w:instrText xml:space="preserve"> \</w:instrText>
      </w:r>
      <w:r>
        <w:rPr>
          <w:lang w:val="en-US"/>
        </w:rPr>
        <w:instrText>c</w:instrText>
      </w:r>
      <w:r w:rsidRPr="00D179A6">
        <w:instrText xml:space="preserve"> \* </w:instrText>
      </w:r>
      <w:r>
        <w:rPr>
          <w:lang w:val="en-US"/>
        </w:rPr>
        <w:instrText>Arabic</w:instrText>
      </w:r>
      <w:r w:rsidRPr="00D179A6">
        <w:instrText xml:space="preserve"> \* </w:instrText>
      </w:r>
      <w:r>
        <w:rPr>
          <w:lang w:val="en-US"/>
        </w:rPr>
        <w:instrText>MERGEFORMAT</w:instrText>
      </w:r>
      <w:r w:rsidRPr="00D179A6">
        <w:instrText xml:space="preserve"> </w:instrText>
      </w:r>
      <w:r>
        <w:rPr>
          <w:lang w:val="en-US"/>
        </w:rPr>
        <w:fldChar w:fldCharType="separate"/>
      </w:r>
      <w:r w:rsidR="009D72BB" w:rsidRPr="009D72BB">
        <w:rPr>
          <w:noProof/>
        </w:rPr>
        <w:instrText>34</w:instrText>
      </w:r>
      <w:r>
        <w:rPr>
          <w:lang w:val="en-US"/>
        </w:rPr>
        <w:fldChar w:fldCharType="end"/>
      </w:r>
      <w:r w:rsidRPr="00D179A6">
        <w:instrText>)</w:instrText>
      </w:r>
      <w:r>
        <w:rPr>
          <w:lang w:val="en-US"/>
        </w:rPr>
        <w:fldChar w:fldCharType="end"/>
      </w:r>
    </w:p>
    <w:p w:rsidR="00D44C10" w:rsidRPr="00D44C10" w:rsidRDefault="00D44C10" w:rsidP="00D44C10">
      <w:r>
        <w:t xml:space="preserve">Выражая напряжённость магнитного поля через векторный потенциал </w:t>
      </w:r>
      <w:r w:rsidR="00864D85" w:rsidRPr="00864D85">
        <w:rPr>
          <w:position w:val="-12"/>
        </w:rPr>
        <w:object w:dxaOrig="1180" w:dyaOrig="400">
          <v:shape id="_x0000_i1188" type="#_x0000_t75" style="width:59.25pt;height:20.25pt" o:ole="">
            <v:imagedata r:id="rId325" o:title=""/>
          </v:shape>
          <o:OLEObject Type="Embed" ProgID="Equation.DSMT4" ShapeID="_x0000_i1188" DrawAspect="Content" ObjectID="_1612661498" r:id="rId326"/>
        </w:object>
      </w:r>
      <w:r>
        <w:t xml:space="preserve"> </w:t>
      </w:r>
      <w:r w:rsidRPr="00D44C10">
        <w:t xml:space="preserve">применяя известную из векторного анализа формулу </w:t>
      </w:r>
      <w:r w:rsidRPr="00D44C10">
        <w:rPr>
          <w:position w:val="-10"/>
        </w:rPr>
        <w:object w:dxaOrig="2760" w:dyaOrig="380">
          <v:shape id="_x0000_i1189" type="#_x0000_t75" style="width:138pt;height:18.75pt" o:ole="">
            <v:imagedata r:id="rId327" o:title=""/>
          </v:shape>
          <o:OLEObject Type="Embed" ProgID="Equation.DSMT4" ShapeID="_x0000_i1189" DrawAspect="Content" ObjectID="_1612661499" r:id="rId328"/>
        </w:object>
      </w:r>
      <w:r>
        <w:t xml:space="preserve"> </w:t>
      </w:r>
      <w:r w:rsidRPr="00D44C10">
        <w:t>получаем</w:t>
      </w:r>
    </w:p>
    <w:p w:rsidR="00D44C10" w:rsidRDefault="00D44C10" w:rsidP="00D44C10">
      <w:pPr>
        <w:pStyle w:val="MTDisplayEquation"/>
      </w:pPr>
      <w:r>
        <w:tab/>
      </w:r>
      <w:r w:rsidR="00864D85" w:rsidRPr="009570D6">
        <w:rPr>
          <w:position w:val="-24"/>
        </w:rPr>
        <w:object w:dxaOrig="2640" w:dyaOrig="620">
          <v:shape id="_x0000_i1190" type="#_x0000_t75" style="width:132pt;height:30.75pt" o:ole="">
            <v:imagedata r:id="rId329" o:title=""/>
          </v:shape>
          <o:OLEObject Type="Embed" ProgID="Equation.DSMT4" ShapeID="_x0000_i1190" DrawAspect="Content" ObjectID="_1612661500" r:id="rId3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35</w:instrText>
        </w:r>
      </w:fldSimple>
      <w:r>
        <w:instrText>)</w:instrText>
      </w:r>
      <w:r>
        <w:fldChar w:fldCharType="end"/>
      </w:r>
    </w:p>
    <w:p w:rsidR="009570D6" w:rsidRDefault="009570D6" w:rsidP="009570D6">
      <w:r>
        <w:t>Выбирая для</w:t>
      </w:r>
      <w:r w:rsidRPr="009570D6">
        <w:t xml:space="preserve"> </w:t>
      </w:r>
      <w:r>
        <w:t>потенциалов калибровку кулона</w:t>
      </w:r>
      <w:r w:rsidR="00864D85">
        <w:t xml:space="preserve"> </w:t>
      </w:r>
      <w:r w:rsidR="00C93D03" w:rsidRPr="00C93D03">
        <w:rPr>
          <w:position w:val="-12"/>
        </w:rPr>
        <w:object w:dxaOrig="1080" w:dyaOrig="400">
          <v:shape id="_x0000_i1191" type="#_x0000_t75" style="width:54pt;height:20.25pt" o:ole="">
            <v:imagedata r:id="rId331" o:title=""/>
          </v:shape>
          <o:OLEObject Type="Embed" ProgID="Equation.DSMT4" ShapeID="_x0000_i1191" DrawAspect="Content" ObjectID="_1612661501" r:id="rId332"/>
        </w:object>
      </w:r>
      <w:r w:rsidR="00C93D03">
        <w:t xml:space="preserve"> </w:t>
      </w:r>
      <w:r w:rsidR="005E5287">
        <w:t>получаем уравнение для</w:t>
      </w:r>
      <w:r w:rsidR="00864D85" w:rsidRPr="00864D85">
        <w:t xml:space="preserve"> </w:t>
      </w:r>
      <w:r w:rsidR="00864D85">
        <w:t>векторн</w:t>
      </w:r>
      <w:r w:rsidR="005E5287">
        <w:t>ого</w:t>
      </w:r>
      <w:r w:rsidR="00864D85">
        <w:t xml:space="preserve"> </w:t>
      </w:r>
      <w:r w:rsidR="005E5287">
        <w:t>потенциала</w:t>
      </w:r>
      <w:r w:rsidR="00864D85">
        <w:t xml:space="preserve"> </w:t>
      </w:r>
      <w:r w:rsidR="00864D85" w:rsidRPr="00864D85">
        <w:rPr>
          <w:i/>
        </w:rPr>
        <w:t>постоянного магнитного поля</w:t>
      </w:r>
      <w:r w:rsidR="00864D85">
        <w:t xml:space="preserve"> </w:t>
      </w:r>
    </w:p>
    <w:p w:rsidR="00864D85" w:rsidRDefault="00864D85" w:rsidP="00864D85">
      <w:pPr>
        <w:pStyle w:val="MTDisplayEquation"/>
      </w:pPr>
      <w:r>
        <w:tab/>
      </w:r>
      <w:r w:rsidR="007D6EFE" w:rsidRPr="007D6EFE">
        <w:rPr>
          <w:position w:val="-24"/>
        </w:rPr>
        <w:object w:dxaOrig="1400" w:dyaOrig="620">
          <v:shape id="_x0000_i1192" type="#_x0000_t75" style="width:69.75pt;height:30.75pt" o:ole="">
            <v:imagedata r:id="rId333" o:title=""/>
          </v:shape>
          <o:OLEObject Type="Embed" ProgID="Equation.DSMT4" ShapeID="_x0000_i1192" DrawAspect="Content" ObjectID="_1612661502" r:id="rId33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36</w:instrText>
        </w:r>
      </w:fldSimple>
      <w:r>
        <w:instrText>)</w:instrText>
      </w:r>
      <w:r>
        <w:fldChar w:fldCharType="end"/>
      </w:r>
    </w:p>
    <w:p w:rsidR="003C05CC" w:rsidRDefault="00132A1B" w:rsidP="003C05CC">
      <w:r>
        <w:t xml:space="preserve">Решение этого уравнения, аналогично решению уравнения Пуассона </w:t>
      </w:r>
    </w:p>
    <w:p w:rsidR="00132A1B" w:rsidRDefault="00132A1B" w:rsidP="00132A1B">
      <w:pPr>
        <w:pStyle w:val="MTDisplayEquation"/>
      </w:pPr>
      <w:r>
        <w:tab/>
      </w:r>
      <w:r w:rsidRPr="00132A1B">
        <w:rPr>
          <w:position w:val="-24"/>
        </w:rPr>
        <w:object w:dxaOrig="1480" w:dyaOrig="680">
          <v:shape id="_x0000_i1193" type="#_x0000_t75" style="width:74.25pt;height:33.75pt" o:ole="">
            <v:imagedata r:id="rId335" o:title=""/>
          </v:shape>
          <o:OLEObject Type="Embed" ProgID="Equation.DSMT4" ShapeID="_x0000_i1193" DrawAspect="Content" ObjectID="_1612661503" r:id="rId3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5" w:name="ZEqnNum560914"/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37</w:instrText>
        </w:r>
      </w:fldSimple>
      <w:r>
        <w:instrText>)</w:instrText>
      </w:r>
      <w:bookmarkEnd w:id="15"/>
      <w:r>
        <w:fldChar w:fldCharType="end"/>
      </w:r>
    </w:p>
    <w:p w:rsidR="00835AA2" w:rsidRDefault="00835AA2" w:rsidP="00835AA2">
      <w:r>
        <w:t xml:space="preserve">Но теперь возникает вопрос допустимо ли использование уравнения </w:t>
      </w:r>
      <w:r>
        <w:fldChar w:fldCharType="begin"/>
      </w:r>
      <w:r>
        <w:instrText xml:space="preserve"> GOTOBUTTON ZEqnNum560914  \* MERGEFORMAT </w:instrText>
      </w:r>
      <w:fldSimple w:instr=" REF ZEqnNum560914 \* Charformat \! \* MERGEFORMAT ">
        <w:r w:rsidR="009D72BB">
          <w:instrText>(1.37)</w:instrText>
        </w:r>
      </w:fldSimple>
      <w:r>
        <w:fldChar w:fldCharType="end"/>
      </w:r>
      <w:r>
        <w:t xml:space="preserve"> для вычисления векторного потенциала одиночного заряда движущегося прямолинейно и равномерно</w:t>
      </w:r>
      <w:r w:rsidR="00E71543">
        <w:t xml:space="preserve"> с нерелятивистской скоростью</w:t>
      </w:r>
      <w:r>
        <w:t>?</w:t>
      </w:r>
      <w:r w:rsidR="00CF7A2E">
        <w:t xml:space="preserve"> Если принять на веру слова Ландау, который пишет «векторный потенциал определён неоднозначно, поэтому на него можно наложить любое условие», то, казалось бы, а почему бы и нет?</w:t>
      </w:r>
    </w:p>
    <w:p w:rsidR="00835AA2" w:rsidRDefault="00CF7A2E" w:rsidP="00835AA2">
      <w:r>
        <w:t>но тем не менее д</w:t>
      </w:r>
      <w:r w:rsidR="005E5287">
        <w:t xml:space="preserve">ля решения этого вопроса попробуем вычислить дивергенцию векторного потенциала, опираясь на рассуждения </w:t>
      </w:r>
      <w:sdt>
        <w:sdtPr>
          <w:id w:val="1621258829"/>
          <w:citation/>
        </w:sdtPr>
        <w:sdtContent>
          <w:r w:rsidR="00CC09D0">
            <w:fldChar w:fldCharType="begin"/>
          </w:r>
          <w:r w:rsidR="00CC09D0">
            <w:instrText xml:space="preserve"> CITATION Там57 \l 1049 </w:instrText>
          </w:r>
          <w:r w:rsidR="00CC09D0">
            <w:fldChar w:fldCharType="separate"/>
          </w:r>
          <w:r w:rsidR="009D72BB">
            <w:rPr>
              <w:noProof/>
            </w:rPr>
            <w:t>(Тамм, 1957)</w:t>
          </w:r>
          <w:r w:rsidR="00CC09D0">
            <w:fldChar w:fldCharType="end"/>
          </w:r>
        </w:sdtContent>
      </w:sdt>
      <w:r w:rsidR="00CC09D0">
        <w:t xml:space="preserve"> </w:t>
      </w:r>
      <w:r w:rsidR="00E97A1F" w:rsidRPr="008F1FDF">
        <w:t>§</w:t>
      </w:r>
      <w:r w:rsidR="00CC09D0" w:rsidRPr="00CC09D0">
        <w:t xml:space="preserve">46 </w:t>
      </w:r>
      <w:r w:rsidR="00CC09D0">
        <w:t>п.5</w:t>
      </w:r>
    </w:p>
    <w:p w:rsidR="00CC09D0" w:rsidRDefault="00677065" w:rsidP="00677065">
      <w:pPr>
        <w:pStyle w:val="MTDisplayEquation"/>
      </w:pPr>
      <w:r>
        <w:tab/>
      </w:r>
      <w:r w:rsidR="00834402" w:rsidRPr="00677065">
        <w:rPr>
          <w:position w:val="-24"/>
        </w:rPr>
        <w:object w:dxaOrig="2380" w:dyaOrig="680">
          <v:shape id="_x0000_i1194" type="#_x0000_t75" style="width:119.25pt;height:33.75pt" o:ole="">
            <v:imagedata r:id="rId337" o:title=""/>
          </v:shape>
          <o:OLEObject Type="Embed" ProgID="Equation.DSMT4" ShapeID="_x0000_i1194" DrawAspect="Content" ObjectID="_1612661504" r:id="rId33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38</w:instrText>
        </w:r>
      </w:fldSimple>
      <w:r>
        <w:instrText>)</w:instrText>
      </w:r>
      <w:r>
        <w:fldChar w:fldCharType="end"/>
      </w:r>
    </w:p>
    <w:p w:rsidR="00677065" w:rsidRDefault="00C93D03" w:rsidP="00677065">
      <w:r>
        <w:t>По</w:t>
      </w:r>
      <w:r w:rsidRPr="00C93D03">
        <w:t xml:space="preserve">рядок </w:t>
      </w:r>
      <w:r>
        <w:t xml:space="preserve">интегрирования по объёму токов и дифференцирования по точке наблюдения может </w:t>
      </w:r>
      <w:r w:rsidR="007D74C6">
        <w:t>быт</w:t>
      </w:r>
      <w:r w:rsidR="007D74C6" w:rsidRPr="007D74C6">
        <w:t>ь</w:t>
      </w:r>
      <w:r>
        <w:t xml:space="preserve"> </w:t>
      </w:r>
      <w:r w:rsidR="007D74C6">
        <w:t>заменён</w:t>
      </w:r>
      <w:r>
        <w:t xml:space="preserve"> на обратны</w:t>
      </w:r>
      <w:r w:rsidR="00592A25">
        <w:t>й</w:t>
      </w:r>
      <w:r>
        <w:t xml:space="preserve"> </w:t>
      </w:r>
    </w:p>
    <w:p w:rsidR="00731C16" w:rsidRDefault="00731C16" w:rsidP="00731C16">
      <w:pPr>
        <w:pStyle w:val="MTDisplayEquation"/>
      </w:pPr>
      <w:r>
        <w:lastRenderedPageBreak/>
        <w:tab/>
      </w:r>
      <w:r w:rsidR="00834402" w:rsidRPr="00731C16">
        <w:rPr>
          <w:position w:val="-34"/>
        </w:rPr>
        <w:object w:dxaOrig="2640" w:dyaOrig="800">
          <v:shape id="_x0000_i1195" type="#_x0000_t75" style="width:132pt;height:39.75pt" o:ole="">
            <v:imagedata r:id="rId339" o:title=""/>
          </v:shape>
          <o:OLEObject Type="Embed" ProgID="Equation.DSMT4" ShapeID="_x0000_i1195" DrawAspect="Content" ObjectID="_1612661505" r:id="rId3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39</w:instrText>
        </w:r>
      </w:fldSimple>
      <w:r>
        <w:instrText>)</w:instrText>
      </w:r>
      <w:r>
        <w:fldChar w:fldCharType="end"/>
      </w:r>
    </w:p>
    <w:p w:rsidR="00731C16" w:rsidRDefault="00731C16" w:rsidP="00731C16">
      <w:r w:rsidRPr="008E0A6B">
        <w:t>Применяя уравнение векторного анали</w:t>
      </w:r>
      <w:r w:rsidR="00F55EF7">
        <w:t>з</w:t>
      </w:r>
      <w:r w:rsidRPr="008E0A6B">
        <w:t>а</w:t>
      </w:r>
      <w:r w:rsidR="00F1035E">
        <w:t xml:space="preserve"> </w:t>
      </w:r>
      <w:r w:rsidR="00587D0E" w:rsidRPr="00587D0E">
        <w:rPr>
          <w:position w:val="-18"/>
        </w:rPr>
        <w:object w:dxaOrig="3180" w:dyaOrig="480">
          <v:shape id="_x0000_i1196" type="#_x0000_t75" style="width:159pt;height:24pt" o:ole="">
            <v:imagedata r:id="rId341" o:title=""/>
          </v:shape>
          <o:OLEObject Type="Embed" ProgID="Equation.DSMT4" ShapeID="_x0000_i1196" DrawAspect="Content" ObjectID="_1612661506" r:id="rId342"/>
        </w:object>
      </w:r>
      <w:r w:rsidR="00F1035E">
        <w:t xml:space="preserve"> </w:t>
      </w:r>
    </w:p>
    <w:p w:rsidR="00587D0E" w:rsidRDefault="00587D0E" w:rsidP="00587D0E">
      <w:pPr>
        <w:pStyle w:val="MTDisplayEquation"/>
      </w:pPr>
      <w:r>
        <w:tab/>
      </w:r>
      <w:r w:rsidR="000C6E6A" w:rsidRPr="00587D0E">
        <w:rPr>
          <w:position w:val="-34"/>
        </w:rPr>
        <w:object w:dxaOrig="5020" w:dyaOrig="800">
          <v:shape id="_x0000_i1197" type="#_x0000_t75" style="width:250.5pt;height:39.75pt" o:ole="">
            <v:imagedata r:id="rId343" o:title=""/>
          </v:shape>
          <o:OLEObject Type="Embed" ProgID="Equation.DSMT4" ShapeID="_x0000_i1197" DrawAspect="Content" ObjectID="_1612661507" r:id="rId3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6" w:name="ZEqnNum840828"/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40</w:instrText>
        </w:r>
      </w:fldSimple>
      <w:r>
        <w:instrText>)</w:instrText>
      </w:r>
      <w:bookmarkEnd w:id="16"/>
      <w:r>
        <w:fldChar w:fldCharType="end"/>
      </w:r>
    </w:p>
    <w:p w:rsidR="00587D0E" w:rsidRDefault="00587D0E" w:rsidP="00587D0E">
      <w:r>
        <w:t xml:space="preserve">Поскольку значение </w:t>
      </w:r>
      <w:r w:rsidR="00A4643B" w:rsidRPr="00587D0E">
        <w:rPr>
          <w:position w:val="-10"/>
        </w:rPr>
        <w:object w:dxaOrig="200" w:dyaOrig="380">
          <v:shape id="_x0000_i1198" type="#_x0000_t75" style="width:9.75pt;height:18.75pt" o:ole="">
            <v:imagedata r:id="rId345" o:title=""/>
          </v:shape>
          <o:OLEObject Type="Embed" ProgID="Equation.DSMT4" ShapeID="_x0000_i1198" DrawAspect="Content" ObjectID="_1612661508" r:id="rId346"/>
        </w:object>
      </w:r>
      <w:r>
        <w:t xml:space="preserve"> от координат точки наблюдения не зависит</w:t>
      </w:r>
      <w:r w:rsidR="00A4643B">
        <w:t xml:space="preserve"> </w:t>
      </w:r>
      <w:r w:rsidR="00D3236A" w:rsidRPr="00767B4F">
        <w:rPr>
          <w:position w:val="-18"/>
        </w:rPr>
        <w:object w:dxaOrig="1160" w:dyaOrig="480">
          <v:shape id="_x0000_i1199" type="#_x0000_t75" style="width:57.75pt;height:24pt" o:ole="">
            <v:imagedata r:id="rId347" o:title=""/>
          </v:shape>
          <o:OLEObject Type="Embed" ProgID="Equation.DSMT4" ShapeID="_x0000_i1199" DrawAspect="Content" ObjectID="_1612661509" r:id="rId348"/>
        </w:object>
      </w:r>
      <w:r w:rsidR="000124B3">
        <w:t>. С</w:t>
      </w:r>
      <w:r w:rsidR="00D3236A">
        <w:t xml:space="preserve"> другой стороны, воспользовавшись формулой </w:t>
      </w:r>
      <w:r w:rsidR="00B142EC" w:rsidRPr="00B142EC">
        <w:rPr>
          <w:position w:val="-28"/>
        </w:rPr>
        <w:object w:dxaOrig="3060" w:dyaOrig="720">
          <v:shape id="_x0000_i1200" type="#_x0000_t75" style="width:153pt;height:36pt" o:ole="">
            <v:imagedata r:id="rId349" o:title=""/>
          </v:shape>
          <o:OLEObject Type="Embed" ProgID="Equation.DSMT4" ShapeID="_x0000_i1200" DrawAspect="Content" ObjectID="_1612661510" r:id="rId350"/>
        </w:object>
      </w:r>
      <w:r w:rsidR="008D4FBE">
        <w:t xml:space="preserve"> </w:t>
      </w:r>
    </w:p>
    <w:p w:rsidR="00B142EC" w:rsidRDefault="00B142EC" w:rsidP="00B142EC">
      <w:pPr>
        <w:pStyle w:val="MTDisplayEquation"/>
      </w:pPr>
      <w:r>
        <w:tab/>
      </w:r>
      <w:r w:rsidR="00204AEB" w:rsidRPr="00B142EC">
        <w:rPr>
          <w:position w:val="-34"/>
        </w:rPr>
        <w:object w:dxaOrig="3300" w:dyaOrig="800">
          <v:shape id="_x0000_i1201" type="#_x0000_t75" style="width:165pt;height:39.75pt" o:ole="">
            <v:imagedata r:id="rId351" o:title=""/>
          </v:shape>
          <o:OLEObject Type="Embed" ProgID="Equation.DSMT4" ShapeID="_x0000_i1201" DrawAspect="Content" ObjectID="_1612661511" r:id="rId35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41</w:instrText>
        </w:r>
      </w:fldSimple>
      <w:r>
        <w:instrText>)</w:instrText>
      </w:r>
      <w:r>
        <w:fldChar w:fldCharType="end"/>
      </w:r>
    </w:p>
    <w:p w:rsidR="00B142EC" w:rsidRPr="00B142EC" w:rsidRDefault="00C94F22" w:rsidP="00B142EC">
      <w:r>
        <w:t>Итак,</w:t>
      </w:r>
    </w:p>
    <w:p w:rsidR="00B142EC" w:rsidRDefault="008E0A6B" w:rsidP="008E0A6B">
      <w:pPr>
        <w:pStyle w:val="MTDisplayEquation"/>
      </w:pPr>
      <w:r>
        <w:tab/>
      </w:r>
      <w:r w:rsidR="00834402" w:rsidRPr="00A07742">
        <w:rPr>
          <w:position w:val="-24"/>
        </w:rPr>
        <w:object w:dxaOrig="2260" w:dyaOrig="680">
          <v:shape id="_x0000_i1202" type="#_x0000_t75" style="width:112.5pt;height:33.75pt" o:ole="">
            <v:imagedata r:id="rId353" o:title=""/>
          </v:shape>
          <o:OLEObject Type="Embed" ProgID="Equation.DSMT4" ShapeID="_x0000_i1202" DrawAspect="Content" ObjectID="_1612661512" r:id="rId3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42</w:instrText>
        </w:r>
      </w:fldSimple>
      <w:r>
        <w:instrText>)</w:instrText>
      </w:r>
      <w:r>
        <w:fldChar w:fldCharType="end"/>
      </w:r>
    </w:p>
    <w:p w:rsidR="009C4051" w:rsidRDefault="00387187" w:rsidP="00C94F22">
      <w:r>
        <w:t xml:space="preserve">Выражая плотность тока через </w:t>
      </w:r>
      <w:r w:rsidR="009C4051" w:rsidRPr="006E6824">
        <w:rPr>
          <w:position w:val="-10"/>
        </w:rPr>
        <w:object w:dxaOrig="780" w:dyaOrig="380">
          <v:shape id="_x0000_i1203" type="#_x0000_t75" style="width:39pt;height:18.75pt" o:ole="">
            <v:imagedata r:id="rId355" o:title=""/>
          </v:shape>
          <o:OLEObject Type="Embed" ProgID="Equation.DSMT4" ShapeID="_x0000_i1203" DrawAspect="Content" ObjectID="_1612661513" r:id="rId356"/>
        </w:object>
      </w:r>
      <w:r>
        <w:t xml:space="preserve">, принимая для точечного заряда в качестве концентрации зарядов дельта-функцию </w:t>
      </w:r>
      <w:r w:rsidR="002E7E98" w:rsidRPr="00387187">
        <w:rPr>
          <w:position w:val="-18"/>
        </w:rPr>
        <w:object w:dxaOrig="1340" w:dyaOrig="480">
          <v:shape id="_x0000_i1267" type="#_x0000_t75" style="width:66.75pt;height:24pt" o:ole="">
            <v:imagedata r:id="rId357" o:title=""/>
          </v:shape>
          <o:OLEObject Type="Embed" ProgID="Equation.DSMT4" ShapeID="_x0000_i1267" DrawAspect="Content" ObjectID="_1612661514" r:id="rId358"/>
        </w:object>
      </w:r>
      <w:r>
        <w:t xml:space="preserve"> и интегрируя </w:t>
      </w:r>
      <w:r w:rsidR="002E7E98" w:rsidRPr="00A07742">
        <w:rPr>
          <w:position w:val="-24"/>
        </w:rPr>
        <w:object w:dxaOrig="3280" w:dyaOrig="680">
          <v:shape id="_x0000_i1269" type="#_x0000_t75" style="width:163.5pt;height:33.75pt" o:ole="">
            <v:imagedata r:id="rId359" o:title=""/>
          </v:shape>
          <o:OLEObject Type="Embed" ProgID="Equation.DSMT4" ShapeID="_x0000_i1269" DrawAspect="Content" ObjectID="_1612661515" r:id="rId360"/>
        </w:object>
      </w:r>
      <w:r w:rsidR="005A6452">
        <w:t xml:space="preserve"> д</w:t>
      </w:r>
      <w:r w:rsidR="00B74AD9" w:rsidRPr="00ED444D">
        <w:t xml:space="preserve">ля точечного заряда </w:t>
      </w:r>
      <w:r w:rsidR="005A6452">
        <w:t>получим</w:t>
      </w:r>
      <w:r w:rsidR="00254767">
        <w:t xml:space="preserve"> </w:t>
      </w:r>
    </w:p>
    <w:p w:rsidR="00295BB7" w:rsidRDefault="00295BB7" w:rsidP="00295BB7">
      <w:pPr>
        <w:pStyle w:val="MTDisplayEquation"/>
      </w:pPr>
      <w:r>
        <w:tab/>
      </w:r>
      <w:r w:rsidR="00834402" w:rsidRPr="001834DB">
        <w:rPr>
          <w:position w:val="-24"/>
        </w:rPr>
        <w:object w:dxaOrig="1780" w:dyaOrig="680">
          <v:shape id="_x0000_i1206" type="#_x0000_t75" style="width:89.25pt;height:33.75pt" o:ole="">
            <v:imagedata r:id="rId361" o:title=""/>
          </v:shape>
          <o:OLEObject Type="Embed" ProgID="Equation.DSMT4" ShapeID="_x0000_i1206" DrawAspect="Content" ObjectID="_1612661516" r:id="rId36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43</w:instrText>
        </w:r>
      </w:fldSimple>
      <w:r>
        <w:instrText>)</w:instrText>
      </w:r>
      <w:r>
        <w:fldChar w:fldCharType="end"/>
      </w:r>
    </w:p>
    <w:p w:rsidR="00B74AD9" w:rsidRDefault="00ED444D" w:rsidP="00C94F22">
      <w:r w:rsidRPr="00ED444D">
        <w:t>Таким о</w:t>
      </w:r>
      <w:r>
        <w:t xml:space="preserve">бразом при движении отрицательного заряда по ходу его движения </w:t>
      </w:r>
      <w:r w:rsidRPr="00ED444D">
        <w:t xml:space="preserve">перед зарядом </w:t>
      </w:r>
      <w:r>
        <w:t xml:space="preserve">образуется область </w:t>
      </w:r>
      <w:r w:rsidR="00834402" w:rsidRPr="00ED444D">
        <w:rPr>
          <w:position w:val="-12"/>
        </w:rPr>
        <w:object w:dxaOrig="1180" w:dyaOrig="400">
          <v:shape id="_x0000_i1207" type="#_x0000_t75" style="width:59.25pt;height:20.25pt" o:ole="">
            <v:imagedata r:id="rId363" o:title=""/>
          </v:shape>
          <o:OLEObject Type="Embed" ProgID="Equation.DSMT4" ShapeID="_x0000_i1207" DrawAspect="Content" ObjectID="_1612661517" r:id="rId364"/>
        </w:object>
      </w:r>
      <w:r>
        <w:t xml:space="preserve"> а позади заряда образуется область </w:t>
      </w:r>
      <w:r w:rsidR="00834402" w:rsidRPr="00ED444D">
        <w:rPr>
          <w:position w:val="-12"/>
        </w:rPr>
        <w:object w:dxaOrig="1160" w:dyaOrig="400">
          <v:shape id="_x0000_i1208" type="#_x0000_t75" style="width:57.75pt;height:20.25pt" o:ole="">
            <v:imagedata r:id="rId365" o:title=""/>
          </v:shape>
          <o:OLEObject Type="Embed" ProgID="Equation.DSMT4" ShapeID="_x0000_i1208" DrawAspect="Content" ObjectID="_1612661518" r:id="rId366"/>
        </w:object>
      </w:r>
      <w:r>
        <w:t>.</w:t>
      </w:r>
    </w:p>
    <w:p w:rsidR="00ED444D" w:rsidRPr="00ED444D" w:rsidRDefault="00ED444D" w:rsidP="00C94F22">
      <w:r w:rsidRPr="00ED444D">
        <w:t xml:space="preserve">К этим же результатам можно прийти, если </w:t>
      </w:r>
      <w:r>
        <w:t xml:space="preserve"> </w:t>
      </w:r>
      <w:r w:rsidR="000C6E6A">
        <w:t xml:space="preserve">в </w:t>
      </w:r>
      <w:r>
        <w:t xml:space="preserve">формуле </w:t>
      </w:r>
      <w:r>
        <w:fldChar w:fldCharType="begin"/>
      </w:r>
      <w:r>
        <w:instrText xml:space="preserve"> GOTOBUTTON ZEqnNum840828  \* MERGEFORMAT </w:instrText>
      </w:r>
      <w:fldSimple w:instr=" REF ZEqnNum840828 \* Charformat \! \* MERGEFORMAT ">
        <w:r w:rsidR="009D72BB">
          <w:instrText>(1.40)</w:instrText>
        </w:r>
      </w:fldSimple>
      <w:r>
        <w:fldChar w:fldCharType="end"/>
      </w:r>
      <w:r w:rsidR="00475631">
        <w:t xml:space="preserve"> после замены </w:t>
      </w:r>
      <w:r w:rsidR="00475631" w:rsidRPr="00B142EC">
        <w:rPr>
          <w:position w:val="-28"/>
        </w:rPr>
        <w:object w:dxaOrig="2540" w:dyaOrig="680">
          <v:shape id="_x0000_i1209" type="#_x0000_t75" style="width:126.75pt;height:33.75pt" o:ole="">
            <v:imagedata r:id="rId367" o:title=""/>
          </v:shape>
          <o:OLEObject Type="Embed" ProgID="Equation.DSMT4" ShapeID="_x0000_i1209" DrawAspect="Content" ObjectID="_1612661519" r:id="rId368"/>
        </w:object>
      </w:r>
      <w:r>
        <w:t xml:space="preserve">применить соотношение векторного анализа </w:t>
      </w:r>
      <w:r w:rsidR="00254767" w:rsidRPr="00ED444D">
        <w:rPr>
          <w:position w:val="-18"/>
        </w:rPr>
        <w:object w:dxaOrig="3019" w:dyaOrig="480">
          <v:shape id="_x0000_i1210" type="#_x0000_t75" style="width:150.75pt;height:24pt" o:ole="">
            <v:imagedata r:id="rId369" o:title=""/>
          </v:shape>
          <o:OLEObject Type="Embed" ProgID="Equation.DSMT4" ShapeID="_x0000_i1210" DrawAspect="Content" ObjectID="_1612661520" r:id="rId370"/>
        </w:object>
      </w:r>
      <w:r>
        <w:t xml:space="preserve"> </w:t>
      </w:r>
    </w:p>
    <w:p w:rsidR="00ED444D" w:rsidRDefault="00254767" w:rsidP="00254767">
      <w:pPr>
        <w:pStyle w:val="MTDisplayEquation"/>
      </w:pPr>
      <w:r>
        <w:tab/>
      </w:r>
      <w:r w:rsidR="00B414C2" w:rsidRPr="00254767">
        <w:rPr>
          <w:position w:val="-34"/>
        </w:rPr>
        <w:object w:dxaOrig="3379" w:dyaOrig="800">
          <v:shape id="_x0000_i1211" type="#_x0000_t75" style="width:168.75pt;height:39.75pt" o:ole="">
            <v:imagedata r:id="rId371" o:title=""/>
          </v:shape>
          <o:OLEObject Type="Embed" ProgID="Equation.DSMT4" ShapeID="_x0000_i1211" DrawAspect="Content" ObjectID="_1612661521" r:id="rId37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44</w:instrText>
        </w:r>
      </w:fldSimple>
      <w:r>
        <w:instrText>)</w:instrText>
      </w:r>
      <w:r>
        <w:fldChar w:fldCharType="end"/>
      </w:r>
    </w:p>
    <w:p w:rsidR="008724C7" w:rsidRDefault="008724C7" w:rsidP="008724C7">
      <w:r>
        <w:t xml:space="preserve">Учитывая уравнение непрерывности </w:t>
      </w:r>
      <w:r w:rsidR="005A0368" w:rsidRPr="005A0368">
        <w:rPr>
          <w:position w:val="-24"/>
        </w:rPr>
        <w:object w:dxaOrig="1480" w:dyaOrig="620">
          <v:shape id="_x0000_i1212" type="#_x0000_t75" style="width:74.25pt;height:30.75pt" o:ole="">
            <v:imagedata r:id="rId373" o:title=""/>
          </v:shape>
          <o:OLEObject Type="Embed" ProgID="Equation.DSMT4" ShapeID="_x0000_i1212" DrawAspect="Content" ObjectID="_1612661522" r:id="rId374"/>
        </w:object>
      </w:r>
      <w:r w:rsidR="005A0368">
        <w:t xml:space="preserve"> получаем</w:t>
      </w:r>
      <w:r w:rsidR="001670B1">
        <w:t xml:space="preserve"> </w:t>
      </w:r>
      <w:r w:rsidR="00B414C2" w:rsidRPr="005A0368">
        <w:rPr>
          <w:position w:val="-34"/>
        </w:rPr>
        <w:object w:dxaOrig="3080" w:dyaOrig="800">
          <v:shape id="_x0000_i1213" type="#_x0000_t75" style="width:153.75pt;height:39.75pt" o:ole="">
            <v:imagedata r:id="rId375" o:title=""/>
          </v:shape>
          <o:OLEObject Type="Embed" ProgID="Equation.DSMT4" ShapeID="_x0000_i1213" DrawAspect="Content" ObjectID="_1612661523" r:id="rId376"/>
        </w:object>
      </w:r>
    </w:p>
    <w:p w:rsidR="005A0368" w:rsidRDefault="005A0368" w:rsidP="005A0368">
      <w:pPr>
        <w:pStyle w:val="MTDisplayEquation"/>
      </w:pPr>
      <w:r>
        <w:lastRenderedPageBreak/>
        <w:tab/>
      </w:r>
      <w:r w:rsidR="008E637B" w:rsidRPr="001670B1">
        <w:rPr>
          <w:position w:val="-36"/>
        </w:rPr>
        <w:object w:dxaOrig="3720" w:dyaOrig="840">
          <v:shape id="_x0000_i1214" type="#_x0000_t75" style="width:186.75pt;height:42pt" o:ole="">
            <v:imagedata r:id="rId377" o:title=""/>
          </v:shape>
          <o:OLEObject Type="Embed" ProgID="Equation.DSMT4" ShapeID="_x0000_i1214" DrawAspect="Content" ObjectID="_1612661524" r:id="rId37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45</w:instrText>
        </w:r>
      </w:fldSimple>
      <w:r>
        <w:instrText>)</w:instrText>
      </w:r>
      <w:r>
        <w:fldChar w:fldCharType="end"/>
      </w:r>
    </w:p>
    <w:p w:rsidR="00A2658D" w:rsidRDefault="00A2658D" w:rsidP="00A2658D">
      <w:r>
        <w:t>Первое слагаемое интеграла можно</w:t>
      </w:r>
      <w:r w:rsidR="00823BA1">
        <w:t>, как это делает Тамм,</w:t>
      </w:r>
      <w:r>
        <w:t xml:space="preserve"> преобразовать по теореме Гаусса</w:t>
      </w:r>
      <w:r w:rsidR="00823BA1">
        <w:t>, так как пространственное дифференцирование под знаком проводится по тем же координатам точек истока, как и интегрирование</w:t>
      </w:r>
      <w:r w:rsidR="00CC4251">
        <w:t>, следовательно</w:t>
      </w:r>
    </w:p>
    <w:p w:rsidR="00B414C2" w:rsidRDefault="00B414C2" w:rsidP="00B414C2">
      <w:pPr>
        <w:pStyle w:val="MTDisplayEquation"/>
      </w:pPr>
      <w:r>
        <w:tab/>
      </w:r>
      <w:r w:rsidR="008E637B" w:rsidRPr="003C47BA">
        <w:rPr>
          <w:position w:val="-28"/>
        </w:rPr>
        <w:object w:dxaOrig="3780" w:dyaOrig="680">
          <v:shape id="_x0000_i1215" type="#_x0000_t75" style="width:189pt;height:33.75pt" o:ole="">
            <v:imagedata r:id="rId379" o:title=""/>
          </v:shape>
          <o:OLEObject Type="Embed" ProgID="Equation.DSMT4" ShapeID="_x0000_i1215" DrawAspect="Content" ObjectID="_1612661525" r:id="rId38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7" w:name="ZEqnNum835792"/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46</w:instrText>
        </w:r>
      </w:fldSimple>
      <w:r>
        <w:instrText>)</w:instrText>
      </w:r>
      <w:bookmarkEnd w:id="17"/>
      <w:r>
        <w:fldChar w:fldCharType="end"/>
      </w:r>
    </w:p>
    <w:p w:rsidR="003C47BA" w:rsidRDefault="00B414C2" w:rsidP="00A2658D">
      <w:r>
        <w:t>Причем интегрирование первого слагаемого должно быть распространено «по поверхности всех обтекаемый током проводников» (цитата из Тамма).</w:t>
      </w:r>
    </w:p>
    <w:p w:rsidR="00A2658D" w:rsidRPr="00A2658D" w:rsidRDefault="00A2658D" w:rsidP="00A2658D"/>
    <w:p w:rsidR="00C06FCD" w:rsidRDefault="005C41E4" w:rsidP="00254767">
      <w:r>
        <w:t xml:space="preserve">Пусть заряд представляет собой </w:t>
      </w:r>
      <w:r w:rsidR="001531F2">
        <w:t>движущий</w:t>
      </w:r>
      <w:r w:rsidR="00F411A6">
        <w:t xml:space="preserve">ся </w:t>
      </w:r>
      <w:r w:rsidR="00DB6B86">
        <w:t xml:space="preserve">вдоль своей оси </w:t>
      </w:r>
      <w:r w:rsidR="001531F2">
        <w:t>цилиндр</w:t>
      </w:r>
      <w:r w:rsidR="00F411A6">
        <w:t xml:space="preserve"> с объёмной плотностью заряда </w:t>
      </w:r>
      <w:r w:rsidR="00F411A6" w:rsidRPr="00F411A6">
        <w:rPr>
          <w:position w:val="-6"/>
          <w:lang w:val="en-US"/>
        </w:rPr>
        <w:object w:dxaOrig="200" w:dyaOrig="220">
          <v:shape id="_x0000_i1216" type="#_x0000_t75" style="width:9.75pt;height:11.25pt" o:ole="">
            <v:imagedata r:id="rId381" o:title=""/>
          </v:shape>
          <o:OLEObject Type="Embed" ProgID="Equation.DSMT4" ShapeID="_x0000_i1216" DrawAspect="Content" ObjectID="_1612661526" r:id="rId382"/>
        </w:object>
      </w:r>
      <w:r w:rsidR="00F411A6">
        <w:t xml:space="preserve">. Пусть размер заряда вдоль направления его движения </w:t>
      </w:r>
      <w:r w:rsidR="00F411A6" w:rsidRPr="00F411A6">
        <w:rPr>
          <w:position w:val="-6"/>
        </w:rPr>
        <w:object w:dxaOrig="139" w:dyaOrig="279">
          <v:shape id="_x0000_i1217" type="#_x0000_t75" style="width:6.75pt;height:14.25pt" o:ole="">
            <v:imagedata r:id="rId383" o:title=""/>
          </v:shape>
          <o:OLEObject Type="Embed" ProgID="Equation.DSMT4" ShapeID="_x0000_i1217" DrawAspect="Content" ObjectID="_1612661527" r:id="rId384"/>
        </w:object>
      </w:r>
      <w:r w:rsidR="006E6824">
        <w:t xml:space="preserve">. Выделим условно три области объёма: центральную </w:t>
      </w:r>
      <w:r w:rsidR="00CE7808">
        <w:t xml:space="preserve">объёмом </w:t>
      </w:r>
      <w:r w:rsidR="006E6824" w:rsidRPr="006E6824">
        <w:rPr>
          <w:position w:val="-12"/>
        </w:rPr>
        <w:object w:dxaOrig="620" w:dyaOrig="360">
          <v:shape id="_x0000_i1218" type="#_x0000_t75" style="width:30.75pt;height:18pt" o:ole="">
            <v:imagedata r:id="rId385" o:title=""/>
          </v:shape>
          <o:OLEObject Type="Embed" ProgID="Equation.DSMT4" ShapeID="_x0000_i1218" DrawAspect="Content" ObjectID="_1612661528" r:id="rId386"/>
        </w:object>
      </w:r>
      <w:r w:rsidR="006E6824">
        <w:t xml:space="preserve"> </w:t>
      </w:r>
      <w:r w:rsidR="00CE7808">
        <w:t xml:space="preserve">и длиной </w:t>
      </w:r>
      <w:r w:rsidR="00CE7808" w:rsidRPr="00CE7808">
        <w:rPr>
          <w:position w:val="-6"/>
        </w:rPr>
        <w:object w:dxaOrig="680" w:dyaOrig="279">
          <v:shape id="_x0000_i1219" type="#_x0000_t75" style="width:33.75pt;height:14.25pt" o:ole="">
            <v:imagedata r:id="rId387" o:title=""/>
          </v:shape>
          <o:OLEObject Type="Embed" ProgID="Equation.DSMT4" ShapeID="_x0000_i1219" DrawAspect="Content" ObjectID="_1612661529" r:id="rId388"/>
        </w:object>
      </w:r>
      <w:r w:rsidR="006E6824">
        <w:t xml:space="preserve">, включающую в себя практически весь объём заряженного цилиндра </w:t>
      </w:r>
      <w:r w:rsidR="001834DB">
        <w:t xml:space="preserve">(исключая торцы) </w:t>
      </w:r>
      <w:r w:rsidR="006E6824">
        <w:t xml:space="preserve">и две торцевые </w:t>
      </w:r>
      <w:r w:rsidR="00CE7808">
        <w:t xml:space="preserve">объёмом </w:t>
      </w:r>
      <w:r w:rsidR="006E6824" w:rsidRPr="006E6824">
        <w:rPr>
          <w:position w:val="-14"/>
        </w:rPr>
        <w:object w:dxaOrig="520" w:dyaOrig="380">
          <v:shape id="_x0000_i1220" type="#_x0000_t75" style="width:26.25pt;height:18.75pt" o:ole="">
            <v:imagedata r:id="rId389" o:title=""/>
          </v:shape>
          <o:OLEObject Type="Embed" ProgID="Equation.DSMT4" ShapeID="_x0000_i1220" DrawAspect="Content" ObjectID="_1612661530" r:id="rId390"/>
        </w:object>
      </w:r>
      <w:r w:rsidR="00AC5937">
        <w:t>,</w:t>
      </w:r>
      <w:r w:rsidR="006E6824">
        <w:t xml:space="preserve"> </w:t>
      </w:r>
      <w:r w:rsidR="006E6824" w:rsidRPr="006E6824">
        <w:rPr>
          <w:position w:val="-14"/>
        </w:rPr>
        <w:object w:dxaOrig="620" w:dyaOrig="380">
          <v:shape id="_x0000_i1221" type="#_x0000_t75" style="width:30.75pt;height:18.75pt" o:ole="">
            <v:imagedata r:id="rId391" o:title=""/>
          </v:shape>
          <o:OLEObject Type="Embed" ProgID="Equation.DSMT4" ShapeID="_x0000_i1221" DrawAspect="Content" ObjectID="_1612661531" r:id="rId392"/>
        </w:object>
      </w:r>
      <w:r w:rsidR="006E6824">
        <w:t xml:space="preserve"> </w:t>
      </w:r>
      <w:r w:rsidR="00CE7808">
        <w:t xml:space="preserve">и длиной </w:t>
      </w:r>
      <w:r w:rsidR="00CE7808" w:rsidRPr="00CE7808">
        <w:rPr>
          <w:position w:val="-6"/>
        </w:rPr>
        <w:object w:dxaOrig="400" w:dyaOrig="279">
          <v:shape id="_x0000_i1222" type="#_x0000_t75" style="width:20.25pt;height:14.25pt" o:ole="">
            <v:imagedata r:id="rId393" o:title=""/>
          </v:shape>
          <o:OLEObject Type="Embed" ProgID="Equation.DSMT4" ShapeID="_x0000_i1222" DrawAspect="Content" ObjectID="_1612661532" r:id="rId394"/>
        </w:object>
      </w:r>
      <w:r w:rsidR="00CE7808">
        <w:t xml:space="preserve"> каждая, </w:t>
      </w:r>
      <w:r w:rsidR="006E6824">
        <w:t>включающие в себя лишь малую при-торцевую часть объёма заряда</w:t>
      </w:r>
      <w:r w:rsidR="00CE7808">
        <w:t xml:space="preserve">. Пусть в некоторый момент времени </w:t>
      </w:r>
      <w:r w:rsidR="00CE7808" w:rsidRPr="006E6824">
        <w:rPr>
          <w:position w:val="-6"/>
        </w:rPr>
        <w:object w:dxaOrig="139" w:dyaOrig="240">
          <v:shape id="_x0000_i1223" type="#_x0000_t75" style="width:6.75pt;height:12pt" o:ole="">
            <v:imagedata r:id="rId395" o:title=""/>
          </v:shape>
          <o:OLEObject Type="Embed" ProgID="Equation.DSMT4" ShapeID="_x0000_i1223" DrawAspect="Content" ObjectID="_1612661533" r:id="rId396"/>
        </w:object>
      </w:r>
      <w:r w:rsidR="00CE7808">
        <w:t xml:space="preserve"> граничные поверхности</w:t>
      </w:r>
      <w:r w:rsidR="006E6824">
        <w:t xml:space="preserve"> заряда</w:t>
      </w:r>
      <w:r w:rsidR="00CE7808">
        <w:t xml:space="preserve"> </w:t>
      </w:r>
      <w:r w:rsidR="000145D5">
        <w:t>проходят через центры</w:t>
      </w:r>
      <w:r w:rsidR="00CE7808">
        <w:t xml:space="preserve"> торцевых объёмов</w:t>
      </w:r>
      <w:r w:rsidR="006E6824">
        <w:t>.</w:t>
      </w:r>
      <w:r w:rsidR="008F3117">
        <w:t xml:space="preserve"> </w:t>
      </w:r>
      <w:r w:rsidR="00066498">
        <w:t xml:space="preserve">В этом случае поток вектора </w:t>
      </w:r>
      <w:r w:rsidR="00066498" w:rsidRPr="00066498">
        <w:rPr>
          <w:position w:val="-10"/>
        </w:rPr>
        <w:object w:dxaOrig="200" w:dyaOrig="380">
          <v:shape id="_x0000_i1224" type="#_x0000_t75" style="width:9.75pt;height:18.75pt" o:ole="">
            <v:imagedata r:id="rId397" o:title=""/>
          </v:shape>
          <o:OLEObject Type="Embed" ProgID="Equation.DSMT4" ShapeID="_x0000_i1224" DrawAspect="Content" ObjectID="_1612661534" r:id="rId398"/>
        </w:object>
      </w:r>
      <w:r w:rsidR="00066498">
        <w:t xml:space="preserve"> через общую для всех трёх объёмов </w:t>
      </w:r>
      <w:r w:rsidR="00EE6360" w:rsidRPr="006E6824">
        <w:rPr>
          <w:position w:val="-14"/>
        </w:rPr>
        <w:object w:dxaOrig="520" w:dyaOrig="380">
          <v:shape id="_x0000_i1225" type="#_x0000_t75" style="width:26.25pt;height:18.75pt" o:ole="">
            <v:imagedata r:id="rId389" o:title=""/>
          </v:shape>
          <o:OLEObject Type="Embed" ProgID="Equation.DSMT4" ShapeID="_x0000_i1225" DrawAspect="Content" ObjectID="_1612661535" r:id="rId399"/>
        </w:object>
      </w:r>
      <w:r w:rsidR="00EE6360">
        <w:t xml:space="preserve">, </w:t>
      </w:r>
      <w:r w:rsidR="00EE6360" w:rsidRPr="006E6824">
        <w:rPr>
          <w:position w:val="-12"/>
        </w:rPr>
        <w:object w:dxaOrig="620" w:dyaOrig="360">
          <v:shape id="_x0000_i1226" type="#_x0000_t75" style="width:30.75pt;height:18pt" o:ole="">
            <v:imagedata r:id="rId385" o:title=""/>
          </v:shape>
          <o:OLEObject Type="Embed" ProgID="Equation.DSMT4" ShapeID="_x0000_i1226" DrawAspect="Content" ObjectID="_1612661536" r:id="rId400"/>
        </w:object>
      </w:r>
      <w:r w:rsidR="00EE6360">
        <w:t xml:space="preserve"> и</w:t>
      </w:r>
      <w:r w:rsidR="00EE6360" w:rsidRPr="006E6824">
        <w:t xml:space="preserve"> </w:t>
      </w:r>
      <w:r w:rsidR="00EE6360" w:rsidRPr="006E6824">
        <w:rPr>
          <w:position w:val="-14"/>
        </w:rPr>
        <w:object w:dxaOrig="620" w:dyaOrig="380">
          <v:shape id="_x0000_i1227" type="#_x0000_t75" style="width:30.75pt;height:18.75pt" o:ole="">
            <v:imagedata r:id="rId391" o:title=""/>
          </v:shape>
          <o:OLEObject Type="Embed" ProgID="Equation.DSMT4" ShapeID="_x0000_i1227" DrawAspect="Content" ObjectID="_1612661537" r:id="rId401"/>
        </w:object>
      </w:r>
      <w:r w:rsidR="00EE6360">
        <w:t xml:space="preserve"> </w:t>
      </w:r>
      <w:r w:rsidR="00066498">
        <w:t xml:space="preserve">поверхность равен нулю. А производная плотности заряда по времени отлична от нуля только в </w:t>
      </w:r>
      <w:r w:rsidR="00EE6360" w:rsidRPr="006E6824">
        <w:rPr>
          <w:position w:val="-12"/>
        </w:rPr>
        <w:object w:dxaOrig="620" w:dyaOrig="360">
          <v:shape id="_x0000_i1228" type="#_x0000_t75" style="width:30.75pt;height:18pt" o:ole="">
            <v:imagedata r:id="rId385" o:title=""/>
          </v:shape>
          <o:OLEObject Type="Embed" ProgID="Equation.DSMT4" ShapeID="_x0000_i1228" DrawAspect="Content" ObjectID="_1612661538" r:id="rId402"/>
        </w:object>
      </w:r>
      <w:r w:rsidR="00EE6360">
        <w:t xml:space="preserve"> и </w:t>
      </w:r>
      <w:r w:rsidR="00EE6360" w:rsidRPr="006E6824">
        <w:rPr>
          <w:position w:val="-14"/>
        </w:rPr>
        <w:object w:dxaOrig="620" w:dyaOrig="380">
          <v:shape id="_x0000_i1229" type="#_x0000_t75" style="width:30.75pt;height:18.75pt" o:ole="">
            <v:imagedata r:id="rId391" o:title=""/>
          </v:shape>
          <o:OLEObject Type="Embed" ProgID="Equation.DSMT4" ShapeID="_x0000_i1229" DrawAspect="Content" ObjectID="_1612661539" r:id="rId403"/>
        </w:object>
      </w:r>
      <w:r w:rsidR="00EE6360">
        <w:t>.</w:t>
      </w:r>
      <w:r w:rsidR="0082546B">
        <w:t xml:space="preserve"> </w:t>
      </w:r>
    </w:p>
    <w:p w:rsidR="00C06FCD" w:rsidRDefault="00E21750" w:rsidP="00254767">
      <w:r>
        <w:t>При движении заряда слева направо</w:t>
      </w:r>
      <w:r w:rsidR="0082546B">
        <w:t xml:space="preserve"> </w:t>
      </w:r>
      <w:r w:rsidR="00C06FCD" w:rsidRPr="00C06FCD">
        <w:rPr>
          <w:position w:val="-24"/>
        </w:rPr>
        <w:object w:dxaOrig="1480" w:dyaOrig="620">
          <v:shape id="_x0000_i1230" type="#_x0000_t75" style="width:74.25pt;height:30.75pt" o:ole="">
            <v:imagedata r:id="rId404" o:title=""/>
          </v:shape>
          <o:OLEObject Type="Embed" ProgID="Equation.DSMT4" ShapeID="_x0000_i1230" DrawAspect="Content" ObjectID="_1612661540" r:id="rId405"/>
        </w:object>
      </w:r>
      <w:r w:rsidR="0082546B">
        <w:t xml:space="preserve"> и </w:t>
      </w:r>
      <w:r w:rsidR="00C06FCD" w:rsidRPr="00C06FCD">
        <w:rPr>
          <w:position w:val="-24"/>
        </w:rPr>
        <w:object w:dxaOrig="1400" w:dyaOrig="620">
          <v:shape id="_x0000_i1231" type="#_x0000_t75" style="width:69.75pt;height:30.75pt" o:ole="">
            <v:imagedata r:id="rId406" o:title=""/>
          </v:shape>
          <o:OLEObject Type="Embed" ProgID="Equation.DSMT4" ShapeID="_x0000_i1231" DrawAspect="Content" ObjectID="_1612661541" r:id="rId407"/>
        </w:object>
      </w:r>
      <w:r w:rsidR="0082546B">
        <w:t>.</w:t>
      </w:r>
    </w:p>
    <w:p w:rsidR="0082546B" w:rsidRDefault="0082546B" w:rsidP="00254767">
      <w:r>
        <w:t xml:space="preserve">Дивергенция векторного потенциала </w:t>
      </w:r>
    </w:p>
    <w:p w:rsidR="00066498" w:rsidRDefault="0082546B" w:rsidP="00254767">
      <w:r w:rsidRPr="0082546B">
        <w:rPr>
          <w:position w:val="-34"/>
        </w:rPr>
        <w:object w:dxaOrig="5760" w:dyaOrig="800">
          <v:shape id="_x0000_i1232" type="#_x0000_t75" style="width:4in;height:39.75pt" o:ole="">
            <v:imagedata r:id="rId408" o:title=""/>
          </v:shape>
          <o:OLEObject Type="Embed" ProgID="Equation.DSMT4" ShapeID="_x0000_i1232" DrawAspect="Content" ObjectID="_1612661542" r:id="rId409"/>
        </w:object>
      </w:r>
    </w:p>
    <w:p w:rsidR="0082546B" w:rsidRDefault="00197063" w:rsidP="00254767">
      <w:r w:rsidRPr="0082546B">
        <w:rPr>
          <w:position w:val="-34"/>
        </w:rPr>
        <w:object w:dxaOrig="7339" w:dyaOrig="800">
          <v:shape id="_x0000_i1233" type="#_x0000_t75" style="width:367.5pt;height:39.75pt" o:ole="">
            <v:imagedata r:id="rId410" o:title=""/>
          </v:shape>
          <o:OLEObject Type="Embed" ProgID="Equation.DSMT4" ShapeID="_x0000_i1233" DrawAspect="Content" ObjectID="_1612661543" r:id="rId411"/>
        </w:object>
      </w:r>
    </w:p>
    <w:p w:rsidR="004C4D39" w:rsidRDefault="004C4D39" w:rsidP="004C4D39">
      <w:r>
        <w:t>Таким образом показывается, что дивергенция векторного потенциала, создаваемая также и не точечным движущимся зарядом, равно как и отрезком незамкнутого тока не равна нулю.</w:t>
      </w:r>
    </w:p>
    <w:p w:rsidR="004C4D39" w:rsidRDefault="004C4D39" w:rsidP="004C4D39">
      <w:r>
        <w:t xml:space="preserve">Таким образом мы видим, что использование формулы </w:t>
      </w:r>
      <w:r>
        <w:fldChar w:fldCharType="begin"/>
      </w:r>
      <w:r>
        <w:instrText xml:space="preserve"> GOTOBUTTON ZEqnNum560914  \* MERGEFORMAT </w:instrText>
      </w:r>
      <w:fldSimple w:instr=" REF ZEqnNum560914 \* Charformat \! \* MERGEFORMAT ">
        <w:r w:rsidR="009D72BB">
          <w:instrText>(1.37)</w:instrText>
        </w:r>
      </w:fldSimple>
      <w:r>
        <w:fldChar w:fldCharType="end"/>
      </w:r>
      <w:r>
        <w:t xml:space="preserve"> для расчёта векторного потенциала, полученной в калибровке Кулона приводит к противоречию с этой самой калибровкой.</w:t>
      </w:r>
    </w:p>
    <w:p w:rsidR="004C4D39" w:rsidRDefault="004C4D39" w:rsidP="004C4D39">
      <w:r>
        <w:t>Какова природа этого противоречия? Может быть мы уйдём от этого противоречия, если будем использовать выражение</w:t>
      </w:r>
      <w:r>
        <w:fldChar w:fldCharType="begin"/>
      </w:r>
      <w:r>
        <w:instrText xml:space="preserve"> GOTOBUTTON ZEqnNum761263  \* MERGEFORMAT </w:instrText>
      </w:r>
      <w:fldSimple w:instr=" REF ZEqnNum761263 \* Charformat \! \* MERGEFORMAT ">
        <w:r w:rsidR="009D72BB">
          <w:instrText>(1.2)</w:instrText>
        </w:r>
      </w:fldSimple>
      <w:r>
        <w:fldChar w:fldCharType="end"/>
      </w:r>
      <w:r>
        <w:t xml:space="preserve"> для векторного потенциала полученное в калибровке Лоренца?</w:t>
      </w:r>
    </w:p>
    <w:p w:rsidR="004C4D39" w:rsidRDefault="004C4D39" w:rsidP="004C4D39">
      <w:r>
        <w:t xml:space="preserve">Но дело в том, что </w:t>
      </w:r>
      <w:r w:rsidR="00C33861">
        <w:t xml:space="preserve">это </w:t>
      </w:r>
      <w:r>
        <w:t>уравнение в классической электродинамике возникает не только как следствие применения калибровки Лоренца, но и как решени</w:t>
      </w:r>
      <w:r w:rsidR="00C33861">
        <w:t>е волнового уравнения Даламбера.</w:t>
      </w:r>
    </w:p>
    <w:p w:rsidR="00E161B4" w:rsidRDefault="004C4D39" w:rsidP="004C4D39">
      <w:r>
        <w:lastRenderedPageBreak/>
        <w:t xml:space="preserve">Поэтому прежде чем прежде чем приступить к исследованию дивергенции векторного потенциала в калибровке Лоренца, необходимо обратить внимание </w:t>
      </w:r>
      <w:r w:rsidR="00FA6400">
        <w:t>противоречие,</w:t>
      </w:r>
      <w:r>
        <w:t xml:space="preserve"> допущенное в классической электродинамике при выводе волнового уравнения Даламбера</w:t>
      </w:r>
    </w:p>
    <w:p w:rsidR="00E161B4" w:rsidRPr="00C2397A" w:rsidRDefault="00E161B4" w:rsidP="00E161B4">
      <w:pPr>
        <w:jc w:val="center"/>
        <w:rPr>
          <w:b/>
          <w:sz w:val="32"/>
        </w:rPr>
      </w:pPr>
      <w:r w:rsidRPr="00C2397A">
        <w:rPr>
          <w:b/>
          <w:sz w:val="32"/>
        </w:rPr>
        <w:t>О противоречии, возникающем в классической электродинамике при выводе волново</w:t>
      </w:r>
      <w:r w:rsidR="005A7DD6" w:rsidRPr="00C2397A">
        <w:rPr>
          <w:b/>
          <w:sz w:val="32"/>
        </w:rPr>
        <w:t>г</w:t>
      </w:r>
      <w:r w:rsidRPr="00C2397A">
        <w:rPr>
          <w:b/>
          <w:sz w:val="32"/>
        </w:rPr>
        <w:t xml:space="preserve">о уравнения </w:t>
      </w:r>
      <w:r w:rsidR="005A7DD6" w:rsidRPr="00C2397A">
        <w:rPr>
          <w:b/>
          <w:sz w:val="32"/>
        </w:rPr>
        <w:t>Д</w:t>
      </w:r>
      <w:r w:rsidRPr="00C2397A">
        <w:rPr>
          <w:b/>
          <w:sz w:val="32"/>
        </w:rPr>
        <w:t>алам</w:t>
      </w:r>
      <w:r w:rsidR="005A7DD6" w:rsidRPr="00C2397A">
        <w:rPr>
          <w:b/>
          <w:sz w:val="32"/>
        </w:rPr>
        <w:t>б</w:t>
      </w:r>
      <w:r w:rsidRPr="00C2397A">
        <w:rPr>
          <w:b/>
          <w:sz w:val="32"/>
        </w:rPr>
        <w:t>ера для векторно</w:t>
      </w:r>
      <w:r w:rsidR="005A7DD6" w:rsidRPr="00C2397A">
        <w:rPr>
          <w:b/>
          <w:sz w:val="32"/>
        </w:rPr>
        <w:t>г</w:t>
      </w:r>
      <w:r w:rsidRPr="00C2397A">
        <w:rPr>
          <w:b/>
          <w:sz w:val="32"/>
        </w:rPr>
        <w:t>о потенциала</w:t>
      </w:r>
      <w:r w:rsidR="00C2397A">
        <w:rPr>
          <w:b/>
          <w:sz w:val="32"/>
        </w:rPr>
        <w:t>. Жонглирование калибровками</w:t>
      </w:r>
    </w:p>
    <w:p w:rsidR="00F5648D" w:rsidRDefault="001845F6" w:rsidP="00FC1318">
      <w:r>
        <w:t xml:space="preserve">Предлагаю читателю проследить за выкладками И.Е.Тамма, с помощью которых он: </w:t>
      </w:r>
    </w:p>
    <w:p w:rsidR="001845F6" w:rsidRPr="005B7AF0" w:rsidRDefault="005B7AF0" w:rsidP="00FC1318">
      <w:r>
        <w:t>а</w:t>
      </w:r>
      <w:r w:rsidR="001845F6">
        <w:t xml:space="preserve">) вводит понятие тока смещения в первое равнение Максвелла </w:t>
      </w:r>
      <w:r w:rsidR="00667D12" w:rsidRPr="00667D12">
        <w:t>§</w:t>
      </w:r>
      <w:r w:rsidR="0015372F" w:rsidRPr="005B7AF0">
        <w:t>98</w:t>
      </w:r>
    </w:p>
    <w:p w:rsidR="003357AC" w:rsidRDefault="005B7AF0" w:rsidP="009B1383">
      <w:r>
        <w:t>б) выводит на основании первого уравнения Максвелл</w:t>
      </w:r>
      <w:r w:rsidR="00667D12">
        <w:t xml:space="preserve">а волновое уравнение Даламбера </w:t>
      </w:r>
      <w:r w:rsidR="00667D12" w:rsidRPr="00667D12">
        <w:t>§</w:t>
      </w:r>
      <w:r>
        <w:t>94</w:t>
      </w:r>
    </w:p>
    <w:p w:rsidR="003357AC" w:rsidRDefault="003357AC" w:rsidP="009B1383">
      <w:r>
        <w:t>Итак, токи смещения вводятся в первое уравнение Максвелла следующим образом</w:t>
      </w:r>
    </w:p>
    <w:p w:rsidR="003357AC" w:rsidRDefault="003357AC" w:rsidP="003357AC">
      <w:pPr>
        <w:pStyle w:val="MTDisplayEquation"/>
      </w:pPr>
      <w:r>
        <w:tab/>
      </w:r>
      <w:r w:rsidR="001C2CD3" w:rsidRPr="003357AC">
        <w:rPr>
          <w:position w:val="-24"/>
        </w:rPr>
        <w:object w:dxaOrig="2040" w:dyaOrig="620">
          <v:shape id="_x0000_i97166" type="#_x0000_t75" style="width:102pt;height:30.75pt" o:ole="">
            <v:imagedata r:id="rId412" o:title=""/>
          </v:shape>
          <o:OLEObject Type="Embed" ProgID="Equation.DSMT4" ShapeID="_x0000_i97166" DrawAspect="Content" ObjectID="_1612661544" r:id="rId41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47</w:instrText>
        </w:r>
      </w:fldSimple>
      <w:r>
        <w:instrText>)</w:instrText>
      </w:r>
      <w:r>
        <w:fldChar w:fldCharType="end"/>
      </w:r>
    </w:p>
    <w:p w:rsidR="007C31A9" w:rsidRDefault="007C31A9" w:rsidP="007C31A9">
      <w:r>
        <w:t xml:space="preserve">Затем берётся дивергенция </w:t>
      </w:r>
      <w:r w:rsidR="00277B93">
        <w:t>от обоих частей</w:t>
      </w:r>
    </w:p>
    <w:p w:rsidR="00277B93" w:rsidRPr="007C31A9" w:rsidRDefault="00277B93" w:rsidP="00277B93">
      <w:pPr>
        <w:pStyle w:val="MTDisplayEquation"/>
      </w:pPr>
      <w:r>
        <w:tab/>
      </w:r>
      <w:r w:rsidR="001C2CD3" w:rsidRPr="00277B93">
        <w:rPr>
          <w:position w:val="-12"/>
        </w:rPr>
        <w:object w:dxaOrig="1780" w:dyaOrig="400">
          <v:shape id="_x0000_i97168" type="#_x0000_t75" style="width:89.25pt;height:20.25pt" o:ole="">
            <v:imagedata r:id="rId414" o:title=""/>
          </v:shape>
          <o:OLEObject Type="Embed" ProgID="Equation.DSMT4" ShapeID="_x0000_i97168" DrawAspect="Content" ObjectID="_1612661545" r:id="rId41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48</w:instrText>
        </w:r>
      </w:fldSimple>
      <w:r>
        <w:instrText>)</w:instrText>
      </w:r>
      <w:r>
        <w:fldChar w:fldCharType="end"/>
      </w:r>
    </w:p>
    <w:p w:rsidR="003357AC" w:rsidRDefault="007C31A9" w:rsidP="003357AC">
      <w:r>
        <w:t>Затем на основании уравнения непрерывности для токов проводимости и кулоновских зарядов</w:t>
      </w:r>
    </w:p>
    <w:p w:rsidR="007C31A9" w:rsidRDefault="007C31A9" w:rsidP="007C31A9">
      <w:pPr>
        <w:pStyle w:val="MTDisplayEquation"/>
      </w:pPr>
      <w:r>
        <w:tab/>
      </w:r>
      <w:r w:rsidR="001C2CD3" w:rsidRPr="007C31A9">
        <w:rPr>
          <w:position w:val="-24"/>
        </w:rPr>
        <w:object w:dxaOrig="2180" w:dyaOrig="620">
          <v:shape id="_x0000_i97171" type="#_x0000_t75" style="width:108.75pt;height:30.75pt" o:ole="">
            <v:imagedata r:id="rId416" o:title=""/>
          </v:shape>
          <o:OLEObject Type="Embed" ProgID="Equation.DSMT4" ShapeID="_x0000_i97171" DrawAspect="Content" ObjectID="_1612661546" r:id="rId41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49</w:instrText>
        </w:r>
      </w:fldSimple>
      <w:r>
        <w:instrText>)</w:instrText>
      </w:r>
      <w:r>
        <w:fldChar w:fldCharType="end"/>
      </w:r>
    </w:p>
    <w:p w:rsidR="00277B93" w:rsidRDefault="00277B93" w:rsidP="00277B93">
      <w:r>
        <w:t>Но дальше начинается интересная манипуляция</w:t>
      </w:r>
      <w:r w:rsidR="00264D0D">
        <w:t>, заключающаяся в том, что Тамм для связи плотности кулоновских зарядов с вектором электрической индукции испо</w:t>
      </w:r>
      <w:r w:rsidR="004C4D1F">
        <w:t>льзует уравнение электростатики</w:t>
      </w:r>
    </w:p>
    <w:p w:rsidR="004C4D1F" w:rsidRDefault="004C4D1F" w:rsidP="004C4D1F">
      <w:pPr>
        <w:pStyle w:val="MTDisplayEquation"/>
      </w:pPr>
      <w:r>
        <w:tab/>
      </w:r>
      <w:r w:rsidRPr="004C4D1F">
        <w:rPr>
          <w:position w:val="-10"/>
        </w:rPr>
        <w:object w:dxaOrig="1240" w:dyaOrig="380">
          <v:shape id="_x0000_i33089" type="#_x0000_t75" style="width:62.25pt;height:18.75pt" o:ole="">
            <v:imagedata r:id="rId418" o:title=""/>
          </v:shape>
          <o:OLEObject Type="Embed" ProgID="Equation.DSMT4" ShapeID="_x0000_i33089" DrawAspect="Content" ObjectID="_1612661547" r:id="rId41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50</w:instrText>
        </w:r>
      </w:fldSimple>
      <w:r>
        <w:instrText>)</w:instrText>
      </w:r>
      <w:r>
        <w:fldChar w:fldCharType="end"/>
      </w:r>
    </w:p>
    <w:p w:rsidR="004C4D1F" w:rsidRDefault="004C4D1F" w:rsidP="004C4D1F">
      <w:r>
        <w:t>Но в чем заключается манипуляция</w:t>
      </w:r>
      <w:r w:rsidR="00896728">
        <w:t>? В электростатике не исследуется движение кулоновских зарядов, следовательно, электростатика ничего не знает ни о токах проводимости, ни о токах смещения, ни о векторном потенциале, ни о калибровке Лоренца.</w:t>
      </w:r>
    </w:p>
    <w:p w:rsidR="00896728" w:rsidRDefault="00896728" w:rsidP="004C4D1F">
      <w:r>
        <w:t xml:space="preserve">И поэтому связь электрической индукции </w:t>
      </w:r>
      <w:r w:rsidRPr="00896728">
        <w:rPr>
          <w:position w:val="-4"/>
        </w:rPr>
        <w:object w:dxaOrig="260" w:dyaOrig="320">
          <v:shape id="_x0000_i33092" type="#_x0000_t75" style="width:12.75pt;height:15.75pt" o:ole="">
            <v:imagedata r:id="rId420" o:title=""/>
          </v:shape>
          <o:OLEObject Type="Embed" ProgID="Equation.DSMT4" ShapeID="_x0000_i33092" DrawAspect="Content" ObjectID="_1612661548" r:id="rId421"/>
        </w:object>
      </w:r>
      <w:r>
        <w:t xml:space="preserve"> со скалярным потенциалом поля кулоновских зарядов в электроста</w:t>
      </w:r>
      <w:r w:rsidR="00D07830">
        <w:t>тике выглядит следующим образом</w:t>
      </w:r>
    </w:p>
    <w:p w:rsidR="00896728" w:rsidRDefault="00896728" w:rsidP="00896728">
      <w:pPr>
        <w:pStyle w:val="MTDisplayEquation"/>
      </w:pPr>
      <w:r>
        <w:tab/>
      </w:r>
      <w:r w:rsidR="00DB4700" w:rsidRPr="00896728">
        <w:rPr>
          <w:position w:val="-10"/>
        </w:rPr>
        <w:object w:dxaOrig="2100" w:dyaOrig="380">
          <v:shape id="_x0000_i65078" type="#_x0000_t75" style="width:105pt;height:18.75pt" o:ole="">
            <v:imagedata r:id="rId422" o:title=""/>
          </v:shape>
          <o:OLEObject Type="Embed" ProgID="Equation.DSMT4" ShapeID="_x0000_i65078" DrawAspect="Content" ObjectID="_1612661549" r:id="rId42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51</w:instrText>
        </w:r>
      </w:fldSimple>
      <w:r>
        <w:instrText>)</w:instrText>
      </w:r>
      <w:r>
        <w:fldChar w:fldCharType="end"/>
      </w:r>
    </w:p>
    <w:p w:rsidR="00896728" w:rsidRDefault="00896728" w:rsidP="00896728">
      <w:r>
        <w:t xml:space="preserve">Поэтому, когда Тамм в </w:t>
      </w:r>
      <w:r w:rsidR="008150AD" w:rsidRPr="00667D12">
        <w:t>§</w:t>
      </w:r>
      <w:r w:rsidR="00D07830">
        <w:t>88 после преобразования</w:t>
      </w:r>
    </w:p>
    <w:p w:rsidR="00896728" w:rsidRDefault="00896728" w:rsidP="00896728">
      <w:pPr>
        <w:pStyle w:val="MTDisplayEquation"/>
      </w:pPr>
      <w:r>
        <w:tab/>
      </w:r>
      <w:r w:rsidR="001C2CD3" w:rsidRPr="00896728">
        <w:rPr>
          <w:position w:val="-34"/>
        </w:rPr>
        <w:object w:dxaOrig="3620" w:dyaOrig="800">
          <v:shape id="_x0000_i97173" type="#_x0000_t75" style="width:180.75pt;height:39.75pt" o:ole="">
            <v:imagedata r:id="rId424" o:title=""/>
          </v:shape>
          <o:OLEObject Type="Embed" ProgID="Equation.DSMT4" ShapeID="_x0000_i97173" DrawAspect="Content" ObjectID="_1612661550" r:id="rId4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52</w:instrText>
        </w:r>
      </w:fldSimple>
      <w:r>
        <w:instrText>)</w:instrText>
      </w:r>
      <w:r>
        <w:fldChar w:fldCharType="end"/>
      </w:r>
    </w:p>
    <w:p w:rsidR="00896728" w:rsidRDefault="0016001C" w:rsidP="00896728">
      <w:r>
        <w:t>дает выражение для тока смещения в виде</w:t>
      </w:r>
    </w:p>
    <w:p w:rsidR="0016001C" w:rsidRDefault="008276E8" w:rsidP="008276E8">
      <w:pPr>
        <w:pStyle w:val="MTDisplayEquation"/>
      </w:pPr>
      <w:r>
        <w:lastRenderedPageBreak/>
        <w:tab/>
      </w:r>
      <w:r w:rsidRPr="008276E8">
        <w:rPr>
          <w:position w:val="-24"/>
        </w:rPr>
        <w:object w:dxaOrig="1320" w:dyaOrig="680">
          <v:shape id="_x0000_i81109" type="#_x0000_t75" style="width:66pt;height:33.75pt" o:ole="">
            <v:imagedata r:id="rId426" o:title=""/>
          </v:shape>
          <o:OLEObject Type="Embed" ProgID="Equation.DSMT4" ShapeID="_x0000_i81109" DrawAspect="Content" ObjectID="_1612661551" r:id="rId42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53</w:instrText>
        </w:r>
      </w:fldSimple>
      <w:r>
        <w:instrText>)</w:instrText>
      </w:r>
      <w:r>
        <w:fldChar w:fldCharType="end"/>
      </w:r>
    </w:p>
    <w:p w:rsidR="008276E8" w:rsidRDefault="008276E8" w:rsidP="008276E8">
      <w:r>
        <w:t>то при этом надо понимать, что полученное в и</w:t>
      </w:r>
      <w:r w:rsidR="001C2CD3">
        <w:t>тоге первое уравнение Максвелла</w:t>
      </w:r>
    </w:p>
    <w:p w:rsidR="001C2CD3" w:rsidRDefault="001C2CD3" w:rsidP="001C2CD3">
      <w:pPr>
        <w:pStyle w:val="MTDisplayEquation"/>
      </w:pPr>
      <w:r>
        <w:tab/>
      </w:r>
      <w:r w:rsidRPr="001C2CD3">
        <w:rPr>
          <w:position w:val="-24"/>
        </w:rPr>
        <w:object w:dxaOrig="2079" w:dyaOrig="680">
          <v:shape id="_x0000_i97175" type="#_x0000_t75" style="width:104.25pt;height:33.75pt" o:ole="">
            <v:imagedata r:id="rId428" o:title=""/>
          </v:shape>
          <o:OLEObject Type="Embed" ProgID="Equation.DSMT4" ShapeID="_x0000_i97175" DrawAspect="Content" ObjectID="_1612661552" r:id="rId42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54</w:instrText>
        </w:r>
      </w:fldSimple>
      <w:r>
        <w:instrText>)</w:instrText>
      </w:r>
      <w:r>
        <w:fldChar w:fldCharType="end"/>
      </w:r>
    </w:p>
    <w:p w:rsidR="001C2CD3" w:rsidRDefault="001C2CD3" w:rsidP="001C2CD3">
      <w:r>
        <w:t xml:space="preserve">выведено </w:t>
      </w:r>
      <w:r w:rsidR="005A6530">
        <w:t xml:space="preserve">без применения калибровки Лоренца </w:t>
      </w:r>
      <w:r w:rsidR="00EF2D5A" w:rsidRPr="00EF2D5A">
        <w:rPr>
          <w:position w:val="-24"/>
        </w:rPr>
        <w:object w:dxaOrig="1640" w:dyaOrig="620">
          <v:shape id="_x0000_i97180" type="#_x0000_t75" style="width:81.75pt;height:30.75pt" o:ole="">
            <v:imagedata r:id="rId430" o:title=""/>
          </v:shape>
          <o:OLEObject Type="Embed" ProgID="Equation.DSMT4" ShapeID="_x0000_i97180" DrawAspect="Content" ObjectID="_1612661553" r:id="rId431"/>
        </w:object>
      </w:r>
      <w:r w:rsidR="005A6530">
        <w:t xml:space="preserve"> </w:t>
      </w:r>
      <w:r>
        <w:t xml:space="preserve">таким образом, что его </w:t>
      </w:r>
      <w:r w:rsidR="00EF2D5A">
        <w:t>правильнее было бы записывать в потенциалах следующим образом</w:t>
      </w:r>
    </w:p>
    <w:p w:rsidR="00EF2D5A" w:rsidRDefault="00EF2D5A" w:rsidP="00EF2D5A">
      <w:pPr>
        <w:pStyle w:val="MTDisplayEquation"/>
      </w:pPr>
      <w:r>
        <w:tab/>
      </w:r>
      <w:r w:rsidRPr="00EF2D5A">
        <w:rPr>
          <w:position w:val="-24"/>
        </w:rPr>
        <w:object w:dxaOrig="2700" w:dyaOrig="620">
          <v:shape id="_x0000_i113288" type="#_x0000_t75" style="width:135pt;height:30.75pt" o:ole="">
            <v:imagedata r:id="rId432" o:title=""/>
          </v:shape>
          <o:OLEObject Type="Embed" ProgID="Equation.DSMT4" ShapeID="_x0000_i113288" DrawAspect="Content" ObjectID="_1612661554" r:id="rId43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55</w:instrText>
        </w:r>
      </w:fldSimple>
      <w:r>
        <w:instrText>)</w:instrText>
      </w:r>
      <w:r>
        <w:fldChar w:fldCharType="end"/>
      </w:r>
    </w:p>
    <w:p w:rsidR="00EF2D5A" w:rsidRDefault="00EF2D5A" w:rsidP="00EF2D5A">
      <w:r>
        <w:t xml:space="preserve">Однако в </w:t>
      </w:r>
      <w:r w:rsidRPr="00081D7A">
        <w:t>§ 94</w:t>
      </w:r>
      <w:r w:rsidR="00D01719" w:rsidRPr="00081D7A">
        <w:t xml:space="preserve"> </w:t>
      </w:r>
      <w:r w:rsidR="00081D7A">
        <w:t>Тамм использует полученное таким образом (т.е. по сути в калибровке Кулона) первое уравнение Максвелла для вывода волнового уравнения Даламбера уже в калибровке Лоренца. При этом вектор электрического поля через потенциалы выражается уже по-другому</w:t>
      </w:r>
    </w:p>
    <w:p w:rsidR="00081D7A" w:rsidRDefault="00081D7A" w:rsidP="00081D7A">
      <w:pPr>
        <w:pStyle w:val="MTDisplayEquation"/>
      </w:pPr>
      <w:r>
        <w:tab/>
      </w:r>
      <w:r w:rsidRPr="00081D7A">
        <w:rPr>
          <w:position w:val="-24"/>
        </w:rPr>
        <w:object w:dxaOrig="2260" w:dyaOrig="680">
          <v:shape id="_x0000_i129421" type="#_x0000_t75" style="width:113.25pt;height:33.75pt" o:ole="">
            <v:imagedata r:id="rId434" o:title=""/>
          </v:shape>
          <o:OLEObject Type="Embed" ProgID="Equation.DSMT4" ShapeID="_x0000_i129421" DrawAspect="Content" ObjectID="_1612661555" r:id="rId43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D72B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56</w:instrText>
        </w:r>
      </w:fldSimple>
      <w:r>
        <w:instrText>)</w:instrText>
      </w:r>
      <w:r>
        <w:fldChar w:fldCharType="end"/>
      </w:r>
    </w:p>
    <w:p w:rsidR="00081D7A" w:rsidRDefault="00081D7A" w:rsidP="00081D7A">
      <w:r>
        <w:t xml:space="preserve">При этом Тамм поясняет: «скалярный потенциал зависит лишь от распределения зарядов», а «векторный </w:t>
      </w:r>
      <w:r w:rsidR="000045C8">
        <w:t>потенциал – от распределения токов проводимости».</w:t>
      </w:r>
      <w:r w:rsidR="00E763FC">
        <w:t xml:space="preserve"> Однако «напряженность электрического поля зависит не только от градиента скалярного потенциала, а также и от производной по времени векторного потенциала. В этом обстоятельстве проявляется закон электромагнитной индукции».</w:t>
      </w:r>
    </w:p>
    <w:p w:rsidR="000045C8" w:rsidRDefault="00E763FC" w:rsidP="00081D7A">
      <w:r>
        <w:t xml:space="preserve">Таким образом, способ получения волнового уравнения Даламбера для векторного потенциала, применённый Таммом в </w:t>
      </w:r>
      <w:r w:rsidRPr="00E763FC">
        <w:t>§</w:t>
      </w:r>
      <w:r w:rsidR="00FD5BE8">
        <w:t xml:space="preserve"> 94 является некорректным</w:t>
      </w:r>
      <w:r w:rsidR="00E26CE1">
        <w:t xml:space="preserve">: в результате </w:t>
      </w:r>
      <w:r w:rsidR="00FD5BE8">
        <w:t xml:space="preserve">жонглирования калибровками </w:t>
      </w:r>
      <w:r w:rsidR="00E26CE1">
        <w:t>в полученной системе одно и тоже первое уравнение Максвелла использует выражение для электрического поля, которое в одном месте включает в себя компоненту, обусловленную явлением электромагнитной индукции, а в другом месте – не включает!</w:t>
      </w:r>
    </w:p>
    <w:p w:rsidR="007B1C3C" w:rsidRDefault="007B1C3C" w:rsidP="00081D7A">
      <w:r>
        <w:t>Можно ли при выводе волнового уравнения для векторного потенциала обойтись без жонглирования калибровками?</w:t>
      </w:r>
    </w:p>
    <w:p w:rsidR="007B1C3C" w:rsidRDefault="00E1548B" w:rsidP="00081D7A">
      <w:r>
        <w:t xml:space="preserve">Вариант 1. Если в качестве выражения для </w:t>
      </w:r>
      <w:r w:rsidRPr="00E1548B">
        <w:rPr>
          <w:position w:val="-4"/>
        </w:rPr>
        <w:object w:dxaOrig="240" w:dyaOrig="320">
          <v:shape id="_x0000_i129424" type="#_x0000_t75" style="width:12pt;height:15.75pt" o:ole="">
            <v:imagedata r:id="rId436" o:title=""/>
          </v:shape>
          <o:OLEObject Type="Embed" ProgID="Equation.DSMT4" ShapeID="_x0000_i129424" DrawAspect="Content" ObjectID="_1612661556" r:id="rId437"/>
        </w:object>
      </w:r>
      <w:r>
        <w:t xml:space="preserve"> использовать выражение, пришедшее из электростатики </w:t>
      </w:r>
      <w:r w:rsidRPr="00E1548B">
        <w:rPr>
          <w:position w:val="-10"/>
        </w:rPr>
        <w:object w:dxaOrig="1320" w:dyaOrig="380">
          <v:shape id="_x0000_i129427" type="#_x0000_t75" style="width:66pt;height:18.75pt" o:ole="">
            <v:imagedata r:id="rId438" o:title=""/>
          </v:shape>
          <o:OLEObject Type="Embed" ProgID="Equation.DSMT4" ShapeID="_x0000_i129427" DrawAspect="Content" ObjectID="_1612661557" r:id="rId439"/>
        </w:object>
      </w:r>
      <w:r w:rsidR="00BE57A0">
        <w:t xml:space="preserve">, то в качестве волнового уравнения получается уравнение Пуассона </w:t>
      </w:r>
      <w:r w:rsidR="0038580F" w:rsidRPr="00BE57A0">
        <w:rPr>
          <w:position w:val="-24"/>
        </w:rPr>
        <w:object w:dxaOrig="1520" w:dyaOrig="620">
          <v:shape id="_x0000_i129473" type="#_x0000_t75" style="width:75.75pt;height:30.75pt" o:ole="">
            <v:imagedata r:id="rId440" o:title=""/>
          </v:shape>
          <o:OLEObject Type="Embed" ProgID="Equation.DSMT4" ShapeID="_x0000_i129473" DrawAspect="Content" ObjectID="_1612661558" r:id="rId441"/>
        </w:object>
      </w:r>
      <w:r w:rsidR="00BE57A0">
        <w:t>, однако таким уравнением не получится распространение электромагнитных волн. Поэтому такой вариант непродуктивен</w:t>
      </w:r>
    </w:p>
    <w:p w:rsidR="00BA0C76" w:rsidRDefault="004472F6" w:rsidP="00081D7A">
      <w:r>
        <w:t xml:space="preserve">Вариант 2. Если при выводе уравнения для тока смещения использовать </w:t>
      </w:r>
      <w:r w:rsidRPr="00081D7A">
        <w:rPr>
          <w:position w:val="-24"/>
        </w:rPr>
        <w:object w:dxaOrig="2260" w:dyaOrig="680">
          <v:shape id="_x0000_i129431" type="#_x0000_t75" style="width:113.25pt;height:33.75pt" o:ole="">
            <v:imagedata r:id="rId434" o:title=""/>
          </v:shape>
          <o:OLEObject Type="Embed" ProgID="Equation.DSMT4" ShapeID="_x0000_i129431" DrawAspect="Content" ObjectID="_1612661559" r:id="rId442"/>
        </w:object>
      </w:r>
      <w:r w:rsidR="00BA0C76">
        <w:t>, то</w:t>
      </w:r>
    </w:p>
    <w:p w:rsidR="00BE57A0" w:rsidRDefault="00BA0C76" w:rsidP="00081D7A">
      <w:r w:rsidRPr="007071E6">
        <w:rPr>
          <w:position w:val="-24"/>
        </w:rPr>
        <w:object w:dxaOrig="4740" w:dyaOrig="620">
          <v:shape id="_x0000_i129450" type="#_x0000_t75" style="width:237pt;height:30.75pt" o:ole="">
            <v:imagedata r:id="rId443" o:title=""/>
          </v:shape>
          <o:OLEObject Type="Embed" ProgID="Equation.DSMT4" ShapeID="_x0000_i129450" DrawAspect="Content" ObjectID="_1612661560" r:id="rId444"/>
        </w:object>
      </w:r>
    </w:p>
    <w:p w:rsidR="007071E6" w:rsidRDefault="007071E6" w:rsidP="00081D7A">
      <w:r>
        <w:lastRenderedPageBreak/>
        <w:t>Учитывая, что скалярный кулоновский потенциал зависит только лишь от распределения кулоновских зарядов</w:t>
      </w:r>
    </w:p>
    <w:p w:rsidR="007071E6" w:rsidRDefault="007071E6" w:rsidP="00081D7A">
      <w:r w:rsidRPr="007071E6">
        <w:rPr>
          <w:position w:val="-10"/>
        </w:rPr>
        <w:object w:dxaOrig="1300" w:dyaOrig="360">
          <v:shape id="_x0000_i129444" type="#_x0000_t75" style="width:65.25pt;height:18pt" o:ole="">
            <v:imagedata r:id="rId445" o:title=""/>
          </v:shape>
          <o:OLEObject Type="Embed" ProgID="Equation.DSMT4" ShapeID="_x0000_i129444" DrawAspect="Content" ObjectID="_1612661561" r:id="rId446"/>
        </w:object>
      </w:r>
      <w:r>
        <w:t xml:space="preserve"> </w:t>
      </w:r>
    </w:p>
    <w:p w:rsidR="007071E6" w:rsidRDefault="00F025B0" w:rsidP="00081D7A">
      <w:r>
        <w:t>для дивергенции вектора электрической индукции, дополняя 4-е уравнение Максвелла, получаем:</w:t>
      </w:r>
    </w:p>
    <w:p w:rsidR="007071E6" w:rsidRDefault="007071E6" w:rsidP="00081D7A">
      <w:r w:rsidRPr="007071E6">
        <w:rPr>
          <w:position w:val="-24"/>
        </w:rPr>
        <w:object w:dxaOrig="3019" w:dyaOrig="620">
          <v:shape id="_x0000_i129441" type="#_x0000_t75" style="width:150.75pt;height:30.75pt" o:ole="">
            <v:imagedata r:id="rId447" o:title=""/>
          </v:shape>
          <o:OLEObject Type="Embed" ProgID="Equation.DSMT4" ShapeID="_x0000_i129441" DrawAspect="Content" ObjectID="_1612661562" r:id="rId448"/>
        </w:object>
      </w:r>
    </w:p>
    <w:p w:rsidR="00BA0C76" w:rsidRDefault="00BA0C76" w:rsidP="00081D7A">
      <w:r>
        <w:t>тогда выражение для дивергенции тока смещения</w:t>
      </w:r>
    </w:p>
    <w:p w:rsidR="00BA0C76" w:rsidRDefault="00736CBD" w:rsidP="00081D7A">
      <w:r w:rsidRPr="00736CBD">
        <w:rPr>
          <w:position w:val="-28"/>
        </w:rPr>
        <w:object w:dxaOrig="4500" w:dyaOrig="680">
          <v:shape id="_x0000_i129456" type="#_x0000_t75" style="width:224.25pt;height:33.75pt" o:ole="">
            <v:imagedata r:id="rId449" o:title=""/>
          </v:shape>
          <o:OLEObject Type="Embed" ProgID="Equation.DSMT4" ShapeID="_x0000_i129456" DrawAspect="Content" ObjectID="_1612661563" r:id="rId450"/>
        </w:object>
      </w:r>
    </w:p>
    <w:p w:rsidR="00736CBD" w:rsidRDefault="00736CBD" w:rsidP="00081D7A">
      <w:r>
        <w:t xml:space="preserve">откуда </w:t>
      </w:r>
    </w:p>
    <w:p w:rsidR="00736CBD" w:rsidRDefault="00736CBD" w:rsidP="00081D7A">
      <w:r w:rsidRPr="00736CBD">
        <w:rPr>
          <w:position w:val="-28"/>
        </w:rPr>
        <w:object w:dxaOrig="2760" w:dyaOrig="680">
          <v:shape id="_x0000_i129459" type="#_x0000_t75" style="width:138pt;height:33.75pt" o:ole="">
            <v:imagedata r:id="rId451" o:title=""/>
          </v:shape>
          <o:OLEObject Type="Embed" ProgID="Equation.DSMT4" ShapeID="_x0000_i129459" DrawAspect="Content" ObjectID="_1612661564" r:id="rId452"/>
        </w:object>
      </w:r>
    </w:p>
    <w:p w:rsidR="002F5852" w:rsidRDefault="002F5852" w:rsidP="00081D7A">
      <w:r>
        <w:t>тогда первое уравнение Максвелла принимает вид</w:t>
      </w:r>
    </w:p>
    <w:p w:rsidR="002F5852" w:rsidRDefault="002F5852" w:rsidP="00081D7A">
      <w:r w:rsidRPr="001C2CD3">
        <w:rPr>
          <w:position w:val="-24"/>
        </w:rPr>
        <w:object w:dxaOrig="3300" w:dyaOrig="680">
          <v:shape id="_x0000_i129464" type="#_x0000_t75" style="width:165pt;height:33.75pt" o:ole="">
            <v:imagedata r:id="rId453" o:title=""/>
          </v:shape>
          <o:OLEObject Type="Embed" ProgID="Equation.DSMT4" ShapeID="_x0000_i129464" DrawAspect="Content" ObjectID="_1612661565" r:id="rId454"/>
        </w:object>
      </w:r>
    </w:p>
    <w:p w:rsidR="002F5852" w:rsidRDefault="002F5852" w:rsidP="00081D7A">
      <w:r>
        <w:t xml:space="preserve">подставляя выражение для электрического поля через потенциалы </w:t>
      </w:r>
    </w:p>
    <w:p w:rsidR="002F5852" w:rsidRDefault="00FB12CB" w:rsidP="00081D7A">
      <w:r w:rsidRPr="001C2CD3">
        <w:rPr>
          <w:position w:val="-24"/>
        </w:rPr>
        <w:object w:dxaOrig="2700" w:dyaOrig="620">
          <v:shape id="_x0000_i129467" type="#_x0000_t75" style="width:135pt;height:30.75pt" o:ole="">
            <v:imagedata r:id="rId455" o:title=""/>
          </v:shape>
          <o:OLEObject Type="Embed" ProgID="Equation.DSMT4" ShapeID="_x0000_i129467" DrawAspect="Content" ObjectID="_1612661566" r:id="rId456"/>
        </w:object>
      </w:r>
    </w:p>
    <w:p w:rsidR="00FB12CB" w:rsidRDefault="00FB12CB" w:rsidP="00081D7A">
      <w:r>
        <w:t xml:space="preserve">Далее </w:t>
      </w:r>
    </w:p>
    <w:p w:rsidR="00FB12CB" w:rsidRDefault="00FB12CB" w:rsidP="00081D7A">
      <w:r w:rsidRPr="001C2CD3">
        <w:rPr>
          <w:position w:val="-24"/>
        </w:rPr>
        <w:object w:dxaOrig="6100" w:dyaOrig="620">
          <v:shape id="_x0000_i129470" type="#_x0000_t75" style="width:305.25pt;height:30.75pt" o:ole="">
            <v:imagedata r:id="rId457" o:title=""/>
          </v:shape>
          <o:OLEObject Type="Embed" ProgID="Equation.DSMT4" ShapeID="_x0000_i129470" DrawAspect="Content" ObjectID="_1612661567" r:id="rId458"/>
        </w:object>
      </w:r>
      <w:r>
        <w:t xml:space="preserve"> </w:t>
      </w:r>
    </w:p>
    <w:p w:rsidR="00FB12CB" w:rsidRDefault="00FB12CB" w:rsidP="00081D7A">
      <w:r>
        <w:t xml:space="preserve">подставляя соотношение между потенциалами соответствующее калибровке Лоренца </w:t>
      </w:r>
      <w:r w:rsidRPr="00EF2D5A">
        <w:rPr>
          <w:position w:val="-24"/>
        </w:rPr>
        <w:object w:dxaOrig="1640" w:dyaOrig="620">
          <v:shape id="_x0000_i129471" type="#_x0000_t75" style="width:81.75pt;height:30.75pt" o:ole="">
            <v:imagedata r:id="rId430" o:title=""/>
          </v:shape>
          <o:OLEObject Type="Embed" ProgID="Equation.DSMT4" ShapeID="_x0000_i129471" DrawAspect="Content" ObjectID="_1612661568" r:id="rId459"/>
        </w:object>
      </w:r>
    </w:p>
    <w:p w:rsidR="00FB12CB" w:rsidRDefault="00FB12CB" w:rsidP="00081D7A">
      <w:r>
        <w:t>опять приходим к уравнению Пуассона</w:t>
      </w:r>
    </w:p>
    <w:p w:rsidR="00FB12CB" w:rsidRPr="00E763FC" w:rsidRDefault="0038580F" w:rsidP="00081D7A">
      <w:r w:rsidRPr="00BE57A0">
        <w:rPr>
          <w:position w:val="-24"/>
        </w:rPr>
        <w:object w:dxaOrig="1520" w:dyaOrig="620">
          <v:shape id="_x0000_i129474" type="#_x0000_t75" style="width:75.75pt;height:30.75pt" o:ole="">
            <v:imagedata r:id="rId440" o:title=""/>
          </v:shape>
          <o:OLEObject Type="Embed" ProgID="Equation.DSMT4" ShapeID="_x0000_i129474" DrawAspect="Content" ObjectID="_1612661569" r:id="rId460"/>
        </w:object>
      </w:r>
    </w:p>
    <w:p w:rsidR="009B1383" w:rsidRPr="00C2397A" w:rsidRDefault="009B1383" w:rsidP="009B1383">
      <w:pPr>
        <w:jc w:val="center"/>
        <w:rPr>
          <w:b/>
          <w:sz w:val="32"/>
        </w:rPr>
      </w:pPr>
      <w:r w:rsidRPr="00C2397A">
        <w:rPr>
          <w:b/>
          <w:sz w:val="32"/>
        </w:rPr>
        <w:t>О противоречии, возникающем при выводе формулы для векторного потенциала в калибровке Лоренца</w:t>
      </w:r>
    </w:p>
    <w:p w:rsidR="00846B7A" w:rsidRDefault="00846B7A" w:rsidP="00FC1318"/>
    <w:p w:rsidR="00846B7A" w:rsidRPr="00B15E43" w:rsidRDefault="00846B7A" w:rsidP="00FC1318"/>
    <w:p w:rsidR="00C50173" w:rsidRDefault="00C50173" w:rsidP="00CE3FFC"/>
    <w:p w:rsidR="00D612A4" w:rsidRPr="00BD3F56" w:rsidRDefault="00D612A4" w:rsidP="00D612A4">
      <w:pPr>
        <w:jc w:val="center"/>
        <w:rPr>
          <w:b/>
          <w:sz w:val="36"/>
        </w:rPr>
      </w:pPr>
      <w:r w:rsidRPr="00BD3F56">
        <w:rPr>
          <w:b/>
          <w:sz w:val="36"/>
        </w:rPr>
        <w:t>О применимости калибровки Лоренца к электродинамике Николаева</w:t>
      </w:r>
    </w:p>
    <w:p w:rsidR="00D612A4" w:rsidRDefault="00D612A4" w:rsidP="00D612A4">
      <w:pPr>
        <w:jc w:val="right"/>
      </w:pPr>
      <w:r>
        <w:t xml:space="preserve">А.Ю. Дроздов </w:t>
      </w:r>
    </w:p>
    <w:p w:rsidR="00556576" w:rsidRDefault="00556576" w:rsidP="00D612A4">
      <w:r>
        <w:fldChar w:fldCharType="begin"/>
      </w:r>
      <w:r>
        <w:instrText xml:space="preserve"> MACROBUTTON MTEditEquationSection2 </w:instrText>
      </w:r>
      <w:r w:rsidRPr="00556576">
        <w:rPr>
          <w:rStyle w:val="MTEquationSection"/>
        </w:rPr>
        <w:instrText>Equation Section (Next)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\h \* MERGEFORMAT </w:instrText>
      </w:r>
      <w:r>
        <w:fldChar w:fldCharType="end"/>
      </w:r>
      <w:r>
        <w:fldChar w:fldCharType="end"/>
      </w:r>
    </w:p>
    <w:p w:rsidR="00D612A4" w:rsidRDefault="00846B7A" w:rsidP="00D612A4">
      <w:r>
        <w:t>Одним из возможных объяснений</w:t>
      </w:r>
      <w:r w:rsidR="00D612A4">
        <w:t xml:space="preserve"> ЭМИ сферически симметричного взрыва является индукция Николаева, записанная им </w:t>
      </w:r>
      <w:sdt>
        <w:sdtPr>
          <w:id w:val="-468820511"/>
          <w:citation/>
        </w:sdtPr>
        <w:sdtContent>
          <w:r w:rsidR="00D612A4">
            <w:fldChar w:fldCharType="begin"/>
          </w:r>
          <w:r w:rsidR="00D612A4">
            <w:instrText xml:space="preserve">CITATION ГНи \l 1049 </w:instrText>
          </w:r>
          <w:r w:rsidR="00D612A4">
            <w:fldChar w:fldCharType="separate"/>
          </w:r>
          <w:r w:rsidR="009D72BB">
            <w:rPr>
              <w:noProof/>
            </w:rPr>
            <w:t>(Николаев, 2004)</w:t>
          </w:r>
          <w:r w:rsidR="00D612A4">
            <w:fldChar w:fldCharType="end"/>
          </w:r>
        </w:sdtContent>
      </w:sdt>
      <w:r w:rsidR="00D612A4">
        <w:t xml:space="preserve"> в следующем виде</w:t>
      </w:r>
    </w:p>
    <w:p w:rsidR="00D612A4" w:rsidRDefault="00D612A4" w:rsidP="00D612A4">
      <w:pPr>
        <w:pStyle w:val="MTDisplayEquation"/>
      </w:pPr>
      <w:r>
        <w:tab/>
      </w:r>
      <w:r w:rsidRPr="00D63F9E">
        <w:rPr>
          <w:position w:val="-24"/>
        </w:rPr>
        <w:object w:dxaOrig="2900" w:dyaOrig="639">
          <v:shape id="_x0000_i1236" type="#_x0000_t75" style="width:144.75pt;height:32.25pt" o:ole="">
            <v:imagedata r:id="rId461" o:title=""/>
          </v:shape>
          <o:OLEObject Type="Embed" ProgID="Equation.DSMT4" ShapeID="_x0000_i1236" DrawAspect="Content" ObjectID="_1612661570" r:id="rId4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D72B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D612A4" w:rsidRDefault="00846B7A" w:rsidP="00D612A4">
      <w:r>
        <w:t>Но для совпадения предсказаний теории с результатами эксперимента необходимо</w:t>
      </w:r>
      <w:r w:rsidR="00D612A4">
        <w:t xml:space="preserve"> дополнить данное Николаевым уравнение продольной электрической индукции множителем </w:t>
      </w:r>
      <w:r w:rsidR="00D612A4" w:rsidRPr="00D63F9E">
        <w:rPr>
          <w:position w:val="-14"/>
        </w:rPr>
        <w:object w:dxaOrig="279" w:dyaOrig="380">
          <v:shape id="_x0000_i1237" type="#_x0000_t75" style="width:14.25pt;height:18.75pt" o:ole="">
            <v:imagedata r:id="rId463" o:title=""/>
          </v:shape>
          <o:OLEObject Type="Embed" ProgID="Equation.DSMT4" ShapeID="_x0000_i1237" DrawAspect="Content" ObjectID="_1612661571" r:id="rId464"/>
        </w:object>
      </w:r>
      <w:r w:rsidR="00D612A4">
        <w:t xml:space="preserve"> который по аналогии с параметром </w:t>
      </w:r>
      <w:r w:rsidR="00D612A4" w:rsidRPr="00D63F9E">
        <w:rPr>
          <w:position w:val="-10"/>
        </w:rPr>
        <w:object w:dxaOrig="240" w:dyaOrig="260">
          <v:shape id="_x0000_i1238" type="#_x0000_t75" style="width:12pt;height:12.75pt" o:ole="">
            <v:imagedata r:id="rId465" o:title=""/>
          </v:shape>
          <o:OLEObject Type="Embed" ProgID="Equation.DSMT4" ShapeID="_x0000_i1238" DrawAspect="Content" ObjectID="_1612661572" r:id="rId466"/>
        </w:object>
      </w:r>
      <w:r w:rsidR="00D612A4">
        <w:t xml:space="preserve"> из классической электродинамики можно было бы назвать продольной магнитной проницаемостью вещества или вакуума.</w:t>
      </w:r>
    </w:p>
    <w:p w:rsidR="00D612A4" w:rsidRDefault="00846B7A" w:rsidP="00D612A4">
      <w:r>
        <w:t>Причем,</w:t>
      </w:r>
      <w:r w:rsidR="00D612A4">
        <w:t xml:space="preserve"> продольная магнитная проницаемость</w:t>
      </w:r>
      <w:r>
        <w:t xml:space="preserve"> вакуума</w:t>
      </w:r>
      <w:r w:rsidR="00D612A4">
        <w:t xml:space="preserve"> </w:t>
      </w:r>
      <w:r w:rsidR="00D612A4" w:rsidRPr="00D63F9E">
        <w:rPr>
          <w:position w:val="-14"/>
        </w:rPr>
        <w:object w:dxaOrig="279" w:dyaOrig="380">
          <v:shape id="_x0000_i1239" type="#_x0000_t75" style="width:14.25pt;height:18.75pt" o:ole="">
            <v:imagedata r:id="rId463" o:title=""/>
          </v:shape>
          <o:OLEObject Type="Embed" ProgID="Equation.DSMT4" ShapeID="_x0000_i1239" DrawAspect="Content" ObjectID="_1612661573" r:id="rId467"/>
        </w:object>
      </w:r>
      <w:r w:rsidR="00D612A4">
        <w:t xml:space="preserve"> должна отличаться от обычной классической магнитной проницае</w:t>
      </w:r>
      <w:r>
        <w:t xml:space="preserve">мости </w:t>
      </w:r>
      <w:r w:rsidR="00D612A4">
        <w:t>вакуума</w:t>
      </w:r>
      <w:r>
        <w:t xml:space="preserve"> по меньшей мере знаком</w:t>
      </w:r>
      <w:r w:rsidR="00D612A4">
        <w:t>.</w:t>
      </w:r>
    </w:p>
    <w:p w:rsidR="00E14FCF" w:rsidRDefault="00E14FCF" w:rsidP="00E14FCF">
      <w:r>
        <w:t>С точки зрения электро</w:t>
      </w:r>
      <w:r w:rsidRPr="001A67CF">
        <w:rPr>
          <w:i/>
        </w:rPr>
        <w:t>динамической</w:t>
      </w:r>
      <w:r>
        <w:t xml:space="preserve"> теории полученные результаты указывают на необходимость введения в четвертое уравнение Максвелла дополнительного слагаемого. Действительно, уравнение </w:t>
      </w:r>
      <w:r w:rsidRPr="00082B86">
        <w:rPr>
          <w:position w:val="-10"/>
        </w:rPr>
        <w:object w:dxaOrig="1359" w:dyaOrig="380">
          <v:shape id="_x0000_i1240" type="#_x0000_t75" style="width:68.25pt;height:18.75pt" o:ole="">
            <v:imagedata r:id="rId468" o:title=""/>
          </v:shape>
          <o:OLEObject Type="Embed" ProgID="Equation.DSMT4" ShapeID="_x0000_i1240" DrawAspect="Content" ObjectID="_1612661574" r:id="rId469"/>
        </w:object>
      </w:r>
      <w:r>
        <w:t xml:space="preserve">известное из курса </w:t>
      </w:r>
      <w:r w:rsidRPr="001A67CF">
        <w:rPr>
          <w:i/>
        </w:rPr>
        <w:t>электростатики</w:t>
      </w:r>
      <w:r>
        <w:t xml:space="preserve"> при применении теоремы Гаусса к рассматриваемой задаче центрально-симметричного взрыва изначально электро-нейтральной плазмы даёт в итоге нулевую радиальную компоненту электрического поля на поверхности большого радиуса </w:t>
      </w:r>
      <w:r w:rsidRPr="00A56A56">
        <w:rPr>
          <w:position w:val="-12"/>
        </w:rPr>
        <w:object w:dxaOrig="320" w:dyaOrig="360">
          <v:shape id="_x0000_i1241" type="#_x0000_t75" style="width:15.75pt;height:18pt" o:ole="">
            <v:imagedata r:id="rId470" o:title=""/>
          </v:shape>
          <o:OLEObject Type="Embed" ProgID="Equation.DSMT4" ShapeID="_x0000_i1241" DrawAspect="Content" ObjectID="_1612661575" r:id="rId471"/>
        </w:object>
      </w:r>
      <w:r>
        <w:t>.</w:t>
      </w:r>
    </w:p>
    <w:p w:rsidR="00E14FCF" w:rsidRDefault="00E14FCF" w:rsidP="00E14FCF">
      <w:r>
        <w:t>Это уравнение должно быть м</w:t>
      </w:r>
      <w:r w:rsidR="00574E06">
        <w:t>одифицировано следующим образом</w:t>
      </w:r>
    </w:p>
    <w:p w:rsidR="00574E06" w:rsidRDefault="00574E06" w:rsidP="00574E06">
      <w:pPr>
        <w:pStyle w:val="MTDisplayEquation"/>
      </w:pPr>
      <w:r>
        <w:tab/>
      </w:r>
      <w:r w:rsidRPr="00574E06">
        <w:rPr>
          <w:position w:val="-24"/>
        </w:rPr>
        <w:object w:dxaOrig="4200" w:dyaOrig="639">
          <v:shape id="_x0000_i146035" type="#_x0000_t75" style="width:210pt;height:32.25pt" o:ole="">
            <v:imagedata r:id="rId472" o:title=""/>
          </v:shape>
          <o:OLEObject Type="Embed" ProgID="Equation.DSMT4" ShapeID="_x0000_i146035" DrawAspect="Content" ObjectID="_1612661576" r:id="rId47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8" w:name="ZEqnNum500242"/>
      <w:r>
        <w:instrText>(</w:instrText>
      </w:r>
      <w:fldSimple w:instr=" SEQ MTSec \c \* Arabic \* MERGEFORMAT ">
        <w:r w:rsidR="009D72B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2</w:instrText>
        </w:r>
      </w:fldSimple>
      <w:r>
        <w:instrText>)</w:instrText>
      </w:r>
      <w:bookmarkEnd w:id="18"/>
      <w:r>
        <w:fldChar w:fldCharType="end"/>
      </w:r>
    </w:p>
    <w:p w:rsidR="00D612A4" w:rsidRDefault="00D612A4" w:rsidP="00D612A4">
      <w:r>
        <w:t>Итак, четвёртое уравнение Максвелла для удовлетворительного объяснения явлений ЭМИ ядерных и иных центрально-симметричных взрывов плазмы должно иметь вид</w:t>
      </w:r>
    </w:p>
    <w:p w:rsidR="00D612A4" w:rsidRDefault="00D612A4" w:rsidP="00D612A4">
      <w:pPr>
        <w:pStyle w:val="MTDisplayEquation"/>
      </w:pPr>
      <w:r>
        <w:tab/>
      </w:r>
      <w:r w:rsidRPr="00981A77">
        <w:rPr>
          <w:position w:val="-24"/>
        </w:rPr>
        <w:object w:dxaOrig="3600" w:dyaOrig="639">
          <v:shape id="_x0000_i1243" type="#_x0000_t75" style="width:180pt;height:32.25pt" o:ole="">
            <v:imagedata r:id="rId474" o:title=""/>
          </v:shape>
          <o:OLEObject Type="Embed" ProgID="Equation.DSMT4" ShapeID="_x0000_i1243" DrawAspect="Content" ObjectID="_1612661577" r:id="rId47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9" w:name="ZEqnNum351893"/>
      <w:r>
        <w:instrText>(</w:instrText>
      </w:r>
      <w:fldSimple w:instr=" SEQ MTSec \c \* Arabic \* MERGEFORMAT ">
        <w:r w:rsidR="009D72B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3</w:instrText>
        </w:r>
      </w:fldSimple>
      <w:r>
        <w:instrText>)</w:instrText>
      </w:r>
      <w:bookmarkEnd w:id="19"/>
      <w:r>
        <w:fldChar w:fldCharType="end"/>
      </w:r>
    </w:p>
    <w:p w:rsidR="00D612A4" w:rsidRDefault="00D612A4" w:rsidP="00D612A4">
      <w:r>
        <w:t xml:space="preserve">где </w:t>
      </w:r>
      <w:r w:rsidRPr="0008209C">
        <w:rPr>
          <w:position w:val="-14"/>
        </w:rPr>
        <w:object w:dxaOrig="999" w:dyaOrig="380">
          <v:shape id="_x0000_i1244" type="#_x0000_t75" style="width:49.5pt;height:18.75pt" o:ole="">
            <v:imagedata r:id="rId476" o:title=""/>
          </v:shape>
          <o:OLEObject Type="Embed" ProgID="Equation.DSMT4" ShapeID="_x0000_i1244" DrawAspect="Content" ObjectID="_1612661578" r:id="rId477"/>
        </w:object>
      </w:r>
      <w:r>
        <w:t xml:space="preserve"> </w:t>
      </w:r>
    </w:p>
    <w:p w:rsidR="00D612A4" w:rsidRDefault="00D612A4" w:rsidP="00D612A4">
      <w:r>
        <w:t>Наряду с индукцией Николаева в электродинамике широко известна индукция Фарадея, выражающаяся во втором уравнении Максвелла</w:t>
      </w:r>
    </w:p>
    <w:p w:rsidR="00D612A4" w:rsidRDefault="00D612A4" w:rsidP="00D612A4">
      <w:pPr>
        <w:pStyle w:val="MTDisplayEquation"/>
      </w:pPr>
      <w:r>
        <w:tab/>
      </w:r>
      <w:r w:rsidRPr="00E262D7">
        <w:rPr>
          <w:position w:val="-24"/>
        </w:rPr>
        <w:object w:dxaOrig="2680" w:dyaOrig="620">
          <v:shape id="_x0000_i1245" type="#_x0000_t75" style="width:134.25pt;height:30.75pt" o:ole="">
            <v:imagedata r:id="rId478" o:title=""/>
          </v:shape>
          <o:OLEObject Type="Embed" ProgID="Equation.DSMT4" ShapeID="_x0000_i1245" DrawAspect="Content" ObjectID="_1612661579" r:id="rId47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D72B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lastRenderedPageBreak/>
        <w:t>Выражение электрического поля через векторный и скалярные потенциалы, удовлетворяющее второму уравнению Максвелла, а значит и явлению Фарадеевской индукции имеет вид</w:t>
      </w:r>
    </w:p>
    <w:p w:rsidR="00D612A4" w:rsidRDefault="00D612A4" w:rsidP="00D612A4">
      <w:pPr>
        <w:pStyle w:val="MTDisplayEquation"/>
      </w:pPr>
      <w:r>
        <w:tab/>
      </w:r>
      <w:r w:rsidRPr="0080054E">
        <w:rPr>
          <w:position w:val="-24"/>
        </w:rPr>
        <w:object w:dxaOrig="2140" w:dyaOrig="620">
          <v:shape id="_x0000_i1246" type="#_x0000_t75" style="width:107.25pt;height:30.75pt" o:ole="">
            <v:imagedata r:id="rId480" o:title=""/>
          </v:shape>
          <o:OLEObject Type="Embed" ProgID="Equation.DSMT4" ShapeID="_x0000_i1246" DrawAspect="Content" ObjectID="_1612661580" r:id="rId48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0" w:name="ZEqnNum188958"/>
      <w:r>
        <w:instrText>(</w:instrText>
      </w:r>
      <w:fldSimple w:instr=" SEQ MTSec \c \* Arabic \* MERGEFORMAT ">
        <w:r w:rsidR="009D72B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5</w:instrText>
        </w:r>
      </w:fldSimple>
      <w:r>
        <w:instrText>)</w:instrText>
      </w:r>
      <w:bookmarkEnd w:id="20"/>
      <w:r>
        <w:fldChar w:fldCharType="end"/>
      </w:r>
    </w:p>
    <w:p w:rsidR="00D612A4" w:rsidRDefault="00D612A4" w:rsidP="00D612A4">
      <w:r>
        <w:t xml:space="preserve">Взяв дивергенцию этого выражения получаем </w:t>
      </w:r>
    </w:p>
    <w:p w:rsidR="00D612A4" w:rsidRDefault="00D612A4" w:rsidP="00D612A4">
      <w:pPr>
        <w:pStyle w:val="MTDisplayEquation"/>
      </w:pPr>
      <w:r>
        <w:tab/>
      </w:r>
      <w:r w:rsidRPr="0080054E">
        <w:rPr>
          <w:position w:val="-24"/>
        </w:rPr>
        <w:object w:dxaOrig="3180" w:dyaOrig="620">
          <v:shape id="_x0000_i1247" type="#_x0000_t75" style="width:159.75pt;height:30.75pt" o:ole="">
            <v:imagedata r:id="rId482" o:title=""/>
          </v:shape>
          <o:OLEObject Type="Embed" ProgID="Equation.DSMT4" ShapeID="_x0000_i1247" DrawAspect="Content" ObjectID="_1612661581" r:id="rId48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D72B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>Откуда</w:t>
      </w:r>
    </w:p>
    <w:p w:rsidR="00D612A4" w:rsidRDefault="00D612A4" w:rsidP="00D612A4">
      <w:pPr>
        <w:pStyle w:val="MTDisplayEquation"/>
      </w:pPr>
      <w:r>
        <w:tab/>
      </w:r>
      <w:r w:rsidRPr="00090783">
        <w:rPr>
          <w:position w:val="-24"/>
        </w:rPr>
        <w:object w:dxaOrig="2299" w:dyaOrig="639">
          <v:shape id="_x0000_i1248" type="#_x0000_t75" style="width:114pt;height:32.25pt" o:ole="">
            <v:imagedata r:id="rId484" o:title=""/>
          </v:shape>
          <o:OLEObject Type="Embed" ProgID="Equation.DSMT4" ShapeID="_x0000_i1248" DrawAspect="Content" ObjectID="_1612661582" r:id="rId48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1" w:name="ZEqnNum589653"/>
      <w:r>
        <w:instrText>(</w:instrText>
      </w:r>
      <w:fldSimple w:instr=" SEQ MTSec \c \* Arabic \* MERGEFORMAT ">
        <w:r w:rsidR="009D72B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7</w:instrText>
        </w:r>
      </w:fldSimple>
      <w:r>
        <w:instrText>)</w:instrText>
      </w:r>
      <w:bookmarkEnd w:id="21"/>
      <w:r>
        <w:fldChar w:fldCharType="end"/>
      </w:r>
    </w:p>
    <w:p w:rsidR="00D612A4" w:rsidRDefault="00D612A4" w:rsidP="00D612A4">
      <w:r>
        <w:t xml:space="preserve">Приравняв полученное выражение к дополненному индукцией Николаева четвёртому уравнению Максвелла </w:t>
      </w:r>
      <w:r>
        <w:fldChar w:fldCharType="begin"/>
      </w:r>
      <w:r>
        <w:instrText xml:space="preserve"> GOTOBUTTON ZEqnNum351893  \* MERGEFORMAT </w:instrText>
      </w:r>
      <w:fldSimple w:instr=" REF ZEqnNum351893 \* Charformat \! \* MERGEFORMAT ">
        <w:r w:rsidR="009D72BB">
          <w:instrText>(2.3)</w:instrText>
        </w:r>
      </w:fldSimple>
      <w:r>
        <w:fldChar w:fldCharType="end"/>
      </w:r>
      <w:r>
        <w:t>, получаем волновое уравнение</w:t>
      </w:r>
    </w:p>
    <w:p w:rsidR="00D612A4" w:rsidRDefault="00D612A4" w:rsidP="00D612A4">
      <w:pPr>
        <w:pStyle w:val="MTDisplayEquation"/>
      </w:pPr>
      <w:r>
        <w:tab/>
      </w:r>
      <w:r w:rsidRPr="00075EB3">
        <w:rPr>
          <w:position w:val="-24"/>
        </w:rPr>
        <w:object w:dxaOrig="2840" w:dyaOrig="700">
          <v:shape id="_x0000_i1249" type="#_x0000_t75" style="width:141.75pt;height:35.25pt" o:ole="">
            <v:imagedata r:id="rId486" o:title=""/>
          </v:shape>
          <o:OLEObject Type="Embed" ProgID="Equation.DSMT4" ShapeID="_x0000_i1249" DrawAspect="Content" ObjectID="_1612661583" r:id="rId48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D72B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>Из полученного уравнения видно, что если бы продольная и обыч</w:t>
      </w:r>
      <w:r w:rsidR="005A027B">
        <w:t>ная магнитная проницаемость не отличались бы друг от друга знаком</w:t>
      </w:r>
      <w:r>
        <w:t>, то скалярный потенциал не зависел бы от времени</w:t>
      </w:r>
      <w:r w:rsidR="002B70A7">
        <w:t>, что означало бы невозможность получения волнового уравнения без махинаций с калибровками.</w:t>
      </w:r>
    </w:p>
    <w:p w:rsidR="00D612A4" w:rsidRDefault="00D612A4" w:rsidP="00D612A4">
      <w:r>
        <w:t xml:space="preserve">Исходя из вышеизложенного, мы можем дополнить рассуждения Е.И. Тамма, которые он приводит при выводе понятия ток смещения, «исходя из убеждения в правильности уравнения неразрывности» </w:t>
      </w:r>
    </w:p>
    <w:p w:rsidR="00D612A4" w:rsidRDefault="00D612A4" w:rsidP="00D612A4">
      <w:pPr>
        <w:pStyle w:val="MTDisplayEquation"/>
      </w:pPr>
      <w:r>
        <w:tab/>
      </w:r>
      <w:r w:rsidRPr="006D387D">
        <w:rPr>
          <w:position w:val="-24"/>
        </w:rPr>
        <w:object w:dxaOrig="1380" w:dyaOrig="620">
          <v:shape id="_x0000_i1250" type="#_x0000_t75" style="width:69.75pt;height:30.75pt" o:ole="">
            <v:imagedata r:id="rId488" o:title=""/>
          </v:shape>
          <o:OLEObject Type="Embed" ProgID="Equation.DSMT4" ShapeID="_x0000_i1250" DrawAspect="Content" ObjectID="_1612661584" r:id="rId48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D72B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 xml:space="preserve">Запишем первое уравнение Максвелла в виде </w:t>
      </w:r>
    </w:p>
    <w:p w:rsidR="00D612A4" w:rsidRDefault="00D612A4" w:rsidP="00D612A4">
      <w:pPr>
        <w:pStyle w:val="MTDisplayEquation"/>
      </w:pPr>
      <w:r>
        <w:tab/>
      </w:r>
      <w:r w:rsidRPr="006D387D">
        <w:rPr>
          <w:position w:val="-24"/>
        </w:rPr>
        <w:object w:dxaOrig="2880" w:dyaOrig="620">
          <v:shape id="_x0000_i1251" type="#_x0000_t75" style="width:2in;height:30.75pt" o:ole="">
            <v:imagedata r:id="rId490" o:title=""/>
          </v:shape>
          <o:OLEObject Type="Embed" ProgID="Equation.DSMT4" ShapeID="_x0000_i1251" DrawAspect="Content" ObjectID="_1612661585" r:id="rId49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2" w:name="ZEqnNum543565"/>
      <w:r>
        <w:instrText>(</w:instrText>
      </w:r>
      <w:fldSimple w:instr=" SEQ MTSec \c \* Arabic \* MERGEFORMAT ">
        <w:r w:rsidR="009D72B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10</w:instrText>
        </w:r>
      </w:fldSimple>
      <w:r>
        <w:instrText>)</w:instrText>
      </w:r>
      <w:bookmarkEnd w:id="22"/>
      <w:r>
        <w:fldChar w:fldCharType="end"/>
      </w:r>
    </w:p>
    <w:p w:rsidR="00D612A4" w:rsidRDefault="00D612A4" w:rsidP="00D612A4">
      <w:r>
        <w:t>Возьмём от него дивергенцию</w:t>
      </w:r>
    </w:p>
    <w:p w:rsidR="00D612A4" w:rsidRDefault="00D612A4" w:rsidP="00D612A4">
      <w:pPr>
        <w:pStyle w:val="MTDisplayEquation"/>
      </w:pPr>
      <w:r>
        <w:tab/>
      </w:r>
      <w:r w:rsidRPr="004C3C83">
        <w:rPr>
          <w:position w:val="-24"/>
        </w:rPr>
        <w:object w:dxaOrig="4780" w:dyaOrig="620">
          <v:shape id="_x0000_i1252" type="#_x0000_t75" style="width:239.25pt;height:30.75pt" o:ole="">
            <v:imagedata r:id="rId492" o:title=""/>
          </v:shape>
          <o:OLEObject Type="Embed" ProgID="Equation.DSMT4" ShapeID="_x0000_i1252" DrawAspect="Content" ObjectID="_1612661586" r:id="rId49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D72B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>Далее</w:t>
      </w:r>
    </w:p>
    <w:p w:rsidR="00D612A4" w:rsidRDefault="00D612A4" w:rsidP="00D612A4">
      <w:pPr>
        <w:pStyle w:val="MTDisplayEquation"/>
      </w:pPr>
      <w:r>
        <w:tab/>
      </w:r>
      <w:r w:rsidRPr="0040129E">
        <w:rPr>
          <w:position w:val="-24"/>
        </w:rPr>
        <w:object w:dxaOrig="2240" w:dyaOrig="620">
          <v:shape id="_x0000_i1253" type="#_x0000_t75" style="width:111.75pt;height:30.75pt" o:ole="">
            <v:imagedata r:id="rId494" o:title=""/>
          </v:shape>
          <o:OLEObject Type="Embed" ProgID="Equation.DSMT4" ShapeID="_x0000_i1253" DrawAspect="Content" ObjectID="_1612661587" r:id="rId49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D72B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 xml:space="preserve">Но исходя из дополненного индукцией Николаева четвёртого уравнения Максвелла </w:t>
      </w:r>
      <w:r>
        <w:fldChar w:fldCharType="begin"/>
      </w:r>
      <w:r>
        <w:instrText xml:space="preserve"> GOTOBUTTON ZEqnNum351893  \* MERGEFORMAT </w:instrText>
      </w:r>
      <w:fldSimple w:instr=" REF ZEqnNum351893 \* Charformat \! \* MERGEFORMAT ">
        <w:r w:rsidR="009D72BB">
          <w:instrText>(2.3)</w:instrText>
        </w:r>
      </w:fldSimple>
      <w:r>
        <w:fldChar w:fldCharType="end"/>
      </w:r>
    </w:p>
    <w:p w:rsidR="00D612A4" w:rsidRDefault="00D612A4" w:rsidP="00D612A4">
      <w:pPr>
        <w:pStyle w:val="MTDisplayEquation"/>
      </w:pPr>
      <w:r>
        <w:lastRenderedPageBreak/>
        <w:tab/>
      </w:r>
      <w:r w:rsidRPr="00F640B1">
        <w:rPr>
          <w:position w:val="-30"/>
        </w:rPr>
        <w:object w:dxaOrig="2600" w:dyaOrig="720">
          <v:shape id="_x0000_i1254" type="#_x0000_t75" style="width:130.5pt;height:36pt" o:ole="">
            <v:imagedata r:id="rId496" o:title=""/>
          </v:shape>
          <o:OLEObject Type="Embed" ProgID="Equation.DSMT4" ShapeID="_x0000_i1254" DrawAspect="Content" ObjectID="_1612661588" r:id="rId49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D72B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>Откуда для тока смещения запишем</w:t>
      </w:r>
    </w:p>
    <w:p w:rsidR="00D612A4" w:rsidRDefault="00D612A4" w:rsidP="00D612A4">
      <w:pPr>
        <w:pStyle w:val="MTDisplayEquation"/>
      </w:pPr>
      <w:r>
        <w:tab/>
      </w:r>
      <w:r w:rsidRPr="00F640B1">
        <w:rPr>
          <w:position w:val="-30"/>
        </w:rPr>
        <w:object w:dxaOrig="3340" w:dyaOrig="720">
          <v:shape id="_x0000_i1255" type="#_x0000_t75" style="width:167.25pt;height:36pt" o:ole="">
            <v:imagedata r:id="rId498" o:title=""/>
          </v:shape>
          <o:OLEObject Type="Embed" ProgID="Equation.DSMT4" ShapeID="_x0000_i1255" DrawAspect="Content" ObjectID="_1612661589" r:id="rId49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D72B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D612A4" w:rsidRPr="00975A74" w:rsidRDefault="00D612A4" w:rsidP="00D612A4">
      <w:r>
        <w:t>Выразим</w:t>
      </w:r>
      <w:r w:rsidRPr="00975A74">
        <w:t xml:space="preserve"> </w:t>
      </w:r>
      <w:r w:rsidRPr="00801306">
        <w:rPr>
          <w:position w:val="-10"/>
        </w:rPr>
        <w:object w:dxaOrig="620" w:dyaOrig="320">
          <v:shape id="_x0000_i1256" type="#_x0000_t75" style="width:30.75pt;height:15.75pt" o:ole="">
            <v:imagedata r:id="rId500" o:title=""/>
          </v:shape>
          <o:OLEObject Type="Embed" ProgID="Equation.DSMT4" ShapeID="_x0000_i1256" DrawAspect="Content" ObjectID="_1612661590" r:id="rId501"/>
        </w:object>
      </w:r>
      <w:r w:rsidRPr="00975A74">
        <w:t xml:space="preserve">, </w:t>
      </w:r>
      <w:r>
        <w:t>используя</w:t>
      </w:r>
      <w:r w:rsidRPr="00975A74">
        <w:t xml:space="preserve"> </w:t>
      </w:r>
      <w:r>
        <w:t>уравнение</w:t>
      </w:r>
      <w:r w:rsidRPr="00975A74">
        <w:t xml:space="preserve"> </w:t>
      </w:r>
      <w:r>
        <w:rPr>
          <w:lang w:val="en-US"/>
        </w:rPr>
        <w:fldChar w:fldCharType="begin"/>
      </w:r>
      <w:r w:rsidRPr="00975A74">
        <w:instrText xml:space="preserve"> </w:instrText>
      </w:r>
      <w:r>
        <w:rPr>
          <w:lang w:val="en-US"/>
        </w:rPr>
        <w:instrText>GOTOBUTTON</w:instrText>
      </w:r>
      <w:r w:rsidRPr="00975A74">
        <w:instrText xml:space="preserve"> </w:instrText>
      </w:r>
      <w:r>
        <w:rPr>
          <w:lang w:val="en-US"/>
        </w:rPr>
        <w:instrText>ZEqnNum</w:instrText>
      </w:r>
      <w:r w:rsidRPr="00975A74">
        <w:instrText xml:space="preserve">589653  \* </w:instrText>
      </w:r>
      <w:r>
        <w:rPr>
          <w:lang w:val="en-US"/>
        </w:rPr>
        <w:instrText>MERGEFORMAT</w:instrText>
      </w:r>
      <w:r w:rsidRPr="00975A74">
        <w:instrText xml:space="preserve"> </w:instrText>
      </w:r>
      <w:r>
        <w:rPr>
          <w:lang w:val="en-US"/>
        </w:rPr>
        <w:fldChar w:fldCharType="begin"/>
      </w:r>
      <w:r w:rsidRPr="00975A74">
        <w:instrText xml:space="preserve"> </w:instrText>
      </w:r>
      <w:r>
        <w:rPr>
          <w:lang w:val="en-US"/>
        </w:rPr>
        <w:instrText>REF</w:instrText>
      </w:r>
      <w:r w:rsidRPr="00975A74">
        <w:instrText xml:space="preserve"> </w:instrText>
      </w:r>
      <w:r>
        <w:rPr>
          <w:lang w:val="en-US"/>
        </w:rPr>
        <w:instrText>ZEqnNum</w:instrText>
      </w:r>
      <w:r w:rsidRPr="00975A74">
        <w:instrText xml:space="preserve">589653 \* </w:instrText>
      </w:r>
      <w:r>
        <w:rPr>
          <w:lang w:val="en-US"/>
        </w:rPr>
        <w:instrText>Charformat</w:instrText>
      </w:r>
      <w:r w:rsidRPr="00975A74">
        <w:instrText xml:space="preserve"> \! \* </w:instrText>
      </w:r>
      <w:r>
        <w:rPr>
          <w:lang w:val="en-US"/>
        </w:rPr>
        <w:instrText>MERGEFORMAT</w:instrText>
      </w:r>
      <w:r w:rsidRPr="00975A74">
        <w:instrText xml:space="preserve"> </w:instrText>
      </w:r>
      <w:r>
        <w:rPr>
          <w:lang w:val="en-US"/>
        </w:rPr>
        <w:fldChar w:fldCharType="separate"/>
      </w:r>
      <w:r w:rsidR="009D72BB" w:rsidRPr="009D72BB">
        <w:instrText>(2.7)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</w:p>
    <w:p w:rsidR="00D612A4" w:rsidRPr="00975A74" w:rsidRDefault="00D612A4" w:rsidP="00D612A4">
      <w:pPr>
        <w:pStyle w:val="MTDisplayEquation"/>
      </w:pPr>
      <w:r w:rsidRPr="00975A74">
        <w:tab/>
      </w:r>
      <w:r w:rsidRPr="00EB5AAA">
        <w:rPr>
          <w:position w:val="-30"/>
        </w:rPr>
        <w:object w:dxaOrig="7280" w:dyaOrig="760">
          <v:shape id="_x0000_i1257" type="#_x0000_t75" style="width:362.25pt;height:38.25pt" o:ole="">
            <v:imagedata r:id="rId502" o:title=""/>
          </v:shape>
          <o:OLEObject Type="Embed" ProgID="Equation.DSMT4" ShapeID="_x0000_i1257" DrawAspect="Content" ObjectID="_1612661591" r:id="rId503"/>
        </w:object>
      </w:r>
      <w:r w:rsidRPr="00975A74">
        <w:t xml:space="preserve"> </w:t>
      </w:r>
      <w:r w:rsidRPr="00975A74">
        <w:tab/>
      </w:r>
      <w:r>
        <w:fldChar w:fldCharType="begin"/>
      </w:r>
      <w:r w:rsidRPr="00975A74">
        <w:instrText xml:space="preserve"> </w:instrText>
      </w:r>
      <w:r w:rsidRPr="00975A74">
        <w:rPr>
          <w:lang w:val="en-US"/>
        </w:rPr>
        <w:instrText>MACROBUTTON</w:instrText>
      </w:r>
      <w:r w:rsidRPr="00975A74">
        <w:instrText xml:space="preserve"> </w:instrText>
      </w:r>
      <w:r w:rsidRPr="00975A74">
        <w:rPr>
          <w:lang w:val="en-US"/>
        </w:rPr>
        <w:instrText>MTPlaceRef</w:instrText>
      </w:r>
      <w:r w:rsidRPr="00975A74">
        <w:instrText xml:space="preserve"> \* </w:instrText>
      </w:r>
      <w:r w:rsidRPr="00975A74">
        <w:rPr>
          <w:lang w:val="en-US"/>
        </w:rPr>
        <w:instrText>MERGEFORMAT</w:instrText>
      </w:r>
      <w:r w:rsidRPr="00975A74">
        <w:instrText xml:space="preserve"> </w:instrText>
      </w:r>
      <w:r>
        <w:fldChar w:fldCharType="begin"/>
      </w:r>
      <w:r w:rsidRPr="00975A74">
        <w:instrText xml:space="preserve"> </w:instrText>
      </w:r>
      <w:r w:rsidRPr="00975A74">
        <w:rPr>
          <w:lang w:val="en-US"/>
        </w:rPr>
        <w:instrText>SEQ</w:instrText>
      </w:r>
      <w:r w:rsidRPr="00975A74">
        <w:instrText xml:space="preserve"> </w:instrText>
      </w:r>
      <w:r w:rsidRPr="00975A74">
        <w:rPr>
          <w:lang w:val="en-US"/>
        </w:rPr>
        <w:instrText>MTEqn</w:instrText>
      </w:r>
      <w:r w:rsidRPr="00975A74">
        <w:instrText xml:space="preserve"> \</w:instrText>
      </w:r>
      <w:r w:rsidRPr="00975A74">
        <w:rPr>
          <w:lang w:val="en-US"/>
        </w:rPr>
        <w:instrText>h</w:instrText>
      </w:r>
      <w:r w:rsidRPr="00975A74">
        <w:instrText xml:space="preserve"> \* </w:instrText>
      </w:r>
      <w:r w:rsidRPr="00975A74">
        <w:rPr>
          <w:lang w:val="en-US"/>
        </w:rPr>
        <w:instrText>MERGEFORMAT</w:instrText>
      </w:r>
      <w:r w:rsidRPr="00975A74">
        <w:instrText xml:space="preserve"> </w:instrText>
      </w:r>
      <w:r>
        <w:fldChar w:fldCharType="end"/>
      </w:r>
      <w:r w:rsidRPr="00975A74">
        <w:instrText>(</w:instrText>
      </w:r>
      <w:r>
        <w:fldChar w:fldCharType="begin"/>
      </w:r>
      <w:r w:rsidRPr="00975A74">
        <w:instrText xml:space="preserve"> </w:instrText>
      </w:r>
      <w:r w:rsidRPr="00975A74">
        <w:rPr>
          <w:lang w:val="en-US"/>
        </w:rPr>
        <w:instrText>SEQ</w:instrText>
      </w:r>
      <w:r w:rsidRPr="00975A74">
        <w:instrText xml:space="preserve"> </w:instrText>
      </w:r>
      <w:r w:rsidRPr="00975A74">
        <w:rPr>
          <w:lang w:val="en-US"/>
        </w:rPr>
        <w:instrText>MTSec</w:instrText>
      </w:r>
      <w:r w:rsidRPr="00975A74">
        <w:instrText xml:space="preserve"> \</w:instrText>
      </w:r>
      <w:r w:rsidRPr="00975A74">
        <w:rPr>
          <w:lang w:val="en-US"/>
        </w:rPr>
        <w:instrText>c</w:instrText>
      </w:r>
      <w:r w:rsidRPr="00975A74">
        <w:instrText xml:space="preserve"> \* </w:instrText>
      </w:r>
      <w:r w:rsidRPr="00975A74">
        <w:rPr>
          <w:lang w:val="en-US"/>
        </w:rPr>
        <w:instrText>Arabic</w:instrText>
      </w:r>
      <w:r w:rsidRPr="00975A74">
        <w:instrText xml:space="preserve"> \* </w:instrText>
      </w:r>
      <w:r w:rsidRPr="00975A74">
        <w:rPr>
          <w:lang w:val="en-US"/>
        </w:rPr>
        <w:instrText>MERGEFORMAT</w:instrText>
      </w:r>
      <w:r w:rsidRPr="00975A74">
        <w:instrText xml:space="preserve"> </w:instrText>
      </w:r>
      <w:r>
        <w:fldChar w:fldCharType="separate"/>
      </w:r>
      <w:r w:rsidR="009D72BB" w:rsidRPr="009D72BB">
        <w:rPr>
          <w:noProof/>
        </w:rPr>
        <w:instrText>2</w:instrText>
      </w:r>
      <w:r>
        <w:rPr>
          <w:noProof/>
        </w:rPr>
        <w:fldChar w:fldCharType="end"/>
      </w:r>
      <w:r w:rsidRPr="00975A74">
        <w:instrText>.</w:instrText>
      </w:r>
      <w:r>
        <w:fldChar w:fldCharType="begin"/>
      </w:r>
      <w:r w:rsidRPr="00975A74">
        <w:instrText xml:space="preserve"> </w:instrText>
      </w:r>
      <w:r w:rsidRPr="00975A74">
        <w:rPr>
          <w:lang w:val="en-US"/>
        </w:rPr>
        <w:instrText>SEQ</w:instrText>
      </w:r>
      <w:r w:rsidRPr="00975A74">
        <w:instrText xml:space="preserve"> </w:instrText>
      </w:r>
      <w:r w:rsidRPr="00975A74">
        <w:rPr>
          <w:lang w:val="en-US"/>
        </w:rPr>
        <w:instrText>MTEqn</w:instrText>
      </w:r>
      <w:r w:rsidRPr="00975A74">
        <w:instrText xml:space="preserve"> \</w:instrText>
      </w:r>
      <w:r w:rsidRPr="00975A74">
        <w:rPr>
          <w:lang w:val="en-US"/>
        </w:rPr>
        <w:instrText>c</w:instrText>
      </w:r>
      <w:r w:rsidRPr="00975A74">
        <w:instrText xml:space="preserve"> \* </w:instrText>
      </w:r>
      <w:r w:rsidRPr="00975A74">
        <w:rPr>
          <w:lang w:val="en-US"/>
        </w:rPr>
        <w:instrText>Arabic</w:instrText>
      </w:r>
      <w:r w:rsidRPr="00975A74">
        <w:instrText xml:space="preserve"> \* </w:instrText>
      </w:r>
      <w:r w:rsidRPr="00975A74">
        <w:rPr>
          <w:lang w:val="en-US"/>
        </w:rPr>
        <w:instrText>MERGEFORMAT</w:instrText>
      </w:r>
      <w:r w:rsidRPr="00975A74">
        <w:instrText xml:space="preserve"> </w:instrText>
      </w:r>
      <w:r>
        <w:fldChar w:fldCharType="separate"/>
      </w:r>
      <w:r w:rsidR="009D72BB" w:rsidRPr="009D72BB">
        <w:rPr>
          <w:noProof/>
        </w:rPr>
        <w:instrText>15</w:instrText>
      </w:r>
      <w:r>
        <w:rPr>
          <w:noProof/>
        </w:rPr>
        <w:fldChar w:fldCharType="end"/>
      </w:r>
      <w:r w:rsidRPr="00975A74">
        <w:instrText>)</w:instrText>
      </w:r>
      <w:r>
        <w:fldChar w:fldCharType="end"/>
      </w:r>
    </w:p>
    <w:p w:rsidR="00D612A4" w:rsidRDefault="00D612A4" w:rsidP="00D612A4">
      <w:r>
        <w:t>Это выражение может быть удовлетворено, если положить для тока смещения</w:t>
      </w:r>
    </w:p>
    <w:p w:rsidR="00D612A4" w:rsidRDefault="00D612A4" w:rsidP="00D612A4">
      <w:pPr>
        <w:pStyle w:val="MTDisplayEquation"/>
      </w:pPr>
      <w:r>
        <w:tab/>
      </w:r>
      <w:r w:rsidRPr="00970FFB">
        <w:rPr>
          <w:position w:val="-24"/>
        </w:rPr>
        <w:object w:dxaOrig="4320" w:dyaOrig="700">
          <v:shape id="_x0000_i1258" type="#_x0000_t75" style="width:3in;height:35.25pt" o:ole="">
            <v:imagedata r:id="rId504" o:title=""/>
          </v:shape>
          <o:OLEObject Type="Embed" ProgID="Equation.DSMT4" ShapeID="_x0000_i1258" DrawAspect="Content" ObjectID="_1612661592" r:id="rId50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D72B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>Подставляя это выражение в первое уравнение Максвелла</w:t>
      </w:r>
      <w:r w:rsidRPr="00AB69C5">
        <w:t xml:space="preserve"> </w:t>
      </w:r>
      <w:r>
        <w:fldChar w:fldCharType="begin"/>
      </w:r>
      <w:r>
        <w:instrText xml:space="preserve"> GOTOBUTTON ZEqnNum543565  \* MERGEFORMAT </w:instrText>
      </w:r>
      <w:fldSimple w:instr=" REF ZEqnNum543565 \* Charformat \! \* MERGEFORMAT ">
        <w:r w:rsidR="009D72BB">
          <w:instrText>(2.10)</w:instrText>
        </w:r>
      </w:fldSimple>
      <w:r>
        <w:fldChar w:fldCharType="end"/>
      </w:r>
      <w:r w:rsidRPr="00AB69C5">
        <w:t xml:space="preserve"> </w:t>
      </w:r>
      <w:r>
        <w:t>получаем</w:t>
      </w:r>
    </w:p>
    <w:p w:rsidR="00D612A4" w:rsidRDefault="00D612A4" w:rsidP="00D612A4">
      <w:pPr>
        <w:pStyle w:val="MTDisplayEquation"/>
      </w:pPr>
      <w:r>
        <w:tab/>
      </w:r>
      <w:r w:rsidRPr="00033D8F">
        <w:rPr>
          <w:position w:val="-24"/>
        </w:rPr>
        <w:object w:dxaOrig="5120" w:dyaOrig="700">
          <v:shape id="_x0000_i1259" type="#_x0000_t75" style="width:255.75pt;height:35.25pt" o:ole="">
            <v:imagedata r:id="rId506" o:title=""/>
          </v:shape>
          <o:OLEObject Type="Embed" ProgID="Equation.DSMT4" ShapeID="_x0000_i1259" DrawAspect="Content" ObjectID="_1612661593" r:id="rId50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3" w:name="ZEqnNum129865"/>
      <w:r>
        <w:instrText>(</w:instrText>
      </w:r>
      <w:fldSimple w:instr=" SEQ MTSec \c \* Arabic \* MERGEFORMAT ">
        <w:r w:rsidR="009D72B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17</w:instrText>
        </w:r>
      </w:fldSimple>
      <w:r>
        <w:instrText>)</w:instrText>
      </w:r>
      <w:bookmarkEnd w:id="23"/>
      <w:r>
        <w:fldChar w:fldCharType="end"/>
      </w:r>
    </w:p>
    <w:p w:rsidR="00D612A4" w:rsidRPr="00033D8F" w:rsidRDefault="00D612A4" w:rsidP="00D612A4">
      <w:r>
        <w:t xml:space="preserve">Составим из первого уравнения Максвелла </w:t>
      </w:r>
      <w:r>
        <w:fldChar w:fldCharType="begin"/>
      </w:r>
      <w:r>
        <w:instrText xml:space="preserve"> GOTOBUTTON ZEqnNum129865  \* MERGEFORMAT </w:instrText>
      </w:r>
      <w:fldSimple w:instr=" REF ZEqnNum129865 \* Charformat \! \* MERGEFORMAT ">
        <w:r w:rsidR="009D72BB">
          <w:instrText>(2.17)</w:instrText>
        </w:r>
      </w:fldSimple>
      <w:r>
        <w:fldChar w:fldCharType="end"/>
      </w:r>
      <w:r w:rsidRPr="00AB69C5">
        <w:t xml:space="preserve"> </w:t>
      </w:r>
      <w:r>
        <w:t>волновое уравнение</w:t>
      </w:r>
    </w:p>
    <w:p w:rsidR="00D612A4" w:rsidRDefault="00D612A4" w:rsidP="00D612A4">
      <w:pPr>
        <w:pStyle w:val="MTDisplayEquation"/>
      </w:pPr>
      <w:r>
        <w:tab/>
      </w:r>
      <w:r w:rsidRPr="00405963">
        <w:rPr>
          <w:position w:val="-24"/>
        </w:rPr>
        <w:object w:dxaOrig="7740" w:dyaOrig="700">
          <v:shape id="_x0000_i1260" type="#_x0000_t75" style="width:396.75pt;height:35.25pt" o:ole="">
            <v:imagedata r:id="rId508" o:title=""/>
          </v:shape>
          <o:OLEObject Type="Embed" ProgID="Equation.DSMT4" ShapeID="_x0000_i1260" DrawAspect="Content" ObjectID="_1612661594" r:id="rId50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D72B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>Таким образом, вместе с</w:t>
      </w:r>
    </w:p>
    <w:p w:rsidR="00D612A4" w:rsidRDefault="00D612A4" w:rsidP="00D612A4">
      <w:pPr>
        <w:pStyle w:val="MTDisplayEquation"/>
      </w:pPr>
      <w:r>
        <w:tab/>
      </w:r>
      <w:r w:rsidRPr="007E7E1A">
        <w:rPr>
          <w:position w:val="-24"/>
        </w:rPr>
        <w:object w:dxaOrig="3460" w:dyaOrig="700">
          <v:shape id="_x0000_i1261" type="#_x0000_t75" style="width:173.25pt;height:35.25pt" o:ole="">
            <v:imagedata r:id="rId510" o:title=""/>
          </v:shape>
          <o:OLEObject Type="Embed" ProgID="Equation.DSMT4" ShapeID="_x0000_i1261" DrawAspect="Content" ObjectID="_1612661595" r:id="rId51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D72B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>Получаем систему волновых уравнений</w:t>
      </w:r>
    </w:p>
    <w:p w:rsidR="00D612A4" w:rsidRDefault="00D612A4" w:rsidP="00D612A4">
      <w:r>
        <w:t>Применив калибровку Лоренца</w:t>
      </w:r>
    </w:p>
    <w:p w:rsidR="00D612A4" w:rsidRDefault="00D612A4" w:rsidP="00D612A4">
      <w:pPr>
        <w:pStyle w:val="MTDisplayEquation"/>
      </w:pPr>
      <w:r>
        <w:tab/>
      </w:r>
      <w:r w:rsidRPr="002504BB">
        <w:rPr>
          <w:position w:val="-24"/>
        </w:rPr>
        <w:object w:dxaOrig="1640" w:dyaOrig="620">
          <v:shape id="_x0000_i1262" type="#_x0000_t75" style="width:82.5pt;height:30.75pt" o:ole="">
            <v:imagedata r:id="rId512" o:title=""/>
          </v:shape>
          <o:OLEObject Type="Embed" ProgID="Equation.DSMT4" ShapeID="_x0000_i1262" DrawAspect="Content" ObjectID="_1612661596" r:id="rId51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D72B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>Получаем</w:t>
      </w:r>
    </w:p>
    <w:p w:rsidR="00D612A4" w:rsidRDefault="00D612A4" w:rsidP="00D612A4">
      <w:pPr>
        <w:pStyle w:val="MTDisplayEquation"/>
      </w:pPr>
      <w:r>
        <w:tab/>
      </w:r>
      <w:r w:rsidRPr="002504BB">
        <w:rPr>
          <w:position w:val="-24"/>
        </w:rPr>
        <w:object w:dxaOrig="2920" w:dyaOrig="700">
          <v:shape id="_x0000_i1263" type="#_x0000_t75" style="width:145.5pt;height:35.25pt" o:ole="">
            <v:imagedata r:id="rId514" o:title=""/>
          </v:shape>
          <o:OLEObject Type="Embed" ProgID="Equation.DSMT4" ShapeID="_x0000_i1263" DrawAspect="Content" ObjectID="_1612661597" r:id="rId51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4" w:name="ZEqnNum363462"/>
      <w:r>
        <w:instrText>(</w:instrText>
      </w:r>
      <w:fldSimple w:instr=" SEQ MTSec \c \* Arabic \* MERGEFORMAT ">
        <w:r w:rsidR="009D72B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21</w:instrText>
        </w:r>
      </w:fldSimple>
      <w:r>
        <w:instrText>)</w:instrText>
      </w:r>
      <w:bookmarkEnd w:id="24"/>
      <w:r>
        <w:fldChar w:fldCharType="end"/>
      </w:r>
    </w:p>
    <w:p w:rsidR="00D612A4" w:rsidRDefault="00D612A4" w:rsidP="00D612A4">
      <w:pPr>
        <w:pStyle w:val="MTDisplayEquation"/>
      </w:pPr>
      <w:r>
        <w:tab/>
      </w:r>
      <w:r w:rsidRPr="00C06123">
        <w:rPr>
          <w:position w:val="-24"/>
        </w:rPr>
        <w:object w:dxaOrig="4220" w:dyaOrig="700">
          <v:shape id="_x0000_i1264" type="#_x0000_t75" style="width:210.75pt;height:35.25pt" o:ole="">
            <v:imagedata r:id="rId516" o:title=""/>
          </v:shape>
          <o:OLEObject Type="Embed" ProgID="Equation.DSMT4" ShapeID="_x0000_i1264" DrawAspect="Content" ObjectID="_1612661598" r:id="rId51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5" w:name="ZEqnNum981988"/>
      <w:r>
        <w:instrText>(</w:instrText>
      </w:r>
      <w:fldSimple w:instr=" SEQ MTSec \c \* Arabic \* MERGEFORMAT ">
        <w:r w:rsidR="009D72BB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D72BB">
          <w:rPr>
            <w:noProof/>
          </w:rPr>
          <w:instrText>22</w:instrText>
        </w:r>
      </w:fldSimple>
      <w:r>
        <w:instrText>)</w:instrText>
      </w:r>
      <w:bookmarkEnd w:id="25"/>
      <w:r>
        <w:fldChar w:fldCharType="end"/>
      </w:r>
    </w:p>
    <w:p w:rsidR="00D612A4" w:rsidRDefault="00D612A4" w:rsidP="00D612A4">
      <w:r>
        <w:lastRenderedPageBreak/>
        <w:t xml:space="preserve">Полученные волновые уравнения отличаются от классических волновых уравнений </w:t>
      </w:r>
      <w:sdt>
        <w:sdtPr>
          <w:id w:val="-693537333"/>
          <w:citation/>
        </w:sdtPr>
        <w:sdtContent>
          <w:r>
            <w:fldChar w:fldCharType="begin"/>
          </w:r>
          <w:r>
            <w:instrText xml:space="preserve"> CITATION Там57 \l 1049 </w:instrText>
          </w:r>
          <w:r>
            <w:fldChar w:fldCharType="separate"/>
          </w:r>
          <w:r w:rsidR="009D72BB">
            <w:rPr>
              <w:noProof/>
            </w:rPr>
            <w:t>(Тамм, 1957)</w:t>
          </w:r>
          <w:r>
            <w:fldChar w:fldCharType="end"/>
          </w:r>
        </w:sdtContent>
      </w:sdt>
      <w:r>
        <w:t xml:space="preserve"> учетом того обстоятельства, что магнитная проницаемость вакуума, проявляющаяся в явлениях индукции Фарадея и индукции Николаева должна отличаться.</w:t>
      </w:r>
    </w:p>
    <w:p w:rsidR="00D612A4" w:rsidRDefault="00D612A4" w:rsidP="00D612A4">
      <w:r>
        <w:t>Надо сказать, что в данной работе благодаря применению двух различающихся коэффициентов магнитной проницаемости при получении волновых уравнений Даламбера не было необходимости жонглировать калибровками, в отличие от выкладок Тамма</w:t>
      </w:r>
    </w:p>
    <w:p w:rsidR="00D612A4" w:rsidRDefault="008F2B94" w:rsidP="00D612A4">
      <w:r>
        <w:t>Кроме того</w:t>
      </w:r>
      <w:r w:rsidR="00F4221A">
        <w:t>: ф</w:t>
      </w:r>
      <w:r w:rsidR="00D612A4">
        <w:t xml:space="preserve">ормулы </w:t>
      </w:r>
      <w:r w:rsidR="00D612A4">
        <w:fldChar w:fldCharType="begin"/>
      </w:r>
      <w:r w:rsidR="00D612A4">
        <w:instrText xml:space="preserve"> GOTOBUTTON ZEqnNum633959  \* MERGEFORMAT </w:instrText>
      </w:r>
      <w:fldSimple w:instr=" REF ZEqnNum633959 \* Charformat \! \* MERGEFORMAT ">
        <w:r w:rsidR="009D72BB">
          <w:instrText>(1.3)</w:instrText>
        </w:r>
      </w:fldSimple>
      <w:r w:rsidR="00D612A4">
        <w:fldChar w:fldCharType="end"/>
      </w:r>
      <w:r w:rsidR="00D612A4">
        <w:t xml:space="preserve"> и </w:t>
      </w:r>
      <w:r w:rsidR="00D612A4">
        <w:fldChar w:fldCharType="begin"/>
      </w:r>
      <w:r w:rsidR="00D612A4">
        <w:instrText xml:space="preserve"> GOTOBUTTON ZEqnNum102011  \* MERGEFORMAT </w:instrText>
      </w:r>
      <w:fldSimple w:instr=" REF ZEqnNum102011 \* Charformat \! \* MERGEFORMAT ">
        <w:r w:rsidR="009D72BB">
          <w:instrText>(1.4)</w:instrText>
        </w:r>
      </w:fldSimple>
      <w:r w:rsidR="00D612A4">
        <w:fldChar w:fldCharType="end"/>
      </w:r>
      <w:r w:rsidR="00D612A4">
        <w:t xml:space="preserve"> приводятся в курсах электродинамики как решения уравнений Даламбера. Однако в рамках настоящей работы эти уравнения могут быть получены как решения уравнений </w:t>
      </w:r>
      <w:r w:rsidR="00D612A4">
        <w:fldChar w:fldCharType="begin"/>
      </w:r>
      <w:r w:rsidR="00D612A4">
        <w:instrText xml:space="preserve"> GOTOBUTTON ZEqnNum363462  \* MERGEFORMAT </w:instrText>
      </w:r>
      <w:fldSimple w:instr=" REF ZEqnNum363462 \* Charformat \! \* MERGEFORMAT ">
        <w:r w:rsidR="009D72BB">
          <w:instrText>(2.21)</w:instrText>
        </w:r>
      </w:fldSimple>
      <w:r w:rsidR="00D612A4">
        <w:fldChar w:fldCharType="end"/>
      </w:r>
      <w:r w:rsidR="00D612A4">
        <w:t xml:space="preserve"> и </w:t>
      </w:r>
      <w:r w:rsidR="00D612A4">
        <w:fldChar w:fldCharType="begin"/>
      </w:r>
      <w:r w:rsidR="00D612A4">
        <w:instrText xml:space="preserve"> GOTOBUTTON ZEqnNum981988  \* MERGEFORMAT </w:instrText>
      </w:r>
      <w:fldSimple w:instr=" REF ZEqnNum981988 \* Charformat \! \* MERGEFORMAT ">
        <w:r w:rsidR="009D72BB">
          <w:instrText>(2.22)</w:instrText>
        </w:r>
      </w:fldSimple>
      <w:r w:rsidR="00D612A4">
        <w:fldChar w:fldCharType="end"/>
      </w:r>
      <w:r w:rsidR="00D612A4">
        <w:t xml:space="preserve"> поэтому магнитная проницаемость в формуле </w:t>
      </w:r>
      <w:r w:rsidR="00D612A4">
        <w:fldChar w:fldCharType="begin"/>
      </w:r>
      <w:r w:rsidR="00D612A4">
        <w:instrText xml:space="preserve"> GOTOBUTTON ZEqnNum102011  \* MERGEFORMAT </w:instrText>
      </w:r>
      <w:fldSimple w:instr=" REF ZEqnNum102011 \* Charformat \! \* MERGEFORMAT ">
        <w:r w:rsidR="009D72BB">
          <w:instrText>(1.4)</w:instrText>
        </w:r>
      </w:fldSimple>
      <w:r w:rsidR="00D612A4">
        <w:fldChar w:fldCharType="end"/>
      </w:r>
      <w:r w:rsidR="00D612A4">
        <w:t xml:space="preserve"> должна быть взята как разность </w:t>
      </w:r>
      <w:r w:rsidR="00D612A4" w:rsidRPr="00743F5C">
        <w:rPr>
          <w:position w:val="-16"/>
        </w:rPr>
        <w:object w:dxaOrig="859" w:dyaOrig="440">
          <v:shape id="_x0000_i1265" type="#_x0000_t75" style="width:42.75pt;height:21.75pt" o:ole="">
            <v:imagedata r:id="rId518" o:title=""/>
          </v:shape>
          <o:OLEObject Type="Embed" ProgID="Equation.DSMT4" ShapeID="_x0000_i1265" DrawAspect="Content" ObjectID="_1612661599" r:id="rId519"/>
        </w:object>
      </w:r>
      <w:r w:rsidR="00D612A4">
        <w:t>магнитных проницаемостей из законов индукции Фарадея и индукции Николаева.</w:t>
      </w:r>
    </w:p>
    <w:p w:rsidR="00D612A4" w:rsidRDefault="009D72BB" w:rsidP="00CE3FFC">
      <w:r>
        <w:t xml:space="preserve">Итак, в данной работе мне удалось избавиться от необходимости жонглирования калибровками, которая имеет место в классической электродинамике, при выводе волнового уравнения Даламбера. Но является ли мой вывод полностью непротиворечивым? Оказывается, нет. </w:t>
      </w:r>
    </w:p>
    <w:p w:rsidR="00D6032D" w:rsidRDefault="009D72BB" w:rsidP="00CE3FFC">
      <w:r>
        <w:t xml:space="preserve">Если внимательно присмотреться к уравнениям </w:t>
      </w:r>
      <w:r>
        <w:fldChar w:fldCharType="begin"/>
      </w:r>
      <w:r>
        <w:instrText xml:space="preserve"> GOTOBUTTON ZEqnNum500242  \* MERGEFORMAT </w:instrText>
      </w:r>
      <w:fldSimple w:instr=" REF ZEqnNum500242 \* Charformat \! \* MERGEFORMAT ">
        <w:r>
          <w:instrText>(2.2)</w:instrText>
        </w:r>
      </w:fldSimple>
      <w:r>
        <w:fldChar w:fldCharType="end"/>
      </w:r>
      <w:r>
        <w:t xml:space="preserve"> и </w:t>
      </w:r>
      <w:r>
        <w:fldChar w:fldCharType="begin"/>
      </w:r>
      <w:r>
        <w:instrText xml:space="preserve"> GOTOBUTTON ZEqnNum188958  \* MERGEFORMAT </w:instrText>
      </w:r>
      <w:fldSimple w:instr=" REF ZEqnNum188958 \* Charformat \! \* MERGEFORMAT ">
        <w:r>
          <w:instrText>(2.5)</w:instrText>
        </w:r>
      </w:fldSimple>
      <w:r>
        <w:fldChar w:fldCharType="end"/>
      </w:r>
      <w:r>
        <w:t xml:space="preserve"> то можно увидеть, что в этих выражениях по разному выглядит составляющая электрического поля связанная с явлением электромагнитной индукции.</w:t>
      </w:r>
    </w:p>
    <w:p w:rsidR="00D6032D" w:rsidRDefault="009D72BB" w:rsidP="00CE3FFC">
      <w:r>
        <w:t xml:space="preserve">В индукции Николаева </w:t>
      </w:r>
      <w:r w:rsidR="00DE70C5" w:rsidRPr="00F5648D">
        <w:rPr>
          <w:position w:val="-24"/>
        </w:rPr>
        <w:object w:dxaOrig="1500" w:dyaOrig="639">
          <v:shape id="_x0000_i161151" type="#_x0000_t75" style="width:75pt;height:31.5pt" o:ole="">
            <v:imagedata r:id="rId520" o:title=""/>
          </v:shape>
          <o:OLEObject Type="Embed" ProgID="Equation.DSMT4" ShapeID="_x0000_i161151" DrawAspect="Content" ObjectID="_1612661600" r:id="rId521"/>
        </w:object>
      </w:r>
      <w:r w:rsidR="00FD50DC">
        <w:t xml:space="preserve">причём </w:t>
      </w:r>
      <w:r w:rsidR="00FD50DC" w:rsidRPr="00B71702">
        <w:rPr>
          <w:position w:val="-14"/>
        </w:rPr>
        <w:object w:dxaOrig="660" w:dyaOrig="380">
          <v:shape id="_x0000_i161149" type="#_x0000_t75" style="width:33pt;height:18.75pt" o:ole="">
            <v:imagedata r:id="rId321" o:title=""/>
          </v:shape>
          <o:OLEObject Type="Embed" ProgID="Equation.DSMT4" ShapeID="_x0000_i161149" DrawAspect="Content" ObjectID="_1612661601" r:id="rId522"/>
        </w:object>
      </w:r>
      <w:r w:rsidR="00FD50DC">
        <w:t xml:space="preserve">а в индукции Фарадея </w:t>
      </w:r>
      <w:r w:rsidR="00DE70C5" w:rsidRPr="00F5648D">
        <w:rPr>
          <w:position w:val="-24"/>
        </w:rPr>
        <w:object w:dxaOrig="1440" w:dyaOrig="620">
          <v:shape id="_x0000_i161153" type="#_x0000_t75" style="width:1in;height:30.75pt" o:ole="">
            <v:imagedata r:id="rId523" o:title=""/>
          </v:shape>
          <o:OLEObject Type="Embed" ProgID="Equation.DSMT4" ShapeID="_x0000_i161153" DrawAspect="Content" ObjectID="_1612661602" r:id="rId524"/>
        </w:object>
      </w:r>
      <w:r w:rsidR="00D6032D">
        <w:t>.</w:t>
      </w:r>
    </w:p>
    <w:p w:rsidR="009D72BB" w:rsidRDefault="00DE70C5" w:rsidP="00CE3FFC">
      <w:r>
        <w:t xml:space="preserve">Пытаясь привести эти два выражения к общему виду можно предположить, что магнитная проницаемость вакуума является знакопеременной функцией угла между </w:t>
      </w:r>
      <w:r w:rsidR="00D6032D">
        <w:t xml:space="preserve">переменным </w:t>
      </w:r>
      <w:r>
        <w:t xml:space="preserve">током – источником </w:t>
      </w:r>
      <w:r w:rsidR="00D6032D">
        <w:t>изменяющегося во времени векторного потенциала и радиус вектором, проведённым к точке измерения значения электромагнитной индукции.</w:t>
      </w:r>
    </w:p>
    <w:p w:rsidR="00D6032D" w:rsidRDefault="00D6032D" w:rsidP="00CE3FFC">
      <w:r>
        <w:t xml:space="preserve">Однако в рамках представленного материала более </w:t>
      </w:r>
      <w:r w:rsidR="0027329C">
        <w:t>физически обоснованной</w:t>
      </w:r>
      <w:bookmarkStart w:id="26" w:name="_GoBack"/>
      <w:bookmarkEnd w:id="26"/>
      <w:r>
        <w:t xml:space="preserve"> представляется гипотеза, что на самом деле причинной явления электромагнитной индукции является не изменяющийся во времени векторный потенциал, а изменяющийся во времени ток смещения.</w:t>
      </w:r>
    </w:p>
    <w:p w:rsidR="0027329C" w:rsidRDefault="0027329C" w:rsidP="00CE3FFC"/>
    <w:p w:rsidR="009D72BB" w:rsidRDefault="009D72BB" w:rsidP="00CE3FFC"/>
    <w:p w:rsidR="00D612A4" w:rsidRPr="00F56D65" w:rsidRDefault="00D612A4" w:rsidP="00CE3FF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85387526"/>
        <w:docPartObj>
          <w:docPartGallery w:val="Bibliographies"/>
          <w:docPartUnique/>
        </w:docPartObj>
      </w:sdtPr>
      <w:sdtContent>
        <w:p w:rsidR="00D503DC" w:rsidRDefault="00D503DC">
          <w:pPr>
            <w:pStyle w:val="1"/>
          </w:pPr>
          <w:r>
            <w:t>Список литературы</w:t>
          </w:r>
        </w:p>
        <w:sdt>
          <w:sdtPr>
            <w:id w:val="111145805"/>
            <w:bibliography/>
          </w:sdtPr>
          <w:sdtContent>
            <w:p w:rsidR="009D72BB" w:rsidRDefault="00D503DC" w:rsidP="009D72BB">
              <w:pPr>
                <w:pStyle w:val="ac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2041D1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9D72BB">
                <w:rPr>
                  <w:noProof/>
                  <w:lang w:val="en-US"/>
                </w:rPr>
                <w:t>Apfelbaum</w:t>
              </w:r>
              <w:r w:rsidR="009D72BB" w:rsidRPr="009D72BB">
                <w:rPr>
                  <w:noProof/>
                </w:rPr>
                <w:t xml:space="preserve">, </w:t>
              </w:r>
              <w:r w:rsidR="009D72BB">
                <w:rPr>
                  <w:noProof/>
                  <w:lang w:val="en-US"/>
                </w:rPr>
                <w:t>E</w:t>
              </w:r>
              <w:r w:rsidR="009D72BB" w:rsidRPr="009D72BB">
                <w:rPr>
                  <w:noProof/>
                </w:rPr>
                <w:t xml:space="preserve">. </w:t>
              </w:r>
              <w:r w:rsidR="009D72BB">
                <w:rPr>
                  <w:noProof/>
                  <w:lang w:val="en-US"/>
                </w:rPr>
                <w:t>a</w:t>
              </w:r>
              <w:r w:rsidR="009D72BB" w:rsidRPr="009D72BB">
                <w:rPr>
                  <w:noProof/>
                </w:rPr>
                <w:t xml:space="preserve">. (2009). </w:t>
              </w:r>
              <w:r w:rsidR="009D72BB">
                <w:rPr>
                  <w:noProof/>
                  <w:lang w:val="en-US"/>
                </w:rPr>
                <w:t xml:space="preserve">The predictions of the critical point parameters for Al, Cu and W found from the correspondence between the critical point and unit compressibility line (Zeno line) positions. </w:t>
              </w:r>
              <w:r w:rsidR="009D72BB">
                <w:rPr>
                  <w:i/>
                  <w:iCs/>
                  <w:noProof/>
                  <w:lang w:val="en-US"/>
                </w:rPr>
                <w:t>Chemical Physics Letters</w:t>
              </w:r>
              <w:r w:rsidR="009D72BB">
                <w:rPr>
                  <w:noProof/>
                  <w:lang w:val="en-US"/>
                </w:rPr>
                <w:t xml:space="preserve">(467), pp. 318–322. Retrieved from https://www.sciencedirect.com/science/article/abs/pii/S0009261408015790 </w:t>
              </w:r>
            </w:p>
            <w:p w:rsidR="009D72BB" w:rsidRPr="009D72BB" w:rsidRDefault="009D72BB" w:rsidP="009D72BB">
              <w:pPr>
                <w:pStyle w:val="ac"/>
                <w:ind w:left="720" w:hanging="720"/>
                <w:rPr>
                  <w:noProof/>
                  <w:lang w:val="en-US"/>
                </w:rPr>
              </w:pPr>
              <w:r w:rsidRPr="009D72BB">
                <w:rPr>
                  <w:noProof/>
                  <w:lang w:val="en-US"/>
                </w:rPr>
                <w:t xml:space="preserve">Baker, D. A. (1964). Second-Order Electric Field due to a Conducting Curent. </w:t>
              </w:r>
              <w:r w:rsidRPr="009D72BB">
                <w:rPr>
                  <w:i/>
                  <w:iCs/>
                  <w:noProof/>
                  <w:lang w:val="en-US"/>
                </w:rPr>
                <w:t>American Journal of Physics, 32</w:t>
              </w:r>
              <w:r w:rsidRPr="009D72BB">
                <w:rPr>
                  <w:noProof/>
                  <w:lang w:val="en-US"/>
                </w:rPr>
                <w:t>(2), 153-157.</w:t>
              </w:r>
            </w:p>
            <w:p w:rsidR="009D72BB" w:rsidRPr="009D72BB" w:rsidRDefault="009D72BB" w:rsidP="009D72BB">
              <w:pPr>
                <w:pStyle w:val="ac"/>
                <w:ind w:left="720" w:hanging="720"/>
                <w:rPr>
                  <w:noProof/>
                  <w:lang w:val="en-US"/>
                </w:rPr>
              </w:pPr>
              <w:r w:rsidRPr="009D72BB">
                <w:rPr>
                  <w:noProof/>
                  <w:lang w:val="en-US"/>
                </w:rPr>
                <w:lastRenderedPageBreak/>
                <w:t xml:space="preserve">Edwards, W. F. (1976). Continuing investigation into possible electric arising from steady conduction current. </w:t>
              </w:r>
              <w:r w:rsidRPr="009D72BB">
                <w:rPr>
                  <w:i/>
                  <w:iCs/>
                  <w:noProof/>
                  <w:lang w:val="en-US"/>
                </w:rPr>
                <w:t>Phys. Rev. D, 14</w:t>
              </w:r>
              <w:r w:rsidRPr="009D72BB">
                <w:rPr>
                  <w:noProof/>
                  <w:lang w:val="en-US"/>
                </w:rPr>
                <w:t>(4), 922--938. doi:10.1103/PhysRevD.14.922</w:t>
              </w:r>
            </w:p>
            <w:p w:rsidR="009D72BB" w:rsidRPr="009D72BB" w:rsidRDefault="009D72BB" w:rsidP="009D72BB">
              <w:pPr>
                <w:pStyle w:val="ac"/>
                <w:ind w:left="720" w:hanging="720"/>
                <w:rPr>
                  <w:noProof/>
                  <w:lang w:val="en-US"/>
                </w:rPr>
              </w:pPr>
              <w:r w:rsidRPr="009D72BB">
                <w:rPr>
                  <w:noProof/>
                  <w:lang w:val="en-US"/>
                </w:rPr>
                <w:t xml:space="preserve">Mende, F. F. (1993). Conference “Physics in Ukraine”. </w:t>
              </w:r>
              <w:r w:rsidRPr="009D72BB">
                <w:rPr>
                  <w:i/>
                  <w:iCs/>
                  <w:noProof/>
                  <w:lang w:val="en-US"/>
                </w:rPr>
                <w:t>Experimental corroboration and theoretical interpretation of dependence of charge value on DC flow velocity through superconductors.</w:t>
              </w:r>
              <w:r w:rsidRPr="009D72BB">
                <w:rPr>
                  <w:noProof/>
                  <w:lang w:val="en-US"/>
                </w:rPr>
                <w:t xml:space="preserve"> Kiev.</w:t>
              </w:r>
            </w:p>
            <w:p w:rsidR="009D72BB" w:rsidRDefault="009D72BB" w:rsidP="009D72BB">
              <w:pPr>
                <w:pStyle w:val="ac"/>
                <w:ind w:left="720" w:hanging="720"/>
                <w:rPr>
                  <w:noProof/>
                </w:rPr>
              </w:pPr>
              <w:r w:rsidRPr="009D72BB">
                <w:rPr>
                  <w:noProof/>
                  <w:lang w:val="en-US"/>
                </w:rPr>
                <w:t xml:space="preserve">Roser, W. (1962). Second-Order Electric Field due to a Conducting Curent. </w:t>
              </w:r>
              <w:r>
                <w:rPr>
                  <w:i/>
                  <w:iCs/>
                  <w:noProof/>
                </w:rPr>
                <w:t>American Journal of Physics, 30</w:t>
              </w:r>
              <w:r>
                <w:rPr>
                  <w:noProof/>
                </w:rPr>
                <w:t>(7), 509-511.</w:t>
              </w:r>
            </w:p>
            <w:p w:rsidR="009D72BB" w:rsidRDefault="009D72BB" w:rsidP="009D72BB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Адамьян Ю.Э., В. В. (1999). Нагрев и ускорение плазмы при взрыве проводника в вакууме в сильном магнитном поле. </w:t>
              </w:r>
              <w:r>
                <w:rPr>
                  <w:i/>
                  <w:iCs/>
                  <w:noProof/>
                </w:rPr>
                <w:t>Журнал технической физики, 69</w:t>
              </w:r>
              <w:r>
                <w:rPr>
                  <w:noProof/>
                </w:rPr>
                <w:t>(5).</w:t>
              </w:r>
            </w:p>
            <w:p w:rsidR="009D72BB" w:rsidRDefault="009D72BB" w:rsidP="009D72BB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Добровольская А.С., К. Н. (2015). Применение дискретной кинетической модели для системы уравнений Эйлера - Пуассона к задачам плазменной аэродинамики. </w:t>
              </w:r>
              <w:r>
                <w:rPr>
                  <w:i/>
                  <w:iCs/>
                  <w:noProof/>
                </w:rPr>
                <w:t>Физико-химическая кинетика в газовой динамике, 16(3)</w:t>
              </w:r>
              <w:r>
                <w:rPr>
                  <w:noProof/>
                </w:rPr>
                <w:t>. Получено из http://chemphys.edu.ru/issues/2015-16-3/articles/571/</w:t>
              </w:r>
            </w:p>
            <w:p w:rsidR="009D72BB" w:rsidRDefault="009D72BB" w:rsidP="009D72BB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Зиновьев, В. (1989). </w:t>
              </w:r>
              <w:r>
                <w:rPr>
                  <w:i/>
                  <w:iCs/>
                  <w:noProof/>
                </w:rPr>
                <w:t>Теплофизические свойства металлов при высоких температурах.</w:t>
              </w:r>
              <w:r>
                <w:rPr>
                  <w:noProof/>
                </w:rPr>
                <w:t xml:space="preserve"> «Металлургия».</w:t>
              </w:r>
            </w:p>
            <w:p w:rsidR="009D72BB" w:rsidRDefault="009D72BB" w:rsidP="009D72BB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Менде, Ф. Ф. (2013). Электрический импульс космического термоядерного взрыва. </w:t>
              </w:r>
              <w:r>
                <w:rPr>
                  <w:i/>
                  <w:iCs/>
                  <w:noProof/>
                </w:rPr>
                <w:t>Инженерная физика</w:t>
              </w:r>
              <w:r>
                <w:rPr>
                  <w:noProof/>
                </w:rPr>
                <w:t>, 16-24.</w:t>
              </w:r>
            </w:p>
            <w:p w:rsidR="009D72BB" w:rsidRDefault="009D72BB" w:rsidP="009D72BB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Менде, Ф. Ф. (2015). </w:t>
              </w:r>
              <w:r>
                <w:rPr>
                  <w:i/>
                  <w:iCs/>
                  <w:noProof/>
                </w:rPr>
                <w:t>Является ли заряд инвариантом скорости?</w:t>
              </w:r>
              <w:r>
                <w:rPr>
                  <w:noProof/>
                </w:rPr>
                <w:t xml:space="preserve"> Получено из http://fmnauka.narod.ru/javljaetsja_li_zarjad_invariantom_skorosti.pdf</w:t>
              </w:r>
            </w:p>
            <w:p w:rsidR="009D72BB" w:rsidRDefault="009D72BB" w:rsidP="009D72BB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Николаев, Г. (2004). </w:t>
              </w:r>
              <w:r>
                <w:rPr>
                  <w:i/>
                  <w:iCs/>
                  <w:noProof/>
                </w:rPr>
                <w:t>Электродинамика физического вакуума.</w:t>
              </w:r>
              <w:r>
                <w:rPr>
                  <w:noProof/>
                </w:rPr>
                <w:t xml:space="preserve"> Томск: НТЛ.</w:t>
              </w:r>
            </w:p>
            <w:p w:rsidR="009D72BB" w:rsidRDefault="009D72BB" w:rsidP="009D72BB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Сасакин, М. (2016). </w:t>
              </w:r>
              <w:r>
                <w:rPr>
                  <w:i/>
                  <w:iCs/>
                  <w:noProof/>
                </w:rPr>
                <w:t>Разлёт в вакуум и взаимодействие с преградой мелкодисперсных частиц при электрическом взрыве проводника.</w:t>
              </w:r>
              <w:r>
                <w:rPr>
                  <w:noProof/>
                </w:rPr>
                <w:t xml:space="preserve"> Санкт-Петербург.</w:t>
              </w:r>
            </w:p>
            <w:p w:rsidR="009D72BB" w:rsidRDefault="009D72BB" w:rsidP="009D72BB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Тамм, И. (1957). </w:t>
              </w:r>
              <w:r>
                <w:rPr>
                  <w:i/>
                  <w:iCs/>
                  <w:noProof/>
                </w:rPr>
                <w:t>Основы теории электричества.</w:t>
              </w:r>
              <w:r>
                <w:rPr>
                  <w:noProof/>
                </w:rPr>
                <w:t xml:space="preserve"> Москва.</w:t>
              </w:r>
            </w:p>
            <w:p w:rsidR="009D72BB" w:rsidRDefault="009D72BB" w:rsidP="009D72BB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Чиркин, В. (1968). </w:t>
              </w:r>
              <w:r>
                <w:rPr>
                  <w:i/>
                  <w:iCs/>
                  <w:noProof/>
                </w:rPr>
                <w:t>Теплофизические свойства материалов ядерной техники. Справочник.</w:t>
              </w:r>
              <w:r>
                <w:rPr>
                  <w:noProof/>
                </w:rPr>
                <w:t xml:space="preserve"> М: Атомиздат.</w:t>
              </w:r>
            </w:p>
            <w:p w:rsidR="00D503DC" w:rsidRDefault="00D503DC" w:rsidP="009D72B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D503DC" w:rsidRDefault="00D503DC" w:rsidP="00CE3FFC"/>
    <w:sectPr w:rsidR="00D503DC" w:rsidSect="00824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2"/>
  </w:compat>
  <w:rsids>
    <w:rsidRoot w:val="00E15E76"/>
    <w:rsid w:val="000006C6"/>
    <w:rsid w:val="0000097F"/>
    <w:rsid w:val="00001D20"/>
    <w:rsid w:val="00003914"/>
    <w:rsid w:val="0000407A"/>
    <w:rsid w:val="000045C8"/>
    <w:rsid w:val="00005A6F"/>
    <w:rsid w:val="00007CE9"/>
    <w:rsid w:val="00007D36"/>
    <w:rsid w:val="00010FF0"/>
    <w:rsid w:val="000124B3"/>
    <w:rsid w:val="000145D5"/>
    <w:rsid w:val="00022B7A"/>
    <w:rsid w:val="00023BC3"/>
    <w:rsid w:val="00025BE3"/>
    <w:rsid w:val="00026199"/>
    <w:rsid w:val="0003289F"/>
    <w:rsid w:val="00032DD0"/>
    <w:rsid w:val="00033D8F"/>
    <w:rsid w:val="000363B9"/>
    <w:rsid w:val="00036F63"/>
    <w:rsid w:val="000472A5"/>
    <w:rsid w:val="0005094C"/>
    <w:rsid w:val="000511F1"/>
    <w:rsid w:val="00051426"/>
    <w:rsid w:val="0005684C"/>
    <w:rsid w:val="00062CF0"/>
    <w:rsid w:val="00066498"/>
    <w:rsid w:val="00066A35"/>
    <w:rsid w:val="00066D1A"/>
    <w:rsid w:val="00073A4F"/>
    <w:rsid w:val="00075EB3"/>
    <w:rsid w:val="0007691F"/>
    <w:rsid w:val="00077E34"/>
    <w:rsid w:val="00081AB3"/>
    <w:rsid w:val="00081D7A"/>
    <w:rsid w:val="0008209C"/>
    <w:rsid w:val="00082B86"/>
    <w:rsid w:val="00086C74"/>
    <w:rsid w:val="00087F77"/>
    <w:rsid w:val="00090783"/>
    <w:rsid w:val="0009389F"/>
    <w:rsid w:val="00093E4F"/>
    <w:rsid w:val="00093EB2"/>
    <w:rsid w:val="00094668"/>
    <w:rsid w:val="000B155C"/>
    <w:rsid w:val="000B27F5"/>
    <w:rsid w:val="000B437B"/>
    <w:rsid w:val="000B4B15"/>
    <w:rsid w:val="000B4C60"/>
    <w:rsid w:val="000B6EA9"/>
    <w:rsid w:val="000C0AD5"/>
    <w:rsid w:val="000C1B8C"/>
    <w:rsid w:val="000C6E6A"/>
    <w:rsid w:val="000C77BB"/>
    <w:rsid w:val="000D2DD2"/>
    <w:rsid w:val="000D65F9"/>
    <w:rsid w:val="000D738C"/>
    <w:rsid w:val="000D7D9D"/>
    <w:rsid w:val="000E2FB0"/>
    <w:rsid w:val="000E5759"/>
    <w:rsid w:val="000E69B4"/>
    <w:rsid w:val="000F11C4"/>
    <w:rsid w:val="000F316E"/>
    <w:rsid w:val="000F3B00"/>
    <w:rsid w:val="000F44D5"/>
    <w:rsid w:val="000F4C31"/>
    <w:rsid w:val="001042C7"/>
    <w:rsid w:val="001059F2"/>
    <w:rsid w:val="00105AEB"/>
    <w:rsid w:val="00110165"/>
    <w:rsid w:val="00114C02"/>
    <w:rsid w:val="0011555C"/>
    <w:rsid w:val="00117900"/>
    <w:rsid w:val="00123A4B"/>
    <w:rsid w:val="001249F6"/>
    <w:rsid w:val="00124F51"/>
    <w:rsid w:val="00130021"/>
    <w:rsid w:val="001309E9"/>
    <w:rsid w:val="00132112"/>
    <w:rsid w:val="00132A1B"/>
    <w:rsid w:val="001337F0"/>
    <w:rsid w:val="00136DE1"/>
    <w:rsid w:val="00141733"/>
    <w:rsid w:val="0014352E"/>
    <w:rsid w:val="00146FFD"/>
    <w:rsid w:val="001512FC"/>
    <w:rsid w:val="001514B0"/>
    <w:rsid w:val="001531F2"/>
    <w:rsid w:val="0015372F"/>
    <w:rsid w:val="0015598C"/>
    <w:rsid w:val="00156351"/>
    <w:rsid w:val="001579F7"/>
    <w:rsid w:val="0016001C"/>
    <w:rsid w:val="001619F6"/>
    <w:rsid w:val="001670B1"/>
    <w:rsid w:val="001670F9"/>
    <w:rsid w:val="00171EE1"/>
    <w:rsid w:val="00173F6E"/>
    <w:rsid w:val="001740ED"/>
    <w:rsid w:val="00175586"/>
    <w:rsid w:val="00176D6B"/>
    <w:rsid w:val="001834DB"/>
    <w:rsid w:val="001845F6"/>
    <w:rsid w:val="00186891"/>
    <w:rsid w:val="00186E46"/>
    <w:rsid w:val="00187A18"/>
    <w:rsid w:val="0019695E"/>
    <w:rsid w:val="00197063"/>
    <w:rsid w:val="001A144C"/>
    <w:rsid w:val="001A2872"/>
    <w:rsid w:val="001A2B00"/>
    <w:rsid w:val="001A67CF"/>
    <w:rsid w:val="001B0BEB"/>
    <w:rsid w:val="001B0DF0"/>
    <w:rsid w:val="001B30C8"/>
    <w:rsid w:val="001B51DB"/>
    <w:rsid w:val="001B7722"/>
    <w:rsid w:val="001C2CD3"/>
    <w:rsid w:val="001C34B6"/>
    <w:rsid w:val="001C5D64"/>
    <w:rsid w:val="001E031D"/>
    <w:rsid w:val="001E03E4"/>
    <w:rsid w:val="001E4CF4"/>
    <w:rsid w:val="001E644E"/>
    <w:rsid w:val="001E79DD"/>
    <w:rsid w:val="001F164C"/>
    <w:rsid w:val="001F30F0"/>
    <w:rsid w:val="001F4C5B"/>
    <w:rsid w:val="00200D3B"/>
    <w:rsid w:val="002041D1"/>
    <w:rsid w:val="00204AEB"/>
    <w:rsid w:val="00211E34"/>
    <w:rsid w:val="00215399"/>
    <w:rsid w:val="00224687"/>
    <w:rsid w:val="00224F02"/>
    <w:rsid w:val="002262BE"/>
    <w:rsid w:val="00231DAC"/>
    <w:rsid w:val="00232F6D"/>
    <w:rsid w:val="00234D48"/>
    <w:rsid w:val="00235683"/>
    <w:rsid w:val="00240ED0"/>
    <w:rsid w:val="00242DA9"/>
    <w:rsid w:val="0024579D"/>
    <w:rsid w:val="00245EFF"/>
    <w:rsid w:val="0024755A"/>
    <w:rsid w:val="00247EE8"/>
    <w:rsid w:val="002504BB"/>
    <w:rsid w:val="00251DDF"/>
    <w:rsid w:val="002533B5"/>
    <w:rsid w:val="00254767"/>
    <w:rsid w:val="00254AA6"/>
    <w:rsid w:val="00255AC1"/>
    <w:rsid w:val="00257682"/>
    <w:rsid w:val="00257DD9"/>
    <w:rsid w:val="00264073"/>
    <w:rsid w:val="00264D0D"/>
    <w:rsid w:val="0026693D"/>
    <w:rsid w:val="0027329C"/>
    <w:rsid w:val="002732FF"/>
    <w:rsid w:val="002741D0"/>
    <w:rsid w:val="00277B93"/>
    <w:rsid w:val="00280433"/>
    <w:rsid w:val="00282C62"/>
    <w:rsid w:val="00291BE5"/>
    <w:rsid w:val="00291C7D"/>
    <w:rsid w:val="00295BB7"/>
    <w:rsid w:val="00296CA9"/>
    <w:rsid w:val="002A2530"/>
    <w:rsid w:val="002A3D6C"/>
    <w:rsid w:val="002A59FB"/>
    <w:rsid w:val="002A5C23"/>
    <w:rsid w:val="002A5DDB"/>
    <w:rsid w:val="002B372E"/>
    <w:rsid w:val="002B70A7"/>
    <w:rsid w:val="002C352E"/>
    <w:rsid w:val="002C554F"/>
    <w:rsid w:val="002D1673"/>
    <w:rsid w:val="002D36F7"/>
    <w:rsid w:val="002D486B"/>
    <w:rsid w:val="002D5AE4"/>
    <w:rsid w:val="002D7DB9"/>
    <w:rsid w:val="002E059F"/>
    <w:rsid w:val="002E6BE8"/>
    <w:rsid w:val="002E7E98"/>
    <w:rsid w:val="002F287E"/>
    <w:rsid w:val="002F3577"/>
    <w:rsid w:val="002F539C"/>
    <w:rsid w:val="002F5852"/>
    <w:rsid w:val="002F7523"/>
    <w:rsid w:val="003000D0"/>
    <w:rsid w:val="0031225C"/>
    <w:rsid w:val="00316ECD"/>
    <w:rsid w:val="00317282"/>
    <w:rsid w:val="003237CA"/>
    <w:rsid w:val="003357AC"/>
    <w:rsid w:val="00336548"/>
    <w:rsid w:val="003405CC"/>
    <w:rsid w:val="00344909"/>
    <w:rsid w:val="00347E2D"/>
    <w:rsid w:val="00350704"/>
    <w:rsid w:val="00350711"/>
    <w:rsid w:val="00350B4C"/>
    <w:rsid w:val="003510C9"/>
    <w:rsid w:val="003518A7"/>
    <w:rsid w:val="00352AAF"/>
    <w:rsid w:val="00356B4B"/>
    <w:rsid w:val="003618AB"/>
    <w:rsid w:val="00364267"/>
    <w:rsid w:val="00365364"/>
    <w:rsid w:val="0036553D"/>
    <w:rsid w:val="00365B7F"/>
    <w:rsid w:val="00366281"/>
    <w:rsid w:val="00366C5E"/>
    <w:rsid w:val="00377739"/>
    <w:rsid w:val="00377D6F"/>
    <w:rsid w:val="00380CDB"/>
    <w:rsid w:val="00381CF1"/>
    <w:rsid w:val="00383A12"/>
    <w:rsid w:val="0038580F"/>
    <w:rsid w:val="00386521"/>
    <w:rsid w:val="00387187"/>
    <w:rsid w:val="00393350"/>
    <w:rsid w:val="003939EC"/>
    <w:rsid w:val="00394E05"/>
    <w:rsid w:val="00397699"/>
    <w:rsid w:val="003B0216"/>
    <w:rsid w:val="003B50D4"/>
    <w:rsid w:val="003B69AC"/>
    <w:rsid w:val="003C05CC"/>
    <w:rsid w:val="003C0C42"/>
    <w:rsid w:val="003C0D94"/>
    <w:rsid w:val="003C2286"/>
    <w:rsid w:val="003C47BA"/>
    <w:rsid w:val="003C4C0A"/>
    <w:rsid w:val="003D7D14"/>
    <w:rsid w:val="003E17A9"/>
    <w:rsid w:val="003E5EC6"/>
    <w:rsid w:val="003E7538"/>
    <w:rsid w:val="003E75CB"/>
    <w:rsid w:val="003F0101"/>
    <w:rsid w:val="003F2D8F"/>
    <w:rsid w:val="003F657C"/>
    <w:rsid w:val="0040129E"/>
    <w:rsid w:val="004032CC"/>
    <w:rsid w:val="00405963"/>
    <w:rsid w:val="00416150"/>
    <w:rsid w:val="004258CB"/>
    <w:rsid w:val="00426C1C"/>
    <w:rsid w:val="00427EEF"/>
    <w:rsid w:val="00430FDE"/>
    <w:rsid w:val="00431042"/>
    <w:rsid w:val="00431DBE"/>
    <w:rsid w:val="0043249E"/>
    <w:rsid w:val="00435E40"/>
    <w:rsid w:val="00436BEE"/>
    <w:rsid w:val="004403C9"/>
    <w:rsid w:val="00442764"/>
    <w:rsid w:val="004472F6"/>
    <w:rsid w:val="00450067"/>
    <w:rsid w:val="00454B6F"/>
    <w:rsid w:val="0045666F"/>
    <w:rsid w:val="0046047D"/>
    <w:rsid w:val="00461D98"/>
    <w:rsid w:val="0046254A"/>
    <w:rsid w:val="0046327B"/>
    <w:rsid w:val="004674CE"/>
    <w:rsid w:val="00467737"/>
    <w:rsid w:val="004723D9"/>
    <w:rsid w:val="00473B01"/>
    <w:rsid w:val="00473E48"/>
    <w:rsid w:val="00475631"/>
    <w:rsid w:val="00480417"/>
    <w:rsid w:val="00481A6B"/>
    <w:rsid w:val="00481F3F"/>
    <w:rsid w:val="0048389C"/>
    <w:rsid w:val="0048780A"/>
    <w:rsid w:val="004902AE"/>
    <w:rsid w:val="0049691A"/>
    <w:rsid w:val="004A1D86"/>
    <w:rsid w:val="004A365E"/>
    <w:rsid w:val="004A37ED"/>
    <w:rsid w:val="004A38C4"/>
    <w:rsid w:val="004B392C"/>
    <w:rsid w:val="004B6A69"/>
    <w:rsid w:val="004C0F30"/>
    <w:rsid w:val="004C175C"/>
    <w:rsid w:val="004C1BC8"/>
    <w:rsid w:val="004C2790"/>
    <w:rsid w:val="004C392F"/>
    <w:rsid w:val="004C3C83"/>
    <w:rsid w:val="004C4D1F"/>
    <w:rsid w:val="004C4D39"/>
    <w:rsid w:val="004C54F4"/>
    <w:rsid w:val="004C6FB6"/>
    <w:rsid w:val="004D5393"/>
    <w:rsid w:val="004D58CE"/>
    <w:rsid w:val="004F0308"/>
    <w:rsid w:val="004F1B6A"/>
    <w:rsid w:val="004F1D99"/>
    <w:rsid w:val="004F4228"/>
    <w:rsid w:val="004F624C"/>
    <w:rsid w:val="004F6A9B"/>
    <w:rsid w:val="004F70DA"/>
    <w:rsid w:val="004F7F46"/>
    <w:rsid w:val="0050036B"/>
    <w:rsid w:val="00500939"/>
    <w:rsid w:val="00501697"/>
    <w:rsid w:val="00501D2F"/>
    <w:rsid w:val="00502C2C"/>
    <w:rsid w:val="005032C7"/>
    <w:rsid w:val="005036B3"/>
    <w:rsid w:val="00503F3E"/>
    <w:rsid w:val="00505611"/>
    <w:rsid w:val="0050711D"/>
    <w:rsid w:val="00507945"/>
    <w:rsid w:val="00512404"/>
    <w:rsid w:val="00513F20"/>
    <w:rsid w:val="00514C16"/>
    <w:rsid w:val="00515D4E"/>
    <w:rsid w:val="00515EFA"/>
    <w:rsid w:val="00516ABE"/>
    <w:rsid w:val="005201CD"/>
    <w:rsid w:val="0052034C"/>
    <w:rsid w:val="00535E5D"/>
    <w:rsid w:val="00536908"/>
    <w:rsid w:val="00541242"/>
    <w:rsid w:val="0054417A"/>
    <w:rsid w:val="00546E77"/>
    <w:rsid w:val="00550648"/>
    <w:rsid w:val="00555005"/>
    <w:rsid w:val="00556576"/>
    <w:rsid w:val="00556BB3"/>
    <w:rsid w:val="005624B9"/>
    <w:rsid w:val="00562C31"/>
    <w:rsid w:val="005637B5"/>
    <w:rsid w:val="00565B30"/>
    <w:rsid w:val="00567B90"/>
    <w:rsid w:val="00572FA3"/>
    <w:rsid w:val="00574E06"/>
    <w:rsid w:val="005879A1"/>
    <w:rsid w:val="00587D0E"/>
    <w:rsid w:val="00587E43"/>
    <w:rsid w:val="00587FD1"/>
    <w:rsid w:val="00590439"/>
    <w:rsid w:val="00592A25"/>
    <w:rsid w:val="00593624"/>
    <w:rsid w:val="00597AAC"/>
    <w:rsid w:val="005A027B"/>
    <w:rsid w:val="005A0368"/>
    <w:rsid w:val="005A0E3A"/>
    <w:rsid w:val="005A21E0"/>
    <w:rsid w:val="005A360D"/>
    <w:rsid w:val="005A6452"/>
    <w:rsid w:val="005A6530"/>
    <w:rsid w:val="005A7DD6"/>
    <w:rsid w:val="005B0D5C"/>
    <w:rsid w:val="005B237A"/>
    <w:rsid w:val="005B5491"/>
    <w:rsid w:val="005B7AF0"/>
    <w:rsid w:val="005C27E0"/>
    <w:rsid w:val="005C41E4"/>
    <w:rsid w:val="005C51D3"/>
    <w:rsid w:val="005D0940"/>
    <w:rsid w:val="005D1ECC"/>
    <w:rsid w:val="005D6636"/>
    <w:rsid w:val="005D6EAE"/>
    <w:rsid w:val="005E5287"/>
    <w:rsid w:val="005E603F"/>
    <w:rsid w:val="005F0821"/>
    <w:rsid w:val="005F3732"/>
    <w:rsid w:val="005F5755"/>
    <w:rsid w:val="005F60BD"/>
    <w:rsid w:val="005F6CDB"/>
    <w:rsid w:val="00602AEB"/>
    <w:rsid w:val="00607FE7"/>
    <w:rsid w:val="006114E5"/>
    <w:rsid w:val="006167B2"/>
    <w:rsid w:val="00616F11"/>
    <w:rsid w:val="00617991"/>
    <w:rsid w:val="00617A54"/>
    <w:rsid w:val="00620745"/>
    <w:rsid w:val="0062110F"/>
    <w:rsid w:val="00621610"/>
    <w:rsid w:val="00621C0D"/>
    <w:rsid w:val="00624042"/>
    <w:rsid w:val="00625B3D"/>
    <w:rsid w:val="00625DB1"/>
    <w:rsid w:val="00625FE9"/>
    <w:rsid w:val="006275A4"/>
    <w:rsid w:val="00631D40"/>
    <w:rsid w:val="00635F4D"/>
    <w:rsid w:val="006475CE"/>
    <w:rsid w:val="0065275E"/>
    <w:rsid w:val="00655571"/>
    <w:rsid w:val="006572BA"/>
    <w:rsid w:val="00660964"/>
    <w:rsid w:val="006609F1"/>
    <w:rsid w:val="00660B3D"/>
    <w:rsid w:val="00663AAA"/>
    <w:rsid w:val="006653D5"/>
    <w:rsid w:val="00667D12"/>
    <w:rsid w:val="00667FB0"/>
    <w:rsid w:val="00671D68"/>
    <w:rsid w:val="00672AA3"/>
    <w:rsid w:val="006733A0"/>
    <w:rsid w:val="00674075"/>
    <w:rsid w:val="0067686C"/>
    <w:rsid w:val="00677065"/>
    <w:rsid w:val="0068008D"/>
    <w:rsid w:val="00680446"/>
    <w:rsid w:val="0068321E"/>
    <w:rsid w:val="00683C46"/>
    <w:rsid w:val="0068475E"/>
    <w:rsid w:val="006906A5"/>
    <w:rsid w:val="0069232E"/>
    <w:rsid w:val="006A033D"/>
    <w:rsid w:val="006A218B"/>
    <w:rsid w:val="006A2C08"/>
    <w:rsid w:val="006A5481"/>
    <w:rsid w:val="006B2ECF"/>
    <w:rsid w:val="006B539B"/>
    <w:rsid w:val="006C16C4"/>
    <w:rsid w:val="006C1FAC"/>
    <w:rsid w:val="006C2878"/>
    <w:rsid w:val="006C32BE"/>
    <w:rsid w:val="006C4341"/>
    <w:rsid w:val="006C707D"/>
    <w:rsid w:val="006D0815"/>
    <w:rsid w:val="006D1455"/>
    <w:rsid w:val="006D387D"/>
    <w:rsid w:val="006E6824"/>
    <w:rsid w:val="006E6DE1"/>
    <w:rsid w:val="006F0577"/>
    <w:rsid w:val="006F1785"/>
    <w:rsid w:val="006F1A43"/>
    <w:rsid w:val="006F1FC4"/>
    <w:rsid w:val="006F269E"/>
    <w:rsid w:val="006F3C61"/>
    <w:rsid w:val="006F3FCF"/>
    <w:rsid w:val="006F5D88"/>
    <w:rsid w:val="0070477C"/>
    <w:rsid w:val="00705449"/>
    <w:rsid w:val="007071E6"/>
    <w:rsid w:val="00710A47"/>
    <w:rsid w:val="0071253A"/>
    <w:rsid w:val="00712FE5"/>
    <w:rsid w:val="0071357E"/>
    <w:rsid w:val="007168ED"/>
    <w:rsid w:val="00723890"/>
    <w:rsid w:val="00724C6C"/>
    <w:rsid w:val="00727D5E"/>
    <w:rsid w:val="00730253"/>
    <w:rsid w:val="00731158"/>
    <w:rsid w:val="00731C16"/>
    <w:rsid w:val="0073373E"/>
    <w:rsid w:val="00735607"/>
    <w:rsid w:val="00736CBD"/>
    <w:rsid w:val="00737276"/>
    <w:rsid w:val="00742757"/>
    <w:rsid w:val="00743F5C"/>
    <w:rsid w:val="00744EEE"/>
    <w:rsid w:val="00750F40"/>
    <w:rsid w:val="00754A1C"/>
    <w:rsid w:val="007557B9"/>
    <w:rsid w:val="00757898"/>
    <w:rsid w:val="0076041F"/>
    <w:rsid w:val="0076144B"/>
    <w:rsid w:val="00764D6D"/>
    <w:rsid w:val="00770E12"/>
    <w:rsid w:val="00772757"/>
    <w:rsid w:val="00776A92"/>
    <w:rsid w:val="007808B2"/>
    <w:rsid w:val="0078227F"/>
    <w:rsid w:val="007834A3"/>
    <w:rsid w:val="00785514"/>
    <w:rsid w:val="00786228"/>
    <w:rsid w:val="007905DB"/>
    <w:rsid w:val="00791662"/>
    <w:rsid w:val="00793BC5"/>
    <w:rsid w:val="007977E2"/>
    <w:rsid w:val="007A0F5F"/>
    <w:rsid w:val="007A10B6"/>
    <w:rsid w:val="007A1490"/>
    <w:rsid w:val="007A2EC8"/>
    <w:rsid w:val="007A39A8"/>
    <w:rsid w:val="007B0AF6"/>
    <w:rsid w:val="007B0E96"/>
    <w:rsid w:val="007B12CF"/>
    <w:rsid w:val="007B1C3C"/>
    <w:rsid w:val="007B2CF0"/>
    <w:rsid w:val="007B4544"/>
    <w:rsid w:val="007B535E"/>
    <w:rsid w:val="007B7B46"/>
    <w:rsid w:val="007C0BFF"/>
    <w:rsid w:val="007C2278"/>
    <w:rsid w:val="007C248B"/>
    <w:rsid w:val="007C31A9"/>
    <w:rsid w:val="007C4213"/>
    <w:rsid w:val="007C447D"/>
    <w:rsid w:val="007C623A"/>
    <w:rsid w:val="007C740F"/>
    <w:rsid w:val="007D192D"/>
    <w:rsid w:val="007D23E6"/>
    <w:rsid w:val="007D32EC"/>
    <w:rsid w:val="007D6A22"/>
    <w:rsid w:val="007D6EFE"/>
    <w:rsid w:val="007D74C6"/>
    <w:rsid w:val="007E4103"/>
    <w:rsid w:val="007E7417"/>
    <w:rsid w:val="007E7E1A"/>
    <w:rsid w:val="007F2419"/>
    <w:rsid w:val="007F2F14"/>
    <w:rsid w:val="007F4979"/>
    <w:rsid w:val="007F5DB5"/>
    <w:rsid w:val="007F73BD"/>
    <w:rsid w:val="0080054E"/>
    <w:rsid w:val="00801306"/>
    <w:rsid w:val="008013FB"/>
    <w:rsid w:val="00803BC4"/>
    <w:rsid w:val="00804568"/>
    <w:rsid w:val="00806697"/>
    <w:rsid w:val="00807835"/>
    <w:rsid w:val="00812255"/>
    <w:rsid w:val="008150AD"/>
    <w:rsid w:val="00816675"/>
    <w:rsid w:val="0081776C"/>
    <w:rsid w:val="00823BA1"/>
    <w:rsid w:val="008247BB"/>
    <w:rsid w:val="0082546B"/>
    <w:rsid w:val="008276E8"/>
    <w:rsid w:val="008314E6"/>
    <w:rsid w:val="00834402"/>
    <w:rsid w:val="00835AA2"/>
    <w:rsid w:val="00836467"/>
    <w:rsid w:val="00845DC9"/>
    <w:rsid w:val="00846B7A"/>
    <w:rsid w:val="00847116"/>
    <w:rsid w:val="00851288"/>
    <w:rsid w:val="008523B8"/>
    <w:rsid w:val="008558FD"/>
    <w:rsid w:val="00855F67"/>
    <w:rsid w:val="0086115D"/>
    <w:rsid w:val="00861CFE"/>
    <w:rsid w:val="0086208E"/>
    <w:rsid w:val="00864D85"/>
    <w:rsid w:val="008676E3"/>
    <w:rsid w:val="0087118A"/>
    <w:rsid w:val="008724C7"/>
    <w:rsid w:val="00882118"/>
    <w:rsid w:val="008931A9"/>
    <w:rsid w:val="008932C9"/>
    <w:rsid w:val="00896728"/>
    <w:rsid w:val="00896FBF"/>
    <w:rsid w:val="008A0233"/>
    <w:rsid w:val="008A05D2"/>
    <w:rsid w:val="008A218A"/>
    <w:rsid w:val="008A2414"/>
    <w:rsid w:val="008A4173"/>
    <w:rsid w:val="008A550A"/>
    <w:rsid w:val="008A6694"/>
    <w:rsid w:val="008A6C3D"/>
    <w:rsid w:val="008A7906"/>
    <w:rsid w:val="008A79CD"/>
    <w:rsid w:val="008B104A"/>
    <w:rsid w:val="008B321A"/>
    <w:rsid w:val="008B7C83"/>
    <w:rsid w:val="008C3208"/>
    <w:rsid w:val="008C4DFB"/>
    <w:rsid w:val="008C7CCA"/>
    <w:rsid w:val="008C7E06"/>
    <w:rsid w:val="008D14F8"/>
    <w:rsid w:val="008D304D"/>
    <w:rsid w:val="008D4FBE"/>
    <w:rsid w:val="008D7104"/>
    <w:rsid w:val="008E0A6B"/>
    <w:rsid w:val="008E18F8"/>
    <w:rsid w:val="008E2AB0"/>
    <w:rsid w:val="008E2F3E"/>
    <w:rsid w:val="008E5331"/>
    <w:rsid w:val="008E637B"/>
    <w:rsid w:val="008E7D6C"/>
    <w:rsid w:val="008F1FDF"/>
    <w:rsid w:val="008F2B94"/>
    <w:rsid w:val="008F2D31"/>
    <w:rsid w:val="008F2E0D"/>
    <w:rsid w:val="008F305E"/>
    <w:rsid w:val="008F3117"/>
    <w:rsid w:val="008F3B1D"/>
    <w:rsid w:val="008F5827"/>
    <w:rsid w:val="008F5B05"/>
    <w:rsid w:val="008F5B8F"/>
    <w:rsid w:val="008F7DEE"/>
    <w:rsid w:val="0090008A"/>
    <w:rsid w:val="009001FE"/>
    <w:rsid w:val="009004F7"/>
    <w:rsid w:val="0090297E"/>
    <w:rsid w:val="00903635"/>
    <w:rsid w:val="00906543"/>
    <w:rsid w:val="00907B1C"/>
    <w:rsid w:val="009119F8"/>
    <w:rsid w:val="009122BA"/>
    <w:rsid w:val="00912875"/>
    <w:rsid w:val="0091315B"/>
    <w:rsid w:val="00914385"/>
    <w:rsid w:val="00917746"/>
    <w:rsid w:val="009179A0"/>
    <w:rsid w:val="009244C9"/>
    <w:rsid w:val="00927672"/>
    <w:rsid w:val="00927B7A"/>
    <w:rsid w:val="009304D6"/>
    <w:rsid w:val="00931A26"/>
    <w:rsid w:val="00933142"/>
    <w:rsid w:val="0093680E"/>
    <w:rsid w:val="00937D2A"/>
    <w:rsid w:val="00940115"/>
    <w:rsid w:val="00940B34"/>
    <w:rsid w:val="00942704"/>
    <w:rsid w:val="0094584F"/>
    <w:rsid w:val="00945DA7"/>
    <w:rsid w:val="0094735A"/>
    <w:rsid w:val="0095103F"/>
    <w:rsid w:val="00951B06"/>
    <w:rsid w:val="009570D6"/>
    <w:rsid w:val="00960231"/>
    <w:rsid w:val="00960E77"/>
    <w:rsid w:val="00970FFB"/>
    <w:rsid w:val="0097446E"/>
    <w:rsid w:val="00975A74"/>
    <w:rsid w:val="00976133"/>
    <w:rsid w:val="00981A77"/>
    <w:rsid w:val="00985292"/>
    <w:rsid w:val="00985AC8"/>
    <w:rsid w:val="00986788"/>
    <w:rsid w:val="009A32CF"/>
    <w:rsid w:val="009A3958"/>
    <w:rsid w:val="009A48F0"/>
    <w:rsid w:val="009A5E51"/>
    <w:rsid w:val="009B1383"/>
    <w:rsid w:val="009B1515"/>
    <w:rsid w:val="009B1CD5"/>
    <w:rsid w:val="009B2890"/>
    <w:rsid w:val="009B2946"/>
    <w:rsid w:val="009C21B7"/>
    <w:rsid w:val="009C4051"/>
    <w:rsid w:val="009D4303"/>
    <w:rsid w:val="009D5DF5"/>
    <w:rsid w:val="009D6110"/>
    <w:rsid w:val="009D72BB"/>
    <w:rsid w:val="009E4C85"/>
    <w:rsid w:val="009F088C"/>
    <w:rsid w:val="009F2D92"/>
    <w:rsid w:val="009F3D99"/>
    <w:rsid w:val="009F4DF9"/>
    <w:rsid w:val="009F5312"/>
    <w:rsid w:val="009F6DB5"/>
    <w:rsid w:val="00A0492A"/>
    <w:rsid w:val="00A07742"/>
    <w:rsid w:val="00A12AFA"/>
    <w:rsid w:val="00A142A6"/>
    <w:rsid w:val="00A14388"/>
    <w:rsid w:val="00A150AE"/>
    <w:rsid w:val="00A163A6"/>
    <w:rsid w:val="00A17A97"/>
    <w:rsid w:val="00A2083A"/>
    <w:rsid w:val="00A23130"/>
    <w:rsid w:val="00A2658D"/>
    <w:rsid w:val="00A402F2"/>
    <w:rsid w:val="00A42903"/>
    <w:rsid w:val="00A43180"/>
    <w:rsid w:val="00A4455E"/>
    <w:rsid w:val="00A4643B"/>
    <w:rsid w:val="00A50306"/>
    <w:rsid w:val="00A507A1"/>
    <w:rsid w:val="00A50FFE"/>
    <w:rsid w:val="00A56A56"/>
    <w:rsid w:val="00A65E64"/>
    <w:rsid w:val="00A70F1F"/>
    <w:rsid w:val="00A71C00"/>
    <w:rsid w:val="00A76378"/>
    <w:rsid w:val="00A77518"/>
    <w:rsid w:val="00A85A1F"/>
    <w:rsid w:val="00A916D3"/>
    <w:rsid w:val="00A91D9A"/>
    <w:rsid w:val="00A924E3"/>
    <w:rsid w:val="00A92A24"/>
    <w:rsid w:val="00A94A4C"/>
    <w:rsid w:val="00A9628F"/>
    <w:rsid w:val="00A97191"/>
    <w:rsid w:val="00AA1035"/>
    <w:rsid w:val="00AA2573"/>
    <w:rsid w:val="00AA349C"/>
    <w:rsid w:val="00AA567A"/>
    <w:rsid w:val="00AA57AB"/>
    <w:rsid w:val="00AA5A0A"/>
    <w:rsid w:val="00AB3D8F"/>
    <w:rsid w:val="00AB3DD1"/>
    <w:rsid w:val="00AB45C1"/>
    <w:rsid w:val="00AB6327"/>
    <w:rsid w:val="00AB69C5"/>
    <w:rsid w:val="00AC1650"/>
    <w:rsid w:val="00AC402D"/>
    <w:rsid w:val="00AC4AA5"/>
    <w:rsid w:val="00AC589C"/>
    <w:rsid w:val="00AC5937"/>
    <w:rsid w:val="00AD123E"/>
    <w:rsid w:val="00AD1C8C"/>
    <w:rsid w:val="00AD1CC6"/>
    <w:rsid w:val="00AD1FC4"/>
    <w:rsid w:val="00AD25BA"/>
    <w:rsid w:val="00AD4073"/>
    <w:rsid w:val="00AD66B6"/>
    <w:rsid w:val="00AD68EA"/>
    <w:rsid w:val="00AD6DA4"/>
    <w:rsid w:val="00AE15F7"/>
    <w:rsid w:val="00AE3D4C"/>
    <w:rsid w:val="00AE43E2"/>
    <w:rsid w:val="00AE55DE"/>
    <w:rsid w:val="00AE72B7"/>
    <w:rsid w:val="00AF0B93"/>
    <w:rsid w:val="00AF2135"/>
    <w:rsid w:val="00AF673F"/>
    <w:rsid w:val="00B004F8"/>
    <w:rsid w:val="00B0100F"/>
    <w:rsid w:val="00B01130"/>
    <w:rsid w:val="00B01B9F"/>
    <w:rsid w:val="00B01E2B"/>
    <w:rsid w:val="00B02D87"/>
    <w:rsid w:val="00B04CA9"/>
    <w:rsid w:val="00B10359"/>
    <w:rsid w:val="00B119D7"/>
    <w:rsid w:val="00B142EC"/>
    <w:rsid w:val="00B15E43"/>
    <w:rsid w:val="00B16CDE"/>
    <w:rsid w:val="00B228F6"/>
    <w:rsid w:val="00B22D07"/>
    <w:rsid w:val="00B2691E"/>
    <w:rsid w:val="00B27B9D"/>
    <w:rsid w:val="00B305C5"/>
    <w:rsid w:val="00B414C2"/>
    <w:rsid w:val="00B42892"/>
    <w:rsid w:val="00B4517E"/>
    <w:rsid w:val="00B50130"/>
    <w:rsid w:val="00B547FC"/>
    <w:rsid w:val="00B55F6C"/>
    <w:rsid w:val="00B56361"/>
    <w:rsid w:val="00B600FD"/>
    <w:rsid w:val="00B62A1C"/>
    <w:rsid w:val="00B63226"/>
    <w:rsid w:val="00B65FE4"/>
    <w:rsid w:val="00B70F92"/>
    <w:rsid w:val="00B71702"/>
    <w:rsid w:val="00B718CE"/>
    <w:rsid w:val="00B71EBF"/>
    <w:rsid w:val="00B73E54"/>
    <w:rsid w:val="00B74AD9"/>
    <w:rsid w:val="00B774FC"/>
    <w:rsid w:val="00B81611"/>
    <w:rsid w:val="00B8339D"/>
    <w:rsid w:val="00B83FD2"/>
    <w:rsid w:val="00B870DD"/>
    <w:rsid w:val="00B87D74"/>
    <w:rsid w:val="00B917E1"/>
    <w:rsid w:val="00B93CA0"/>
    <w:rsid w:val="00B944CB"/>
    <w:rsid w:val="00B9654C"/>
    <w:rsid w:val="00BA0C76"/>
    <w:rsid w:val="00BA13B8"/>
    <w:rsid w:val="00BA1E5B"/>
    <w:rsid w:val="00BA4793"/>
    <w:rsid w:val="00BB01EB"/>
    <w:rsid w:val="00BB6361"/>
    <w:rsid w:val="00BB7B02"/>
    <w:rsid w:val="00BC022A"/>
    <w:rsid w:val="00BC090F"/>
    <w:rsid w:val="00BC17F9"/>
    <w:rsid w:val="00BC474E"/>
    <w:rsid w:val="00BD15A8"/>
    <w:rsid w:val="00BD264D"/>
    <w:rsid w:val="00BD3ED7"/>
    <w:rsid w:val="00BD3F56"/>
    <w:rsid w:val="00BD4451"/>
    <w:rsid w:val="00BE0B19"/>
    <w:rsid w:val="00BE57A0"/>
    <w:rsid w:val="00BF107B"/>
    <w:rsid w:val="00BF42F7"/>
    <w:rsid w:val="00BF446A"/>
    <w:rsid w:val="00BF7182"/>
    <w:rsid w:val="00C020CC"/>
    <w:rsid w:val="00C04316"/>
    <w:rsid w:val="00C04B0A"/>
    <w:rsid w:val="00C06123"/>
    <w:rsid w:val="00C06FCD"/>
    <w:rsid w:val="00C0708B"/>
    <w:rsid w:val="00C12212"/>
    <w:rsid w:val="00C130A0"/>
    <w:rsid w:val="00C16A26"/>
    <w:rsid w:val="00C2397A"/>
    <w:rsid w:val="00C27F9F"/>
    <w:rsid w:val="00C33861"/>
    <w:rsid w:val="00C3437E"/>
    <w:rsid w:val="00C34B65"/>
    <w:rsid w:val="00C35322"/>
    <w:rsid w:val="00C3574A"/>
    <w:rsid w:val="00C36C54"/>
    <w:rsid w:val="00C40D54"/>
    <w:rsid w:val="00C41515"/>
    <w:rsid w:val="00C42DE0"/>
    <w:rsid w:val="00C42F6F"/>
    <w:rsid w:val="00C4541F"/>
    <w:rsid w:val="00C50173"/>
    <w:rsid w:val="00C50C56"/>
    <w:rsid w:val="00C56500"/>
    <w:rsid w:val="00C56E99"/>
    <w:rsid w:val="00C61B55"/>
    <w:rsid w:val="00C63483"/>
    <w:rsid w:val="00C65410"/>
    <w:rsid w:val="00C701B8"/>
    <w:rsid w:val="00C701EC"/>
    <w:rsid w:val="00C70FD5"/>
    <w:rsid w:val="00C72B84"/>
    <w:rsid w:val="00C753AC"/>
    <w:rsid w:val="00C802DB"/>
    <w:rsid w:val="00C84598"/>
    <w:rsid w:val="00C93D03"/>
    <w:rsid w:val="00C94F22"/>
    <w:rsid w:val="00CA2D7E"/>
    <w:rsid w:val="00CA4C4C"/>
    <w:rsid w:val="00CB0C7A"/>
    <w:rsid w:val="00CB1F2A"/>
    <w:rsid w:val="00CB2C10"/>
    <w:rsid w:val="00CB5758"/>
    <w:rsid w:val="00CB581D"/>
    <w:rsid w:val="00CB61F4"/>
    <w:rsid w:val="00CC09D0"/>
    <w:rsid w:val="00CC3764"/>
    <w:rsid w:val="00CC4251"/>
    <w:rsid w:val="00CD1BBC"/>
    <w:rsid w:val="00CD1EC1"/>
    <w:rsid w:val="00CD5419"/>
    <w:rsid w:val="00CD5808"/>
    <w:rsid w:val="00CD6136"/>
    <w:rsid w:val="00CE12A8"/>
    <w:rsid w:val="00CE2CAC"/>
    <w:rsid w:val="00CE3B2A"/>
    <w:rsid w:val="00CE3FFC"/>
    <w:rsid w:val="00CE475A"/>
    <w:rsid w:val="00CE7697"/>
    <w:rsid w:val="00CE7808"/>
    <w:rsid w:val="00CF0AAE"/>
    <w:rsid w:val="00CF7A2E"/>
    <w:rsid w:val="00D01719"/>
    <w:rsid w:val="00D024D9"/>
    <w:rsid w:val="00D02E3C"/>
    <w:rsid w:val="00D0539F"/>
    <w:rsid w:val="00D053C5"/>
    <w:rsid w:val="00D07830"/>
    <w:rsid w:val="00D07D97"/>
    <w:rsid w:val="00D179A6"/>
    <w:rsid w:val="00D17DC6"/>
    <w:rsid w:val="00D21D4B"/>
    <w:rsid w:val="00D27B6E"/>
    <w:rsid w:val="00D3236A"/>
    <w:rsid w:val="00D32A88"/>
    <w:rsid w:val="00D34880"/>
    <w:rsid w:val="00D439B6"/>
    <w:rsid w:val="00D44C10"/>
    <w:rsid w:val="00D46C6E"/>
    <w:rsid w:val="00D503DC"/>
    <w:rsid w:val="00D50486"/>
    <w:rsid w:val="00D5436E"/>
    <w:rsid w:val="00D5462B"/>
    <w:rsid w:val="00D565A4"/>
    <w:rsid w:val="00D6032D"/>
    <w:rsid w:val="00D60875"/>
    <w:rsid w:val="00D612A4"/>
    <w:rsid w:val="00D63F9E"/>
    <w:rsid w:val="00D64E5B"/>
    <w:rsid w:val="00D67606"/>
    <w:rsid w:val="00D7219A"/>
    <w:rsid w:val="00D80F85"/>
    <w:rsid w:val="00D81EBF"/>
    <w:rsid w:val="00D915FA"/>
    <w:rsid w:val="00D9189A"/>
    <w:rsid w:val="00D94BBA"/>
    <w:rsid w:val="00D96FD3"/>
    <w:rsid w:val="00DA0487"/>
    <w:rsid w:val="00DA1194"/>
    <w:rsid w:val="00DA3132"/>
    <w:rsid w:val="00DA354B"/>
    <w:rsid w:val="00DA47CE"/>
    <w:rsid w:val="00DA74DB"/>
    <w:rsid w:val="00DA79CD"/>
    <w:rsid w:val="00DB25C6"/>
    <w:rsid w:val="00DB37FF"/>
    <w:rsid w:val="00DB4700"/>
    <w:rsid w:val="00DB6B86"/>
    <w:rsid w:val="00DC0E69"/>
    <w:rsid w:val="00DC1DAB"/>
    <w:rsid w:val="00DC7A21"/>
    <w:rsid w:val="00DD2170"/>
    <w:rsid w:val="00DD4CC1"/>
    <w:rsid w:val="00DD5DAD"/>
    <w:rsid w:val="00DD6FE2"/>
    <w:rsid w:val="00DE015E"/>
    <w:rsid w:val="00DE0CA6"/>
    <w:rsid w:val="00DE1267"/>
    <w:rsid w:val="00DE18B4"/>
    <w:rsid w:val="00DE35BE"/>
    <w:rsid w:val="00DE4E59"/>
    <w:rsid w:val="00DE66B4"/>
    <w:rsid w:val="00DE70C5"/>
    <w:rsid w:val="00DF3973"/>
    <w:rsid w:val="00E01B69"/>
    <w:rsid w:val="00E0798A"/>
    <w:rsid w:val="00E12769"/>
    <w:rsid w:val="00E132B8"/>
    <w:rsid w:val="00E14126"/>
    <w:rsid w:val="00E14FCF"/>
    <w:rsid w:val="00E1548B"/>
    <w:rsid w:val="00E15E76"/>
    <w:rsid w:val="00E161B4"/>
    <w:rsid w:val="00E16D8F"/>
    <w:rsid w:val="00E21750"/>
    <w:rsid w:val="00E262D7"/>
    <w:rsid w:val="00E26CE1"/>
    <w:rsid w:val="00E315B8"/>
    <w:rsid w:val="00E31DE9"/>
    <w:rsid w:val="00E322DD"/>
    <w:rsid w:val="00E33E17"/>
    <w:rsid w:val="00E350CB"/>
    <w:rsid w:val="00E416C5"/>
    <w:rsid w:val="00E44B10"/>
    <w:rsid w:val="00E460E3"/>
    <w:rsid w:val="00E47759"/>
    <w:rsid w:val="00E51AA8"/>
    <w:rsid w:val="00E5521C"/>
    <w:rsid w:val="00E57D3C"/>
    <w:rsid w:val="00E71543"/>
    <w:rsid w:val="00E72701"/>
    <w:rsid w:val="00E763FC"/>
    <w:rsid w:val="00E90B69"/>
    <w:rsid w:val="00E9321B"/>
    <w:rsid w:val="00E93372"/>
    <w:rsid w:val="00E95138"/>
    <w:rsid w:val="00E95B59"/>
    <w:rsid w:val="00E97A1F"/>
    <w:rsid w:val="00EA65CA"/>
    <w:rsid w:val="00EB2C97"/>
    <w:rsid w:val="00EB30A8"/>
    <w:rsid w:val="00EB3F39"/>
    <w:rsid w:val="00EB5AAA"/>
    <w:rsid w:val="00EB6609"/>
    <w:rsid w:val="00EB6C77"/>
    <w:rsid w:val="00EB6F03"/>
    <w:rsid w:val="00EC4AE9"/>
    <w:rsid w:val="00EC5E7B"/>
    <w:rsid w:val="00EC79E9"/>
    <w:rsid w:val="00ED1D04"/>
    <w:rsid w:val="00ED444D"/>
    <w:rsid w:val="00ED453E"/>
    <w:rsid w:val="00ED6AC9"/>
    <w:rsid w:val="00ED73E7"/>
    <w:rsid w:val="00EE1371"/>
    <w:rsid w:val="00EE232A"/>
    <w:rsid w:val="00EE4ABC"/>
    <w:rsid w:val="00EE56FD"/>
    <w:rsid w:val="00EE6360"/>
    <w:rsid w:val="00EF2D5A"/>
    <w:rsid w:val="00EF658C"/>
    <w:rsid w:val="00F01106"/>
    <w:rsid w:val="00F025B0"/>
    <w:rsid w:val="00F0286F"/>
    <w:rsid w:val="00F1035E"/>
    <w:rsid w:val="00F12617"/>
    <w:rsid w:val="00F14621"/>
    <w:rsid w:val="00F14868"/>
    <w:rsid w:val="00F15F3A"/>
    <w:rsid w:val="00F247AB"/>
    <w:rsid w:val="00F31B64"/>
    <w:rsid w:val="00F3708C"/>
    <w:rsid w:val="00F40CB7"/>
    <w:rsid w:val="00F411A6"/>
    <w:rsid w:val="00F4221A"/>
    <w:rsid w:val="00F43064"/>
    <w:rsid w:val="00F55EF7"/>
    <w:rsid w:val="00F5648D"/>
    <w:rsid w:val="00F56D65"/>
    <w:rsid w:val="00F57FFD"/>
    <w:rsid w:val="00F602DC"/>
    <w:rsid w:val="00F622A1"/>
    <w:rsid w:val="00F640B1"/>
    <w:rsid w:val="00F649B6"/>
    <w:rsid w:val="00F705CB"/>
    <w:rsid w:val="00F7082C"/>
    <w:rsid w:val="00F71869"/>
    <w:rsid w:val="00F816AD"/>
    <w:rsid w:val="00F82706"/>
    <w:rsid w:val="00F82BA1"/>
    <w:rsid w:val="00F83A79"/>
    <w:rsid w:val="00F865E2"/>
    <w:rsid w:val="00F95AED"/>
    <w:rsid w:val="00F973CE"/>
    <w:rsid w:val="00FA455F"/>
    <w:rsid w:val="00FA52F3"/>
    <w:rsid w:val="00FA5CA4"/>
    <w:rsid w:val="00FA6400"/>
    <w:rsid w:val="00FA7E23"/>
    <w:rsid w:val="00FB12CB"/>
    <w:rsid w:val="00FB28AD"/>
    <w:rsid w:val="00FB3A81"/>
    <w:rsid w:val="00FB4D4D"/>
    <w:rsid w:val="00FC04CC"/>
    <w:rsid w:val="00FC1318"/>
    <w:rsid w:val="00FC1E58"/>
    <w:rsid w:val="00FC4DAE"/>
    <w:rsid w:val="00FC68B3"/>
    <w:rsid w:val="00FD1C26"/>
    <w:rsid w:val="00FD3843"/>
    <w:rsid w:val="00FD4FFA"/>
    <w:rsid w:val="00FD50DC"/>
    <w:rsid w:val="00FD590C"/>
    <w:rsid w:val="00FD5BE8"/>
    <w:rsid w:val="00FD7611"/>
    <w:rsid w:val="00FE198D"/>
    <w:rsid w:val="00FE28CE"/>
    <w:rsid w:val="00FE33D8"/>
    <w:rsid w:val="00FE6040"/>
    <w:rsid w:val="00FE6C30"/>
    <w:rsid w:val="00FE703D"/>
    <w:rsid w:val="00FF03D1"/>
    <w:rsid w:val="00FF2B7E"/>
    <w:rsid w:val="00FF59E6"/>
    <w:rsid w:val="00F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7402A"/>
  <w15:docId w15:val="{B8BCE8EB-F6A8-4553-96BF-BB7A8A7A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D88"/>
  </w:style>
  <w:style w:type="paragraph" w:styleId="1">
    <w:name w:val="heading 1"/>
    <w:basedOn w:val="a"/>
    <w:next w:val="a"/>
    <w:link w:val="10"/>
    <w:uiPriority w:val="9"/>
    <w:qFormat/>
    <w:rsid w:val="00D503D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A38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1F30F0"/>
    <w:rPr>
      <w:vanish w:val="0"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1F30F0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1F30F0"/>
  </w:style>
  <w:style w:type="paragraph" w:styleId="a3">
    <w:name w:val="Balloon Text"/>
    <w:basedOn w:val="a"/>
    <w:link w:val="a4"/>
    <w:uiPriority w:val="99"/>
    <w:semiHidden/>
    <w:unhideWhenUsed/>
    <w:rsid w:val="00B00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04F8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D2170"/>
    <w:rPr>
      <w:color w:val="0000FF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78227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8227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8227F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8227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8227F"/>
    <w:rPr>
      <w:b/>
      <w:bCs/>
      <w:sz w:val="20"/>
      <w:szCs w:val="20"/>
    </w:rPr>
  </w:style>
  <w:style w:type="character" w:customStyle="1" w:styleId="Text">
    <w:name w:val="Text"/>
    <w:uiPriority w:val="99"/>
    <w:rsid w:val="005F5755"/>
    <w:rPr>
      <w:color w:val="000000"/>
    </w:rPr>
  </w:style>
  <w:style w:type="paragraph" w:styleId="ab">
    <w:name w:val="Revision"/>
    <w:hidden/>
    <w:uiPriority w:val="99"/>
    <w:semiHidden/>
    <w:rsid w:val="0073115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503D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c">
    <w:name w:val="Bibliography"/>
    <w:basedOn w:val="a"/>
    <w:next w:val="a"/>
    <w:uiPriority w:val="37"/>
    <w:unhideWhenUsed/>
    <w:rsid w:val="00D503DC"/>
  </w:style>
  <w:style w:type="character" w:customStyle="1" w:styleId="20">
    <w:name w:val="Заголовок 2 Знак"/>
    <w:basedOn w:val="a0"/>
    <w:link w:val="2"/>
    <w:uiPriority w:val="9"/>
    <w:rsid w:val="004A38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d">
    <w:name w:val="List"/>
    <w:basedOn w:val="a"/>
    <w:uiPriority w:val="99"/>
    <w:unhideWhenUsed/>
    <w:rsid w:val="004A38C4"/>
    <w:pPr>
      <w:ind w:left="283" w:hanging="283"/>
      <w:contextualSpacing/>
    </w:pPr>
  </w:style>
  <w:style w:type="paragraph" w:customStyle="1" w:styleId="ae">
    <w:name w:val="Рисунок"/>
    <w:basedOn w:val="a"/>
    <w:rsid w:val="004A38C4"/>
  </w:style>
  <w:style w:type="paragraph" w:styleId="af">
    <w:name w:val="Body Text"/>
    <w:basedOn w:val="a"/>
    <w:link w:val="af0"/>
    <w:uiPriority w:val="99"/>
    <w:unhideWhenUsed/>
    <w:rsid w:val="004A38C4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4A3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833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34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1" Type="http://schemas.openxmlformats.org/officeDocument/2006/relationships/image" Target="media/image8.wmf"/><Relationship Id="rId324" Type="http://schemas.openxmlformats.org/officeDocument/2006/relationships/oleObject" Target="embeddings/oleObject164.bin"/><Relationship Id="rId170" Type="http://schemas.openxmlformats.org/officeDocument/2006/relationships/oleObject" Target="embeddings/oleObject87.bin"/><Relationship Id="rId268" Type="http://schemas.openxmlformats.org/officeDocument/2006/relationships/oleObject" Target="embeddings/oleObject136.bin"/><Relationship Id="rId475" Type="http://schemas.openxmlformats.org/officeDocument/2006/relationships/oleObject" Target="embeddings/oleObject244.bin"/><Relationship Id="rId32" Type="http://schemas.openxmlformats.org/officeDocument/2006/relationships/oleObject" Target="embeddings/oleObject15.bin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6.bin"/><Relationship Id="rId335" Type="http://schemas.openxmlformats.org/officeDocument/2006/relationships/image" Target="media/image162.wmf"/><Relationship Id="rId377" Type="http://schemas.openxmlformats.org/officeDocument/2006/relationships/image" Target="media/image183.wmf"/><Relationship Id="rId500" Type="http://schemas.openxmlformats.org/officeDocument/2006/relationships/image" Target="media/image240.wmf"/><Relationship Id="rId5" Type="http://schemas.openxmlformats.org/officeDocument/2006/relationships/image" Target="media/image1.wmf"/><Relationship Id="rId181" Type="http://schemas.openxmlformats.org/officeDocument/2006/relationships/image" Target="media/image85.wmf"/><Relationship Id="rId237" Type="http://schemas.openxmlformats.org/officeDocument/2006/relationships/image" Target="media/image113.wmf"/><Relationship Id="rId402" Type="http://schemas.openxmlformats.org/officeDocument/2006/relationships/oleObject" Target="embeddings/oleObject205.bin"/><Relationship Id="rId279" Type="http://schemas.openxmlformats.org/officeDocument/2006/relationships/image" Target="media/image134.wmf"/><Relationship Id="rId444" Type="http://schemas.openxmlformats.org/officeDocument/2006/relationships/oleObject" Target="embeddings/oleObject227.bin"/><Relationship Id="rId486" Type="http://schemas.openxmlformats.org/officeDocument/2006/relationships/image" Target="media/image233.wmf"/><Relationship Id="rId43" Type="http://schemas.openxmlformats.org/officeDocument/2006/relationships/image" Target="media/image19.wmf"/><Relationship Id="rId139" Type="http://schemas.openxmlformats.org/officeDocument/2006/relationships/image" Target="media/image64.wmf"/><Relationship Id="rId290" Type="http://schemas.openxmlformats.org/officeDocument/2006/relationships/oleObject" Target="embeddings/oleObject147.bin"/><Relationship Id="rId304" Type="http://schemas.openxmlformats.org/officeDocument/2006/relationships/oleObject" Target="embeddings/oleObject154.bin"/><Relationship Id="rId346" Type="http://schemas.openxmlformats.org/officeDocument/2006/relationships/oleObject" Target="embeddings/oleObject175.bin"/><Relationship Id="rId388" Type="http://schemas.openxmlformats.org/officeDocument/2006/relationships/oleObject" Target="embeddings/oleObject196.bin"/><Relationship Id="rId511" Type="http://schemas.openxmlformats.org/officeDocument/2006/relationships/oleObject" Target="embeddings/oleObject262.bin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7.bin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5.bin"/><Relationship Id="rId413" Type="http://schemas.openxmlformats.org/officeDocument/2006/relationships/oleObject" Target="embeddings/oleObject211.bin"/><Relationship Id="rId248" Type="http://schemas.openxmlformats.org/officeDocument/2006/relationships/oleObject" Target="embeddings/oleObject126.bin"/><Relationship Id="rId455" Type="http://schemas.openxmlformats.org/officeDocument/2006/relationships/image" Target="media/image219.wmf"/><Relationship Id="rId497" Type="http://schemas.openxmlformats.org/officeDocument/2006/relationships/oleObject" Target="embeddings/oleObject255.bin"/><Relationship Id="rId12" Type="http://schemas.openxmlformats.org/officeDocument/2006/relationships/oleObject" Target="embeddings/oleObject4.bin"/><Relationship Id="rId108" Type="http://schemas.openxmlformats.org/officeDocument/2006/relationships/image" Target="media/image49.wmf"/><Relationship Id="rId315" Type="http://schemas.openxmlformats.org/officeDocument/2006/relationships/image" Target="media/image152.wmf"/><Relationship Id="rId357" Type="http://schemas.openxmlformats.org/officeDocument/2006/relationships/image" Target="media/image173.wmf"/><Relationship Id="rId522" Type="http://schemas.openxmlformats.org/officeDocument/2006/relationships/oleObject" Target="embeddings/oleObject268.bin"/><Relationship Id="rId54" Type="http://schemas.openxmlformats.org/officeDocument/2006/relationships/oleObject" Target="embeddings/oleObject26.bin"/><Relationship Id="rId96" Type="http://schemas.openxmlformats.org/officeDocument/2006/relationships/oleObject" Target="embeddings/oleObject49.bin"/><Relationship Id="rId161" Type="http://schemas.openxmlformats.org/officeDocument/2006/relationships/image" Target="media/image75.wmf"/><Relationship Id="rId217" Type="http://schemas.openxmlformats.org/officeDocument/2006/relationships/image" Target="media/image103.wmf"/><Relationship Id="rId399" Type="http://schemas.openxmlformats.org/officeDocument/2006/relationships/oleObject" Target="embeddings/oleObject202.bin"/><Relationship Id="rId259" Type="http://schemas.openxmlformats.org/officeDocument/2006/relationships/image" Target="media/image124.wmf"/><Relationship Id="rId424" Type="http://schemas.openxmlformats.org/officeDocument/2006/relationships/image" Target="media/image204.wmf"/><Relationship Id="rId466" Type="http://schemas.openxmlformats.org/officeDocument/2006/relationships/oleObject" Target="embeddings/oleObject239.bin"/><Relationship Id="rId23" Type="http://schemas.openxmlformats.org/officeDocument/2006/relationships/image" Target="media/image9.wmf"/><Relationship Id="rId119" Type="http://schemas.openxmlformats.org/officeDocument/2006/relationships/oleObject" Target="embeddings/oleObject61.bin"/><Relationship Id="rId270" Type="http://schemas.openxmlformats.org/officeDocument/2006/relationships/oleObject" Target="embeddings/oleObject137.bin"/><Relationship Id="rId326" Type="http://schemas.openxmlformats.org/officeDocument/2006/relationships/oleObject" Target="embeddings/oleObject165.bin"/><Relationship Id="rId65" Type="http://schemas.openxmlformats.org/officeDocument/2006/relationships/oleObject" Target="embeddings/oleObject32.bin"/><Relationship Id="rId130" Type="http://schemas.openxmlformats.org/officeDocument/2006/relationships/oleObject" Target="embeddings/oleObject67.bin"/><Relationship Id="rId368" Type="http://schemas.openxmlformats.org/officeDocument/2006/relationships/oleObject" Target="embeddings/oleObject186.bin"/><Relationship Id="rId172" Type="http://schemas.openxmlformats.org/officeDocument/2006/relationships/oleObject" Target="embeddings/oleObject88.bin"/><Relationship Id="rId228" Type="http://schemas.openxmlformats.org/officeDocument/2006/relationships/oleObject" Target="embeddings/oleObject116.bin"/><Relationship Id="rId435" Type="http://schemas.openxmlformats.org/officeDocument/2006/relationships/oleObject" Target="embeddings/oleObject222.bin"/><Relationship Id="rId477" Type="http://schemas.openxmlformats.org/officeDocument/2006/relationships/oleObject" Target="embeddings/oleObject245.bin"/><Relationship Id="rId281" Type="http://schemas.openxmlformats.org/officeDocument/2006/relationships/image" Target="media/image135.wmf"/><Relationship Id="rId337" Type="http://schemas.openxmlformats.org/officeDocument/2006/relationships/image" Target="media/image163.wmf"/><Relationship Id="rId502" Type="http://schemas.openxmlformats.org/officeDocument/2006/relationships/image" Target="media/image241.wmf"/><Relationship Id="rId34" Type="http://schemas.openxmlformats.org/officeDocument/2006/relationships/oleObject" Target="embeddings/oleObject16.bin"/><Relationship Id="rId76" Type="http://schemas.openxmlformats.org/officeDocument/2006/relationships/oleObject" Target="embeddings/oleObject38.bin"/><Relationship Id="rId141" Type="http://schemas.openxmlformats.org/officeDocument/2006/relationships/image" Target="media/image65.wmf"/><Relationship Id="rId379" Type="http://schemas.openxmlformats.org/officeDocument/2006/relationships/image" Target="media/image184.wmf"/><Relationship Id="rId7" Type="http://schemas.openxmlformats.org/officeDocument/2006/relationships/image" Target="media/image2.wmf"/><Relationship Id="rId183" Type="http://schemas.openxmlformats.org/officeDocument/2006/relationships/image" Target="media/image86.wmf"/><Relationship Id="rId239" Type="http://schemas.openxmlformats.org/officeDocument/2006/relationships/image" Target="media/image114.wmf"/><Relationship Id="rId390" Type="http://schemas.openxmlformats.org/officeDocument/2006/relationships/oleObject" Target="embeddings/oleObject197.bin"/><Relationship Id="rId404" Type="http://schemas.openxmlformats.org/officeDocument/2006/relationships/image" Target="media/image194.wmf"/><Relationship Id="rId446" Type="http://schemas.openxmlformats.org/officeDocument/2006/relationships/oleObject" Target="embeddings/oleObject228.bin"/><Relationship Id="rId250" Type="http://schemas.openxmlformats.org/officeDocument/2006/relationships/oleObject" Target="embeddings/oleObject127.bin"/><Relationship Id="rId292" Type="http://schemas.openxmlformats.org/officeDocument/2006/relationships/oleObject" Target="embeddings/oleObject148.bin"/><Relationship Id="rId306" Type="http://schemas.openxmlformats.org/officeDocument/2006/relationships/oleObject" Target="embeddings/oleObject155.bin"/><Relationship Id="rId488" Type="http://schemas.openxmlformats.org/officeDocument/2006/relationships/image" Target="media/image234.wmf"/><Relationship Id="rId45" Type="http://schemas.openxmlformats.org/officeDocument/2006/relationships/image" Target="media/image20.wmf"/><Relationship Id="rId87" Type="http://schemas.openxmlformats.org/officeDocument/2006/relationships/image" Target="media/image39.wmf"/><Relationship Id="rId110" Type="http://schemas.openxmlformats.org/officeDocument/2006/relationships/image" Target="media/image50.wmf"/><Relationship Id="rId348" Type="http://schemas.openxmlformats.org/officeDocument/2006/relationships/oleObject" Target="embeddings/oleObject176.bin"/><Relationship Id="rId513" Type="http://schemas.openxmlformats.org/officeDocument/2006/relationships/oleObject" Target="embeddings/oleObject263.bin"/><Relationship Id="rId152" Type="http://schemas.openxmlformats.org/officeDocument/2006/relationships/oleObject" Target="embeddings/oleObject78.bin"/><Relationship Id="rId194" Type="http://schemas.openxmlformats.org/officeDocument/2006/relationships/oleObject" Target="embeddings/oleObject99.bin"/><Relationship Id="rId208" Type="http://schemas.openxmlformats.org/officeDocument/2006/relationships/oleObject" Target="embeddings/oleObject106.bin"/><Relationship Id="rId415" Type="http://schemas.openxmlformats.org/officeDocument/2006/relationships/oleObject" Target="embeddings/oleObject212.bin"/><Relationship Id="rId457" Type="http://schemas.openxmlformats.org/officeDocument/2006/relationships/image" Target="media/image220.wmf"/><Relationship Id="rId261" Type="http://schemas.openxmlformats.org/officeDocument/2006/relationships/image" Target="media/image125.wmf"/><Relationship Id="rId499" Type="http://schemas.openxmlformats.org/officeDocument/2006/relationships/oleObject" Target="embeddings/oleObject256.bin"/><Relationship Id="rId14" Type="http://schemas.openxmlformats.org/officeDocument/2006/relationships/image" Target="media/image5.wmf"/><Relationship Id="rId56" Type="http://schemas.openxmlformats.org/officeDocument/2006/relationships/oleObject" Target="embeddings/oleObject27.bin"/><Relationship Id="rId317" Type="http://schemas.openxmlformats.org/officeDocument/2006/relationships/image" Target="media/image153.wmf"/><Relationship Id="rId359" Type="http://schemas.openxmlformats.org/officeDocument/2006/relationships/image" Target="media/image174.wmf"/><Relationship Id="rId524" Type="http://schemas.openxmlformats.org/officeDocument/2006/relationships/oleObject" Target="embeddings/oleObject269.bin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2.bin"/><Relationship Id="rId163" Type="http://schemas.openxmlformats.org/officeDocument/2006/relationships/image" Target="media/image76.wmf"/><Relationship Id="rId219" Type="http://schemas.openxmlformats.org/officeDocument/2006/relationships/image" Target="media/image104.wmf"/><Relationship Id="rId370" Type="http://schemas.openxmlformats.org/officeDocument/2006/relationships/oleObject" Target="embeddings/oleObject187.bin"/><Relationship Id="rId426" Type="http://schemas.openxmlformats.org/officeDocument/2006/relationships/image" Target="media/image205.wmf"/><Relationship Id="rId230" Type="http://schemas.openxmlformats.org/officeDocument/2006/relationships/oleObject" Target="embeddings/oleObject117.bin"/><Relationship Id="rId468" Type="http://schemas.openxmlformats.org/officeDocument/2006/relationships/image" Target="media/image224.wmf"/><Relationship Id="rId25" Type="http://schemas.openxmlformats.org/officeDocument/2006/relationships/image" Target="media/image10.wmf"/><Relationship Id="rId67" Type="http://schemas.openxmlformats.org/officeDocument/2006/relationships/oleObject" Target="embeddings/oleObject33.bin"/><Relationship Id="rId272" Type="http://schemas.openxmlformats.org/officeDocument/2006/relationships/oleObject" Target="embeddings/oleObject138.bin"/><Relationship Id="rId328" Type="http://schemas.openxmlformats.org/officeDocument/2006/relationships/oleObject" Target="embeddings/oleObject166.bin"/><Relationship Id="rId132" Type="http://schemas.openxmlformats.org/officeDocument/2006/relationships/oleObject" Target="embeddings/oleObject68.bin"/><Relationship Id="rId174" Type="http://schemas.openxmlformats.org/officeDocument/2006/relationships/oleObject" Target="embeddings/oleObject89.bin"/><Relationship Id="rId381" Type="http://schemas.openxmlformats.org/officeDocument/2006/relationships/image" Target="media/image185.wmf"/><Relationship Id="rId241" Type="http://schemas.openxmlformats.org/officeDocument/2006/relationships/image" Target="media/image115.wmf"/><Relationship Id="rId437" Type="http://schemas.openxmlformats.org/officeDocument/2006/relationships/oleObject" Target="embeddings/oleObject223.bin"/><Relationship Id="rId479" Type="http://schemas.openxmlformats.org/officeDocument/2006/relationships/oleObject" Target="embeddings/oleObject246.bin"/><Relationship Id="rId36" Type="http://schemas.openxmlformats.org/officeDocument/2006/relationships/oleObject" Target="embeddings/oleObject17.bin"/><Relationship Id="rId283" Type="http://schemas.openxmlformats.org/officeDocument/2006/relationships/image" Target="media/image136.wmf"/><Relationship Id="rId339" Type="http://schemas.openxmlformats.org/officeDocument/2006/relationships/image" Target="media/image164.wmf"/><Relationship Id="rId490" Type="http://schemas.openxmlformats.org/officeDocument/2006/relationships/image" Target="media/image235.wmf"/><Relationship Id="rId504" Type="http://schemas.openxmlformats.org/officeDocument/2006/relationships/image" Target="media/image242.wmf"/><Relationship Id="rId78" Type="http://schemas.openxmlformats.org/officeDocument/2006/relationships/image" Target="media/image35.wmf"/><Relationship Id="rId101" Type="http://schemas.openxmlformats.org/officeDocument/2006/relationships/image" Target="media/image46.wmf"/><Relationship Id="rId143" Type="http://schemas.openxmlformats.org/officeDocument/2006/relationships/image" Target="media/image66.wmf"/><Relationship Id="rId185" Type="http://schemas.openxmlformats.org/officeDocument/2006/relationships/image" Target="media/image87.wmf"/><Relationship Id="rId350" Type="http://schemas.openxmlformats.org/officeDocument/2006/relationships/oleObject" Target="embeddings/oleObject177.bin"/><Relationship Id="rId406" Type="http://schemas.openxmlformats.org/officeDocument/2006/relationships/image" Target="media/image195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7.bin"/><Relationship Id="rId392" Type="http://schemas.openxmlformats.org/officeDocument/2006/relationships/oleObject" Target="embeddings/oleObject198.bin"/><Relationship Id="rId448" Type="http://schemas.openxmlformats.org/officeDocument/2006/relationships/oleObject" Target="embeddings/oleObject229.bin"/><Relationship Id="rId252" Type="http://schemas.openxmlformats.org/officeDocument/2006/relationships/oleObject" Target="embeddings/oleObject128.bin"/><Relationship Id="rId294" Type="http://schemas.openxmlformats.org/officeDocument/2006/relationships/oleObject" Target="embeddings/oleObject149.bin"/><Relationship Id="rId308" Type="http://schemas.openxmlformats.org/officeDocument/2006/relationships/oleObject" Target="embeddings/oleObject156.bin"/><Relationship Id="rId515" Type="http://schemas.openxmlformats.org/officeDocument/2006/relationships/oleObject" Target="embeddings/oleObject264.bin"/><Relationship Id="rId47" Type="http://schemas.openxmlformats.org/officeDocument/2006/relationships/image" Target="media/image21.wmf"/><Relationship Id="rId89" Type="http://schemas.openxmlformats.org/officeDocument/2006/relationships/image" Target="media/image40.wmf"/><Relationship Id="rId112" Type="http://schemas.openxmlformats.org/officeDocument/2006/relationships/image" Target="media/image51.wmf"/><Relationship Id="rId154" Type="http://schemas.openxmlformats.org/officeDocument/2006/relationships/oleObject" Target="embeddings/oleObject79.bin"/><Relationship Id="rId361" Type="http://schemas.openxmlformats.org/officeDocument/2006/relationships/image" Target="media/image175.wmf"/><Relationship Id="rId196" Type="http://schemas.openxmlformats.org/officeDocument/2006/relationships/oleObject" Target="embeddings/oleObject100.bin"/><Relationship Id="rId417" Type="http://schemas.openxmlformats.org/officeDocument/2006/relationships/oleObject" Target="embeddings/oleObject213.bin"/><Relationship Id="rId459" Type="http://schemas.openxmlformats.org/officeDocument/2006/relationships/oleObject" Target="embeddings/oleObject235.bin"/><Relationship Id="rId16" Type="http://schemas.openxmlformats.org/officeDocument/2006/relationships/image" Target="media/image6.wmf"/><Relationship Id="rId221" Type="http://schemas.openxmlformats.org/officeDocument/2006/relationships/image" Target="media/image105.wmf"/><Relationship Id="rId263" Type="http://schemas.openxmlformats.org/officeDocument/2006/relationships/image" Target="media/image126.wmf"/><Relationship Id="rId319" Type="http://schemas.openxmlformats.org/officeDocument/2006/relationships/image" Target="media/image154.wmf"/><Relationship Id="rId470" Type="http://schemas.openxmlformats.org/officeDocument/2006/relationships/image" Target="media/image225.wmf"/><Relationship Id="rId526" Type="http://schemas.openxmlformats.org/officeDocument/2006/relationships/theme" Target="theme/theme1.xml"/><Relationship Id="rId58" Type="http://schemas.openxmlformats.org/officeDocument/2006/relationships/oleObject" Target="embeddings/oleObject28.bin"/><Relationship Id="rId123" Type="http://schemas.openxmlformats.org/officeDocument/2006/relationships/oleObject" Target="embeddings/oleObject63.bin"/><Relationship Id="rId330" Type="http://schemas.openxmlformats.org/officeDocument/2006/relationships/oleObject" Target="embeddings/oleObject167.bin"/><Relationship Id="rId165" Type="http://schemas.openxmlformats.org/officeDocument/2006/relationships/image" Target="media/image77.wmf"/><Relationship Id="rId372" Type="http://schemas.openxmlformats.org/officeDocument/2006/relationships/oleObject" Target="embeddings/oleObject188.bin"/><Relationship Id="rId428" Type="http://schemas.openxmlformats.org/officeDocument/2006/relationships/image" Target="media/image206.wmf"/><Relationship Id="rId232" Type="http://schemas.openxmlformats.org/officeDocument/2006/relationships/oleObject" Target="embeddings/oleObject118.bin"/><Relationship Id="rId274" Type="http://schemas.openxmlformats.org/officeDocument/2006/relationships/oleObject" Target="embeddings/oleObject139.bin"/><Relationship Id="rId481" Type="http://schemas.openxmlformats.org/officeDocument/2006/relationships/oleObject" Target="embeddings/oleObject247.bin"/><Relationship Id="rId27" Type="http://schemas.openxmlformats.org/officeDocument/2006/relationships/image" Target="media/image11.wmf"/><Relationship Id="rId69" Type="http://schemas.openxmlformats.org/officeDocument/2006/relationships/oleObject" Target="embeddings/oleObject34.bin"/><Relationship Id="rId134" Type="http://schemas.openxmlformats.org/officeDocument/2006/relationships/oleObject" Target="embeddings/oleObject69.bin"/><Relationship Id="rId80" Type="http://schemas.openxmlformats.org/officeDocument/2006/relationships/image" Target="media/image36.wmf"/><Relationship Id="rId176" Type="http://schemas.openxmlformats.org/officeDocument/2006/relationships/oleObject" Target="embeddings/oleObject90.bin"/><Relationship Id="rId341" Type="http://schemas.openxmlformats.org/officeDocument/2006/relationships/image" Target="media/image165.wmf"/><Relationship Id="rId383" Type="http://schemas.openxmlformats.org/officeDocument/2006/relationships/image" Target="media/image186.wmf"/><Relationship Id="rId439" Type="http://schemas.openxmlformats.org/officeDocument/2006/relationships/oleObject" Target="embeddings/oleObject224.bin"/><Relationship Id="rId201" Type="http://schemas.openxmlformats.org/officeDocument/2006/relationships/image" Target="media/image95.wmf"/><Relationship Id="rId243" Type="http://schemas.openxmlformats.org/officeDocument/2006/relationships/image" Target="media/image116.wmf"/><Relationship Id="rId285" Type="http://schemas.openxmlformats.org/officeDocument/2006/relationships/image" Target="media/image137.wmf"/><Relationship Id="rId450" Type="http://schemas.openxmlformats.org/officeDocument/2006/relationships/oleObject" Target="embeddings/oleObject230.bin"/><Relationship Id="rId506" Type="http://schemas.openxmlformats.org/officeDocument/2006/relationships/image" Target="media/image243.wmf"/><Relationship Id="rId38" Type="http://schemas.openxmlformats.org/officeDocument/2006/relationships/oleObject" Target="embeddings/oleObject18.bin"/><Relationship Id="rId103" Type="http://schemas.openxmlformats.org/officeDocument/2006/relationships/oleObject" Target="embeddings/oleObject53.bin"/><Relationship Id="rId310" Type="http://schemas.openxmlformats.org/officeDocument/2006/relationships/oleObject" Target="embeddings/oleObject157.bin"/><Relationship Id="rId492" Type="http://schemas.openxmlformats.org/officeDocument/2006/relationships/image" Target="media/image236.wmf"/><Relationship Id="rId91" Type="http://schemas.openxmlformats.org/officeDocument/2006/relationships/image" Target="media/image41.wmf"/><Relationship Id="rId145" Type="http://schemas.openxmlformats.org/officeDocument/2006/relationships/image" Target="media/image67.wmf"/><Relationship Id="rId187" Type="http://schemas.openxmlformats.org/officeDocument/2006/relationships/image" Target="media/image88.wmf"/><Relationship Id="rId352" Type="http://schemas.openxmlformats.org/officeDocument/2006/relationships/oleObject" Target="embeddings/oleObject178.bin"/><Relationship Id="rId394" Type="http://schemas.openxmlformats.org/officeDocument/2006/relationships/oleObject" Target="embeddings/oleObject199.bin"/><Relationship Id="rId408" Type="http://schemas.openxmlformats.org/officeDocument/2006/relationships/image" Target="media/image196.wmf"/><Relationship Id="rId212" Type="http://schemas.openxmlformats.org/officeDocument/2006/relationships/oleObject" Target="embeddings/oleObject108.bin"/><Relationship Id="rId254" Type="http://schemas.openxmlformats.org/officeDocument/2006/relationships/oleObject" Target="embeddings/oleObject129.bin"/><Relationship Id="rId49" Type="http://schemas.openxmlformats.org/officeDocument/2006/relationships/image" Target="media/image22.wmf"/><Relationship Id="rId114" Type="http://schemas.openxmlformats.org/officeDocument/2006/relationships/image" Target="media/image52.wmf"/><Relationship Id="rId296" Type="http://schemas.openxmlformats.org/officeDocument/2006/relationships/oleObject" Target="embeddings/oleObject150.bin"/><Relationship Id="rId461" Type="http://schemas.openxmlformats.org/officeDocument/2006/relationships/image" Target="media/image221.wmf"/><Relationship Id="rId517" Type="http://schemas.openxmlformats.org/officeDocument/2006/relationships/oleObject" Target="embeddings/oleObject265.bin"/><Relationship Id="rId60" Type="http://schemas.openxmlformats.org/officeDocument/2006/relationships/oleObject" Target="embeddings/oleObject29.bin"/><Relationship Id="rId156" Type="http://schemas.openxmlformats.org/officeDocument/2006/relationships/oleObject" Target="embeddings/oleObject80.bin"/><Relationship Id="rId198" Type="http://schemas.openxmlformats.org/officeDocument/2006/relationships/oleObject" Target="embeddings/oleObject101.bin"/><Relationship Id="rId321" Type="http://schemas.openxmlformats.org/officeDocument/2006/relationships/image" Target="media/image155.wmf"/><Relationship Id="rId363" Type="http://schemas.openxmlformats.org/officeDocument/2006/relationships/image" Target="media/image176.wmf"/><Relationship Id="rId419" Type="http://schemas.openxmlformats.org/officeDocument/2006/relationships/oleObject" Target="embeddings/oleObject214.bin"/><Relationship Id="rId223" Type="http://schemas.openxmlformats.org/officeDocument/2006/relationships/image" Target="media/image106.wmf"/><Relationship Id="rId430" Type="http://schemas.openxmlformats.org/officeDocument/2006/relationships/image" Target="media/image207.wmf"/><Relationship Id="rId18" Type="http://schemas.openxmlformats.org/officeDocument/2006/relationships/oleObject" Target="embeddings/oleObject8.bin"/><Relationship Id="rId265" Type="http://schemas.openxmlformats.org/officeDocument/2006/relationships/image" Target="media/image127.wmf"/><Relationship Id="rId472" Type="http://schemas.openxmlformats.org/officeDocument/2006/relationships/image" Target="media/image226.wmf"/><Relationship Id="rId125" Type="http://schemas.openxmlformats.org/officeDocument/2006/relationships/oleObject" Target="embeddings/oleObject64.bin"/><Relationship Id="rId167" Type="http://schemas.openxmlformats.org/officeDocument/2006/relationships/image" Target="media/image78.wmf"/><Relationship Id="rId332" Type="http://schemas.openxmlformats.org/officeDocument/2006/relationships/oleObject" Target="embeddings/oleObject168.bin"/><Relationship Id="rId374" Type="http://schemas.openxmlformats.org/officeDocument/2006/relationships/oleObject" Target="embeddings/oleObject189.bin"/><Relationship Id="rId71" Type="http://schemas.openxmlformats.org/officeDocument/2006/relationships/image" Target="media/image32.wmf"/><Relationship Id="rId234" Type="http://schemas.openxmlformats.org/officeDocument/2006/relationships/oleObject" Target="embeddings/oleObject119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76" Type="http://schemas.openxmlformats.org/officeDocument/2006/relationships/oleObject" Target="embeddings/oleObject140.bin"/><Relationship Id="rId441" Type="http://schemas.openxmlformats.org/officeDocument/2006/relationships/oleObject" Target="embeddings/oleObject225.bin"/><Relationship Id="rId483" Type="http://schemas.openxmlformats.org/officeDocument/2006/relationships/oleObject" Target="embeddings/oleObject248.bin"/><Relationship Id="rId40" Type="http://schemas.openxmlformats.org/officeDocument/2006/relationships/oleObject" Target="embeddings/oleObject19.bin"/><Relationship Id="rId136" Type="http://schemas.openxmlformats.org/officeDocument/2006/relationships/oleObject" Target="embeddings/oleObject70.bin"/><Relationship Id="rId178" Type="http://schemas.openxmlformats.org/officeDocument/2006/relationships/oleObject" Target="embeddings/oleObject91.bin"/><Relationship Id="rId301" Type="http://schemas.openxmlformats.org/officeDocument/2006/relationships/image" Target="media/image145.wmf"/><Relationship Id="rId343" Type="http://schemas.openxmlformats.org/officeDocument/2006/relationships/image" Target="media/image166.wmf"/><Relationship Id="rId82" Type="http://schemas.openxmlformats.org/officeDocument/2006/relationships/image" Target="media/image37.wmf"/><Relationship Id="rId203" Type="http://schemas.openxmlformats.org/officeDocument/2006/relationships/image" Target="media/image96.wmf"/><Relationship Id="rId385" Type="http://schemas.openxmlformats.org/officeDocument/2006/relationships/image" Target="media/image187.wmf"/><Relationship Id="rId245" Type="http://schemas.openxmlformats.org/officeDocument/2006/relationships/image" Target="media/image117.wmf"/><Relationship Id="rId287" Type="http://schemas.openxmlformats.org/officeDocument/2006/relationships/image" Target="media/image138.wmf"/><Relationship Id="rId410" Type="http://schemas.openxmlformats.org/officeDocument/2006/relationships/image" Target="media/image197.wmf"/><Relationship Id="rId452" Type="http://schemas.openxmlformats.org/officeDocument/2006/relationships/oleObject" Target="embeddings/oleObject231.bin"/><Relationship Id="rId494" Type="http://schemas.openxmlformats.org/officeDocument/2006/relationships/image" Target="media/image237.wmf"/><Relationship Id="rId508" Type="http://schemas.openxmlformats.org/officeDocument/2006/relationships/image" Target="media/image244.wmf"/><Relationship Id="rId105" Type="http://schemas.openxmlformats.org/officeDocument/2006/relationships/oleObject" Target="embeddings/oleObject54.bin"/><Relationship Id="rId147" Type="http://schemas.openxmlformats.org/officeDocument/2006/relationships/image" Target="media/image68.wmf"/><Relationship Id="rId312" Type="http://schemas.openxmlformats.org/officeDocument/2006/relationships/oleObject" Target="embeddings/oleObject158.bin"/><Relationship Id="rId354" Type="http://schemas.openxmlformats.org/officeDocument/2006/relationships/oleObject" Target="embeddings/oleObject179.bin"/><Relationship Id="rId51" Type="http://schemas.openxmlformats.org/officeDocument/2006/relationships/image" Target="media/image23.wmf"/><Relationship Id="rId93" Type="http://schemas.openxmlformats.org/officeDocument/2006/relationships/image" Target="media/image42.wmf"/><Relationship Id="rId189" Type="http://schemas.openxmlformats.org/officeDocument/2006/relationships/image" Target="media/image89.wmf"/><Relationship Id="rId396" Type="http://schemas.openxmlformats.org/officeDocument/2006/relationships/oleObject" Target="embeddings/oleObject200.bin"/><Relationship Id="rId214" Type="http://schemas.openxmlformats.org/officeDocument/2006/relationships/oleObject" Target="embeddings/oleObject109.bin"/><Relationship Id="rId256" Type="http://schemas.openxmlformats.org/officeDocument/2006/relationships/oleObject" Target="embeddings/oleObject130.bin"/><Relationship Id="rId298" Type="http://schemas.openxmlformats.org/officeDocument/2006/relationships/oleObject" Target="embeddings/oleObject151.bin"/><Relationship Id="rId421" Type="http://schemas.openxmlformats.org/officeDocument/2006/relationships/oleObject" Target="embeddings/oleObject215.bin"/><Relationship Id="rId463" Type="http://schemas.openxmlformats.org/officeDocument/2006/relationships/image" Target="media/image222.wmf"/><Relationship Id="rId519" Type="http://schemas.openxmlformats.org/officeDocument/2006/relationships/oleObject" Target="embeddings/oleObject266.bin"/><Relationship Id="rId116" Type="http://schemas.openxmlformats.org/officeDocument/2006/relationships/image" Target="media/image53.wmf"/><Relationship Id="rId158" Type="http://schemas.openxmlformats.org/officeDocument/2006/relationships/oleObject" Target="embeddings/oleObject81.bin"/><Relationship Id="rId323" Type="http://schemas.openxmlformats.org/officeDocument/2006/relationships/image" Target="media/image156.wmf"/><Relationship Id="rId20" Type="http://schemas.openxmlformats.org/officeDocument/2006/relationships/oleObject" Target="embeddings/oleObject9.bin"/><Relationship Id="rId62" Type="http://schemas.openxmlformats.org/officeDocument/2006/relationships/oleObject" Target="embeddings/oleObject30.bin"/><Relationship Id="rId365" Type="http://schemas.openxmlformats.org/officeDocument/2006/relationships/image" Target="media/image177.wmf"/><Relationship Id="rId225" Type="http://schemas.openxmlformats.org/officeDocument/2006/relationships/image" Target="media/image107.wmf"/><Relationship Id="rId267" Type="http://schemas.openxmlformats.org/officeDocument/2006/relationships/image" Target="media/image128.wmf"/><Relationship Id="rId432" Type="http://schemas.openxmlformats.org/officeDocument/2006/relationships/image" Target="media/image208.wmf"/><Relationship Id="rId474" Type="http://schemas.openxmlformats.org/officeDocument/2006/relationships/image" Target="media/image227.wmf"/><Relationship Id="rId127" Type="http://schemas.openxmlformats.org/officeDocument/2006/relationships/image" Target="media/image58.wmf"/><Relationship Id="rId31" Type="http://schemas.openxmlformats.org/officeDocument/2006/relationships/image" Target="media/image13.wmf"/><Relationship Id="rId73" Type="http://schemas.openxmlformats.org/officeDocument/2006/relationships/image" Target="media/image33.wmf"/><Relationship Id="rId169" Type="http://schemas.openxmlformats.org/officeDocument/2006/relationships/image" Target="media/image79.wmf"/><Relationship Id="rId334" Type="http://schemas.openxmlformats.org/officeDocument/2006/relationships/oleObject" Target="embeddings/oleObject169.bin"/><Relationship Id="rId376" Type="http://schemas.openxmlformats.org/officeDocument/2006/relationships/oleObject" Target="embeddings/oleObject190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2.bin"/><Relationship Id="rId236" Type="http://schemas.openxmlformats.org/officeDocument/2006/relationships/oleObject" Target="embeddings/oleObject120.bin"/><Relationship Id="rId278" Type="http://schemas.openxmlformats.org/officeDocument/2006/relationships/oleObject" Target="embeddings/oleObject141.bin"/><Relationship Id="rId401" Type="http://schemas.openxmlformats.org/officeDocument/2006/relationships/oleObject" Target="embeddings/oleObject204.bin"/><Relationship Id="rId443" Type="http://schemas.openxmlformats.org/officeDocument/2006/relationships/image" Target="media/image213.wmf"/><Relationship Id="rId303" Type="http://schemas.openxmlformats.org/officeDocument/2006/relationships/image" Target="media/image146.wmf"/><Relationship Id="rId485" Type="http://schemas.openxmlformats.org/officeDocument/2006/relationships/oleObject" Target="embeddings/oleObject249.bin"/><Relationship Id="rId42" Type="http://schemas.openxmlformats.org/officeDocument/2006/relationships/oleObject" Target="embeddings/oleObject20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71.bin"/><Relationship Id="rId345" Type="http://schemas.openxmlformats.org/officeDocument/2006/relationships/image" Target="media/image167.wmf"/><Relationship Id="rId387" Type="http://schemas.openxmlformats.org/officeDocument/2006/relationships/image" Target="media/image188.wmf"/><Relationship Id="rId510" Type="http://schemas.openxmlformats.org/officeDocument/2006/relationships/image" Target="media/image245.wmf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47" Type="http://schemas.openxmlformats.org/officeDocument/2006/relationships/image" Target="media/image118.wmf"/><Relationship Id="rId412" Type="http://schemas.openxmlformats.org/officeDocument/2006/relationships/image" Target="media/image198.wmf"/><Relationship Id="rId107" Type="http://schemas.openxmlformats.org/officeDocument/2006/relationships/oleObject" Target="embeddings/oleObject55.bin"/><Relationship Id="rId289" Type="http://schemas.openxmlformats.org/officeDocument/2006/relationships/image" Target="media/image139.wmf"/><Relationship Id="rId454" Type="http://schemas.openxmlformats.org/officeDocument/2006/relationships/oleObject" Target="embeddings/oleObject232.bin"/><Relationship Id="rId496" Type="http://schemas.openxmlformats.org/officeDocument/2006/relationships/image" Target="media/image238.wmf"/><Relationship Id="rId11" Type="http://schemas.openxmlformats.org/officeDocument/2006/relationships/image" Target="media/image4.wmf"/><Relationship Id="rId53" Type="http://schemas.openxmlformats.org/officeDocument/2006/relationships/image" Target="media/image24.wmf"/><Relationship Id="rId149" Type="http://schemas.openxmlformats.org/officeDocument/2006/relationships/image" Target="media/image69.wmf"/><Relationship Id="rId314" Type="http://schemas.openxmlformats.org/officeDocument/2006/relationships/oleObject" Target="embeddings/oleObject159.bin"/><Relationship Id="rId356" Type="http://schemas.openxmlformats.org/officeDocument/2006/relationships/oleObject" Target="embeddings/oleObject180.bin"/><Relationship Id="rId398" Type="http://schemas.openxmlformats.org/officeDocument/2006/relationships/oleObject" Target="embeddings/oleObject201.bin"/><Relationship Id="rId521" Type="http://schemas.openxmlformats.org/officeDocument/2006/relationships/oleObject" Target="embeddings/oleObject267.bin"/><Relationship Id="rId95" Type="http://schemas.openxmlformats.org/officeDocument/2006/relationships/image" Target="media/image43.wmf"/><Relationship Id="rId160" Type="http://schemas.openxmlformats.org/officeDocument/2006/relationships/oleObject" Target="embeddings/oleObject82.bin"/><Relationship Id="rId216" Type="http://schemas.openxmlformats.org/officeDocument/2006/relationships/oleObject" Target="embeddings/oleObject110.bin"/><Relationship Id="rId423" Type="http://schemas.openxmlformats.org/officeDocument/2006/relationships/oleObject" Target="embeddings/oleObject216.bin"/><Relationship Id="rId258" Type="http://schemas.openxmlformats.org/officeDocument/2006/relationships/oleObject" Target="embeddings/oleObject131.bin"/><Relationship Id="rId465" Type="http://schemas.openxmlformats.org/officeDocument/2006/relationships/image" Target="media/image223.wmf"/><Relationship Id="rId22" Type="http://schemas.openxmlformats.org/officeDocument/2006/relationships/oleObject" Target="embeddings/oleObject10.bin"/><Relationship Id="rId64" Type="http://schemas.openxmlformats.org/officeDocument/2006/relationships/image" Target="media/image29.wmf"/><Relationship Id="rId118" Type="http://schemas.openxmlformats.org/officeDocument/2006/relationships/image" Target="media/image54.wmf"/><Relationship Id="rId325" Type="http://schemas.openxmlformats.org/officeDocument/2006/relationships/image" Target="media/image157.wmf"/><Relationship Id="rId367" Type="http://schemas.openxmlformats.org/officeDocument/2006/relationships/image" Target="media/image178.wmf"/><Relationship Id="rId171" Type="http://schemas.openxmlformats.org/officeDocument/2006/relationships/image" Target="media/image80.wmf"/><Relationship Id="rId227" Type="http://schemas.openxmlformats.org/officeDocument/2006/relationships/image" Target="media/image108.wmf"/><Relationship Id="rId269" Type="http://schemas.openxmlformats.org/officeDocument/2006/relationships/image" Target="media/image129.wmf"/><Relationship Id="rId434" Type="http://schemas.openxmlformats.org/officeDocument/2006/relationships/image" Target="media/image209.wmf"/><Relationship Id="rId476" Type="http://schemas.openxmlformats.org/officeDocument/2006/relationships/image" Target="media/image228.wmf"/><Relationship Id="rId33" Type="http://schemas.openxmlformats.org/officeDocument/2006/relationships/image" Target="media/image14.wmf"/><Relationship Id="rId129" Type="http://schemas.openxmlformats.org/officeDocument/2006/relationships/image" Target="media/image59.wmf"/><Relationship Id="rId280" Type="http://schemas.openxmlformats.org/officeDocument/2006/relationships/oleObject" Target="embeddings/oleObject142.bin"/><Relationship Id="rId336" Type="http://schemas.openxmlformats.org/officeDocument/2006/relationships/oleObject" Target="embeddings/oleObject170.bin"/><Relationship Id="rId501" Type="http://schemas.openxmlformats.org/officeDocument/2006/relationships/oleObject" Target="embeddings/oleObject257.bin"/><Relationship Id="rId75" Type="http://schemas.openxmlformats.org/officeDocument/2006/relationships/image" Target="media/image34.wmf"/><Relationship Id="rId140" Type="http://schemas.openxmlformats.org/officeDocument/2006/relationships/oleObject" Target="embeddings/oleObject72.bin"/><Relationship Id="rId182" Type="http://schemas.openxmlformats.org/officeDocument/2006/relationships/oleObject" Target="embeddings/oleObject93.bin"/><Relationship Id="rId378" Type="http://schemas.openxmlformats.org/officeDocument/2006/relationships/oleObject" Target="embeddings/oleObject191.bin"/><Relationship Id="rId403" Type="http://schemas.openxmlformats.org/officeDocument/2006/relationships/oleObject" Target="embeddings/oleObject206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21.bin"/><Relationship Id="rId445" Type="http://schemas.openxmlformats.org/officeDocument/2006/relationships/image" Target="media/image214.wmf"/><Relationship Id="rId487" Type="http://schemas.openxmlformats.org/officeDocument/2006/relationships/oleObject" Target="embeddings/oleObject250.bin"/><Relationship Id="rId291" Type="http://schemas.openxmlformats.org/officeDocument/2006/relationships/image" Target="media/image140.wmf"/><Relationship Id="rId305" Type="http://schemas.openxmlformats.org/officeDocument/2006/relationships/image" Target="media/image147.wmf"/><Relationship Id="rId347" Type="http://schemas.openxmlformats.org/officeDocument/2006/relationships/image" Target="media/image168.wmf"/><Relationship Id="rId512" Type="http://schemas.openxmlformats.org/officeDocument/2006/relationships/image" Target="media/image246.wmf"/><Relationship Id="rId44" Type="http://schemas.openxmlformats.org/officeDocument/2006/relationships/oleObject" Target="embeddings/oleObject21.bin"/><Relationship Id="rId86" Type="http://schemas.openxmlformats.org/officeDocument/2006/relationships/oleObject" Target="embeddings/oleObject44.bin"/><Relationship Id="rId151" Type="http://schemas.openxmlformats.org/officeDocument/2006/relationships/image" Target="media/image70.wmf"/><Relationship Id="rId389" Type="http://schemas.openxmlformats.org/officeDocument/2006/relationships/image" Target="media/image189.wmf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249" Type="http://schemas.openxmlformats.org/officeDocument/2006/relationships/image" Target="media/image119.wmf"/><Relationship Id="rId414" Type="http://schemas.openxmlformats.org/officeDocument/2006/relationships/image" Target="media/image199.wmf"/><Relationship Id="rId456" Type="http://schemas.openxmlformats.org/officeDocument/2006/relationships/oleObject" Target="embeddings/oleObject233.bin"/><Relationship Id="rId498" Type="http://schemas.openxmlformats.org/officeDocument/2006/relationships/image" Target="media/image239.wmf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6.bin"/><Relationship Id="rId260" Type="http://schemas.openxmlformats.org/officeDocument/2006/relationships/oleObject" Target="embeddings/oleObject132.bin"/><Relationship Id="rId316" Type="http://schemas.openxmlformats.org/officeDocument/2006/relationships/oleObject" Target="embeddings/oleObject160.bin"/><Relationship Id="rId523" Type="http://schemas.openxmlformats.org/officeDocument/2006/relationships/image" Target="media/image251.wmf"/><Relationship Id="rId55" Type="http://schemas.openxmlformats.org/officeDocument/2006/relationships/image" Target="media/image25.wmf"/><Relationship Id="rId97" Type="http://schemas.openxmlformats.org/officeDocument/2006/relationships/image" Target="media/image44.wmf"/><Relationship Id="rId120" Type="http://schemas.openxmlformats.org/officeDocument/2006/relationships/image" Target="media/image55.wmf"/><Relationship Id="rId358" Type="http://schemas.openxmlformats.org/officeDocument/2006/relationships/oleObject" Target="embeddings/oleObject181.bin"/><Relationship Id="rId162" Type="http://schemas.openxmlformats.org/officeDocument/2006/relationships/oleObject" Target="embeddings/oleObject83.bin"/><Relationship Id="rId218" Type="http://schemas.openxmlformats.org/officeDocument/2006/relationships/oleObject" Target="embeddings/oleObject111.bin"/><Relationship Id="rId425" Type="http://schemas.openxmlformats.org/officeDocument/2006/relationships/oleObject" Target="embeddings/oleObject217.bin"/><Relationship Id="rId467" Type="http://schemas.openxmlformats.org/officeDocument/2006/relationships/oleObject" Target="embeddings/oleObject240.bin"/><Relationship Id="rId271" Type="http://schemas.openxmlformats.org/officeDocument/2006/relationships/image" Target="media/image130.wmf"/><Relationship Id="rId24" Type="http://schemas.openxmlformats.org/officeDocument/2006/relationships/oleObject" Target="embeddings/oleObject11.bin"/><Relationship Id="rId66" Type="http://schemas.openxmlformats.org/officeDocument/2006/relationships/image" Target="media/image30.wmf"/><Relationship Id="rId131" Type="http://schemas.openxmlformats.org/officeDocument/2006/relationships/image" Target="media/image60.wmf"/><Relationship Id="rId327" Type="http://schemas.openxmlformats.org/officeDocument/2006/relationships/image" Target="media/image158.wmf"/><Relationship Id="rId369" Type="http://schemas.openxmlformats.org/officeDocument/2006/relationships/image" Target="media/image179.wmf"/><Relationship Id="rId173" Type="http://schemas.openxmlformats.org/officeDocument/2006/relationships/image" Target="media/image81.wmf"/><Relationship Id="rId229" Type="http://schemas.openxmlformats.org/officeDocument/2006/relationships/image" Target="media/image109.wmf"/><Relationship Id="rId380" Type="http://schemas.openxmlformats.org/officeDocument/2006/relationships/oleObject" Target="embeddings/oleObject192.bin"/><Relationship Id="rId436" Type="http://schemas.openxmlformats.org/officeDocument/2006/relationships/image" Target="media/image210.wmf"/><Relationship Id="rId240" Type="http://schemas.openxmlformats.org/officeDocument/2006/relationships/oleObject" Target="embeddings/oleObject122.bin"/><Relationship Id="rId478" Type="http://schemas.openxmlformats.org/officeDocument/2006/relationships/image" Target="media/image229.wmf"/><Relationship Id="rId35" Type="http://schemas.openxmlformats.org/officeDocument/2006/relationships/image" Target="media/image15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282" Type="http://schemas.openxmlformats.org/officeDocument/2006/relationships/oleObject" Target="embeddings/oleObject143.bin"/><Relationship Id="rId338" Type="http://schemas.openxmlformats.org/officeDocument/2006/relationships/oleObject" Target="embeddings/oleObject171.bin"/><Relationship Id="rId503" Type="http://schemas.openxmlformats.org/officeDocument/2006/relationships/oleObject" Target="embeddings/oleObject258.bin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73.bin"/><Relationship Id="rId184" Type="http://schemas.openxmlformats.org/officeDocument/2006/relationships/oleObject" Target="embeddings/oleObject94.bin"/><Relationship Id="rId391" Type="http://schemas.openxmlformats.org/officeDocument/2006/relationships/image" Target="media/image190.wmf"/><Relationship Id="rId405" Type="http://schemas.openxmlformats.org/officeDocument/2006/relationships/oleObject" Target="embeddings/oleObject207.bin"/><Relationship Id="rId447" Type="http://schemas.openxmlformats.org/officeDocument/2006/relationships/image" Target="media/image215.wmf"/><Relationship Id="rId251" Type="http://schemas.openxmlformats.org/officeDocument/2006/relationships/image" Target="media/image120.wmf"/><Relationship Id="rId489" Type="http://schemas.openxmlformats.org/officeDocument/2006/relationships/oleObject" Target="embeddings/oleObject251.bin"/><Relationship Id="rId46" Type="http://schemas.openxmlformats.org/officeDocument/2006/relationships/oleObject" Target="embeddings/oleObject22.bin"/><Relationship Id="rId293" Type="http://schemas.openxmlformats.org/officeDocument/2006/relationships/image" Target="media/image141.wmf"/><Relationship Id="rId307" Type="http://schemas.openxmlformats.org/officeDocument/2006/relationships/image" Target="media/image148.wmf"/><Relationship Id="rId349" Type="http://schemas.openxmlformats.org/officeDocument/2006/relationships/image" Target="media/image169.wmf"/><Relationship Id="rId514" Type="http://schemas.openxmlformats.org/officeDocument/2006/relationships/image" Target="media/image247.wmf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7.bin"/><Relationship Id="rId153" Type="http://schemas.openxmlformats.org/officeDocument/2006/relationships/image" Target="media/image71.wmf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360" Type="http://schemas.openxmlformats.org/officeDocument/2006/relationships/oleObject" Target="embeddings/oleObject182.bin"/><Relationship Id="rId416" Type="http://schemas.openxmlformats.org/officeDocument/2006/relationships/image" Target="media/image200.wmf"/><Relationship Id="rId220" Type="http://schemas.openxmlformats.org/officeDocument/2006/relationships/oleObject" Target="embeddings/oleObject112.bin"/><Relationship Id="rId458" Type="http://schemas.openxmlformats.org/officeDocument/2006/relationships/oleObject" Target="embeddings/oleObject234.bin"/><Relationship Id="rId15" Type="http://schemas.openxmlformats.org/officeDocument/2006/relationships/oleObject" Target="embeddings/oleObject6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33.bin"/><Relationship Id="rId318" Type="http://schemas.openxmlformats.org/officeDocument/2006/relationships/oleObject" Target="embeddings/oleObject161.bin"/><Relationship Id="rId525" Type="http://schemas.openxmlformats.org/officeDocument/2006/relationships/fontTable" Target="fontTable.xml"/><Relationship Id="rId99" Type="http://schemas.openxmlformats.org/officeDocument/2006/relationships/image" Target="media/image45.wmf"/><Relationship Id="rId122" Type="http://schemas.openxmlformats.org/officeDocument/2006/relationships/image" Target="media/image56.wmf"/><Relationship Id="rId164" Type="http://schemas.openxmlformats.org/officeDocument/2006/relationships/oleObject" Target="embeddings/oleObject84.bin"/><Relationship Id="rId371" Type="http://schemas.openxmlformats.org/officeDocument/2006/relationships/image" Target="media/image180.wmf"/><Relationship Id="rId427" Type="http://schemas.openxmlformats.org/officeDocument/2006/relationships/oleObject" Target="embeddings/oleObject218.bin"/><Relationship Id="rId469" Type="http://schemas.openxmlformats.org/officeDocument/2006/relationships/oleObject" Target="embeddings/oleObject241.bin"/><Relationship Id="rId26" Type="http://schemas.openxmlformats.org/officeDocument/2006/relationships/oleObject" Target="embeddings/oleObject12.bin"/><Relationship Id="rId231" Type="http://schemas.openxmlformats.org/officeDocument/2006/relationships/image" Target="media/image110.wmf"/><Relationship Id="rId273" Type="http://schemas.openxmlformats.org/officeDocument/2006/relationships/image" Target="media/image131.wmf"/><Relationship Id="rId329" Type="http://schemas.openxmlformats.org/officeDocument/2006/relationships/image" Target="media/image159.wmf"/><Relationship Id="rId480" Type="http://schemas.openxmlformats.org/officeDocument/2006/relationships/image" Target="media/image230.wmf"/><Relationship Id="rId68" Type="http://schemas.openxmlformats.org/officeDocument/2006/relationships/image" Target="media/image31.wmf"/><Relationship Id="rId133" Type="http://schemas.openxmlformats.org/officeDocument/2006/relationships/image" Target="media/image61.wmf"/><Relationship Id="rId175" Type="http://schemas.openxmlformats.org/officeDocument/2006/relationships/image" Target="media/image82.wmf"/><Relationship Id="rId340" Type="http://schemas.openxmlformats.org/officeDocument/2006/relationships/oleObject" Target="embeddings/oleObject172.bin"/><Relationship Id="rId200" Type="http://schemas.openxmlformats.org/officeDocument/2006/relationships/oleObject" Target="embeddings/oleObject102.bin"/><Relationship Id="rId382" Type="http://schemas.openxmlformats.org/officeDocument/2006/relationships/oleObject" Target="embeddings/oleObject193.bin"/><Relationship Id="rId438" Type="http://schemas.openxmlformats.org/officeDocument/2006/relationships/image" Target="media/image211.wmf"/><Relationship Id="rId242" Type="http://schemas.openxmlformats.org/officeDocument/2006/relationships/oleObject" Target="embeddings/oleObject123.bin"/><Relationship Id="rId284" Type="http://schemas.openxmlformats.org/officeDocument/2006/relationships/oleObject" Target="embeddings/oleObject144.bin"/><Relationship Id="rId491" Type="http://schemas.openxmlformats.org/officeDocument/2006/relationships/oleObject" Target="embeddings/oleObject252.bin"/><Relationship Id="rId505" Type="http://schemas.openxmlformats.org/officeDocument/2006/relationships/oleObject" Target="embeddings/oleObject259.bin"/><Relationship Id="rId37" Type="http://schemas.openxmlformats.org/officeDocument/2006/relationships/image" Target="media/image16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2.bin"/><Relationship Id="rId144" Type="http://schemas.openxmlformats.org/officeDocument/2006/relationships/oleObject" Target="embeddings/oleObject74.bin"/><Relationship Id="rId90" Type="http://schemas.openxmlformats.org/officeDocument/2006/relationships/oleObject" Target="embeddings/oleObject46.bin"/><Relationship Id="rId186" Type="http://schemas.openxmlformats.org/officeDocument/2006/relationships/oleObject" Target="embeddings/oleObject95.bin"/><Relationship Id="rId351" Type="http://schemas.openxmlformats.org/officeDocument/2006/relationships/image" Target="media/image170.wmf"/><Relationship Id="rId393" Type="http://schemas.openxmlformats.org/officeDocument/2006/relationships/image" Target="media/image191.wmf"/><Relationship Id="rId407" Type="http://schemas.openxmlformats.org/officeDocument/2006/relationships/oleObject" Target="embeddings/oleObject208.bin"/><Relationship Id="rId449" Type="http://schemas.openxmlformats.org/officeDocument/2006/relationships/image" Target="media/image216.wmf"/><Relationship Id="rId211" Type="http://schemas.openxmlformats.org/officeDocument/2006/relationships/image" Target="media/image100.wmf"/><Relationship Id="rId253" Type="http://schemas.openxmlformats.org/officeDocument/2006/relationships/image" Target="media/image121.wmf"/><Relationship Id="rId295" Type="http://schemas.openxmlformats.org/officeDocument/2006/relationships/image" Target="media/image142.wmf"/><Relationship Id="rId309" Type="http://schemas.openxmlformats.org/officeDocument/2006/relationships/image" Target="media/image149.wmf"/><Relationship Id="rId460" Type="http://schemas.openxmlformats.org/officeDocument/2006/relationships/oleObject" Target="embeddings/oleObject236.bin"/><Relationship Id="rId516" Type="http://schemas.openxmlformats.org/officeDocument/2006/relationships/image" Target="media/image248.wmf"/><Relationship Id="rId48" Type="http://schemas.openxmlformats.org/officeDocument/2006/relationships/oleObject" Target="embeddings/oleObject23.bin"/><Relationship Id="rId113" Type="http://schemas.openxmlformats.org/officeDocument/2006/relationships/oleObject" Target="embeddings/oleObject58.bin"/><Relationship Id="rId320" Type="http://schemas.openxmlformats.org/officeDocument/2006/relationships/oleObject" Target="embeddings/oleObject162.bin"/><Relationship Id="rId155" Type="http://schemas.openxmlformats.org/officeDocument/2006/relationships/image" Target="media/image72.wmf"/><Relationship Id="rId197" Type="http://schemas.openxmlformats.org/officeDocument/2006/relationships/image" Target="media/image93.wmf"/><Relationship Id="rId362" Type="http://schemas.openxmlformats.org/officeDocument/2006/relationships/oleObject" Target="embeddings/oleObject183.bin"/><Relationship Id="rId418" Type="http://schemas.openxmlformats.org/officeDocument/2006/relationships/image" Target="media/image201.wmf"/><Relationship Id="rId222" Type="http://schemas.openxmlformats.org/officeDocument/2006/relationships/oleObject" Target="embeddings/oleObject113.bin"/><Relationship Id="rId264" Type="http://schemas.openxmlformats.org/officeDocument/2006/relationships/oleObject" Target="embeddings/oleObject134.bin"/><Relationship Id="rId471" Type="http://schemas.openxmlformats.org/officeDocument/2006/relationships/oleObject" Target="embeddings/oleObject242.bin"/><Relationship Id="rId17" Type="http://schemas.openxmlformats.org/officeDocument/2006/relationships/oleObject" Target="embeddings/oleObject7.bin"/><Relationship Id="rId59" Type="http://schemas.openxmlformats.org/officeDocument/2006/relationships/image" Target="media/image27.wmf"/><Relationship Id="rId124" Type="http://schemas.openxmlformats.org/officeDocument/2006/relationships/image" Target="media/image57.wmf"/><Relationship Id="rId70" Type="http://schemas.openxmlformats.org/officeDocument/2006/relationships/oleObject" Target="embeddings/oleObject35.bin"/><Relationship Id="rId166" Type="http://schemas.openxmlformats.org/officeDocument/2006/relationships/oleObject" Target="embeddings/oleObject85.bin"/><Relationship Id="rId331" Type="http://schemas.openxmlformats.org/officeDocument/2006/relationships/image" Target="media/image160.wmf"/><Relationship Id="rId373" Type="http://schemas.openxmlformats.org/officeDocument/2006/relationships/image" Target="media/image181.wmf"/><Relationship Id="rId429" Type="http://schemas.openxmlformats.org/officeDocument/2006/relationships/oleObject" Target="embeddings/oleObject219.bin"/><Relationship Id="rId1" Type="http://schemas.openxmlformats.org/officeDocument/2006/relationships/customXml" Target="../customXml/item1.xml"/><Relationship Id="rId233" Type="http://schemas.openxmlformats.org/officeDocument/2006/relationships/image" Target="media/image111.wmf"/><Relationship Id="rId440" Type="http://schemas.openxmlformats.org/officeDocument/2006/relationships/image" Target="media/image212.wmf"/><Relationship Id="rId28" Type="http://schemas.openxmlformats.org/officeDocument/2006/relationships/oleObject" Target="embeddings/oleObject13.bin"/><Relationship Id="rId275" Type="http://schemas.openxmlformats.org/officeDocument/2006/relationships/image" Target="media/image132.wmf"/><Relationship Id="rId300" Type="http://schemas.openxmlformats.org/officeDocument/2006/relationships/oleObject" Target="embeddings/oleObject152.bin"/><Relationship Id="rId482" Type="http://schemas.openxmlformats.org/officeDocument/2006/relationships/image" Target="media/image231.wmf"/><Relationship Id="rId81" Type="http://schemas.openxmlformats.org/officeDocument/2006/relationships/oleObject" Target="embeddings/oleObject41.bin"/><Relationship Id="rId135" Type="http://schemas.openxmlformats.org/officeDocument/2006/relationships/image" Target="media/image62.wmf"/><Relationship Id="rId177" Type="http://schemas.openxmlformats.org/officeDocument/2006/relationships/image" Target="media/image83.wmf"/><Relationship Id="rId342" Type="http://schemas.openxmlformats.org/officeDocument/2006/relationships/oleObject" Target="embeddings/oleObject173.bin"/><Relationship Id="rId384" Type="http://schemas.openxmlformats.org/officeDocument/2006/relationships/oleObject" Target="embeddings/oleObject194.bin"/><Relationship Id="rId202" Type="http://schemas.openxmlformats.org/officeDocument/2006/relationships/oleObject" Target="embeddings/oleObject103.bin"/><Relationship Id="rId244" Type="http://schemas.openxmlformats.org/officeDocument/2006/relationships/oleObject" Target="embeddings/oleObject124.bin"/><Relationship Id="rId39" Type="http://schemas.openxmlformats.org/officeDocument/2006/relationships/image" Target="media/image17.wmf"/><Relationship Id="rId286" Type="http://schemas.openxmlformats.org/officeDocument/2006/relationships/oleObject" Target="embeddings/oleObject145.bin"/><Relationship Id="rId451" Type="http://schemas.openxmlformats.org/officeDocument/2006/relationships/image" Target="media/image217.wmf"/><Relationship Id="rId493" Type="http://schemas.openxmlformats.org/officeDocument/2006/relationships/oleObject" Target="embeddings/oleObject253.bin"/><Relationship Id="rId507" Type="http://schemas.openxmlformats.org/officeDocument/2006/relationships/oleObject" Target="embeddings/oleObject260.bin"/><Relationship Id="rId50" Type="http://schemas.openxmlformats.org/officeDocument/2006/relationships/oleObject" Target="embeddings/oleObject24.bin"/><Relationship Id="rId104" Type="http://schemas.openxmlformats.org/officeDocument/2006/relationships/image" Target="media/image47.wmf"/><Relationship Id="rId146" Type="http://schemas.openxmlformats.org/officeDocument/2006/relationships/oleObject" Target="embeddings/oleObject75.bin"/><Relationship Id="rId188" Type="http://schemas.openxmlformats.org/officeDocument/2006/relationships/oleObject" Target="embeddings/oleObject96.bin"/><Relationship Id="rId311" Type="http://schemas.openxmlformats.org/officeDocument/2006/relationships/image" Target="media/image150.wmf"/><Relationship Id="rId353" Type="http://schemas.openxmlformats.org/officeDocument/2006/relationships/image" Target="media/image171.wmf"/><Relationship Id="rId395" Type="http://schemas.openxmlformats.org/officeDocument/2006/relationships/image" Target="media/image192.wmf"/><Relationship Id="rId409" Type="http://schemas.openxmlformats.org/officeDocument/2006/relationships/oleObject" Target="embeddings/oleObject209.bin"/><Relationship Id="rId92" Type="http://schemas.openxmlformats.org/officeDocument/2006/relationships/oleObject" Target="embeddings/oleObject47.bin"/><Relationship Id="rId213" Type="http://schemas.openxmlformats.org/officeDocument/2006/relationships/image" Target="media/image101.wmf"/><Relationship Id="rId420" Type="http://schemas.openxmlformats.org/officeDocument/2006/relationships/image" Target="media/image202.wmf"/><Relationship Id="rId255" Type="http://schemas.openxmlformats.org/officeDocument/2006/relationships/image" Target="media/image122.wmf"/><Relationship Id="rId297" Type="http://schemas.openxmlformats.org/officeDocument/2006/relationships/image" Target="media/image143.wmf"/><Relationship Id="rId462" Type="http://schemas.openxmlformats.org/officeDocument/2006/relationships/oleObject" Target="embeddings/oleObject237.bin"/><Relationship Id="rId518" Type="http://schemas.openxmlformats.org/officeDocument/2006/relationships/image" Target="media/image249.wmf"/><Relationship Id="rId115" Type="http://schemas.openxmlformats.org/officeDocument/2006/relationships/oleObject" Target="embeddings/oleObject59.bin"/><Relationship Id="rId157" Type="http://schemas.openxmlformats.org/officeDocument/2006/relationships/image" Target="media/image73.wmf"/><Relationship Id="rId322" Type="http://schemas.openxmlformats.org/officeDocument/2006/relationships/oleObject" Target="embeddings/oleObject163.bin"/><Relationship Id="rId364" Type="http://schemas.openxmlformats.org/officeDocument/2006/relationships/oleObject" Target="embeddings/oleObject184.bin"/><Relationship Id="rId61" Type="http://schemas.openxmlformats.org/officeDocument/2006/relationships/image" Target="media/image28.wmf"/><Relationship Id="rId199" Type="http://schemas.openxmlformats.org/officeDocument/2006/relationships/image" Target="media/image94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4.bin"/><Relationship Id="rId266" Type="http://schemas.openxmlformats.org/officeDocument/2006/relationships/oleObject" Target="embeddings/oleObject135.bin"/><Relationship Id="rId431" Type="http://schemas.openxmlformats.org/officeDocument/2006/relationships/oleObject" Target="embeddings/oleObject220.bin"/><Relationship Id="rId473" Type="http://schemas.openxmlformats.org/officeDocument/2006/relationships/oleObject" Target="embeddings/oleObject243.bin"/><Relationship Id="rId30" Type="http://schemas.openxmlformats.org/officeDocument/2006/relationships/oleObject" Target="embeddings/oleObject14.bin"/><Relationship Id="rId126" Type="http://schemas.openxmlformats.org/officeDocument/2006/relationships/oleObject" Target="embeddings/oleObject65.bin"/><Relationship Id="rId168" Type="http://schemas.openxmlformats.org/officeDocument/2006/relationships/oleObject" Target="embeddings/oleObject86.bin"/><Relationship Id="rId333" Type="http://schemas.openxmlformats.org/officeDocument/2006/relationships/image" Target="media/image161.wmf"/><Relationship Id="rId72" Type="http://schemas.openxmlformats.org/officeDocument/2006/relationships/oleObject" Target="embeddings/oleObject36.bin"/><Relationship Id="rId375" Type="http://schemas.openxmlformats.org/officeDocument/2006/relationships/image" Target="media/image182.wmf"/><Relationship Id="rId3" Type="http://schemas.openxmlformats.org/officeDocument/2006/relationships/settings" Target="settings.xml"/><Relationship Id="rId235" Type="http://schemas.openxmlformats.org/officeDocument/2006/relationships/image" Target="media/image112.wmf"/><Relationship Id="rId277" Type="http://schemas.openxmlformats.org/officeDocument/2006/relationships/image" Target="media/image133.wmf"/><Relationship Id="rId400" Type="http://schemas.openxmlformats.org/officeDocument/2006/relationships/oleObject" Target="embeddings/oleObject203.bin"/><Relationship Id="rId442" Type="http://schemas.openxmlformats.org/officeDocument/2006/relationships/oleObject" Target="embeddings/oleObject226.bin"/><Relationship Id="rId484" Type="http://schemas.openxmlformats.org/officeDocument/2006/relationships/image" Target="media/image232.wmf"/><Relationship Id="rId137" Type="http://schemas.openxmlformats.org/officeDocument/2006/relationships/image" Target="media/image63.wmf"/><Relationship Id="rId302" Type="http://schemas.openxmlformats.org/officeDocument/2006/relationships/oleObject" Target="embeddings/oleObject153.bin"/><Relationship Id="rId344" Type="http://schemas.openxmlformats.org/officeDocument/2006/relationships/oleObject" Target="embeddings/oleObject174.bin"/><Relationship Id="rId41" Type="http://schemas.openxmlformats.org/officeDocument/2006/relationships/image" Target="media/image18.wmf"/><Relationship Id="rId83" Type="http://schemas.openxmlformats.org/officeDocument/2006/relationships/oleObject" Target="embeddings/oleObject42.bin"/><Relationship Id="rId179" Type="http://schemas.openxmlformats.org/officeDocument/2006/relationships/image" Target="media/image84.wmf"/><Relationship Id="rId386" Type="http://schemas.openxmlformats.org/officeDocument/2006/relationships/oleObject" Target="embeddings/oleObject195.bin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4.bin"/><Relationship Id="rId246" Type="http://schemas.openxmlformats.org/officeDocument/2006/relationships/oleObject" Target="embeddings/oleObject125.bin"/><Relationship Id="rId288" Type="http://schemas.openxmlformats.org/officeDocument/2006/relationships/oleObject" Target="embeddings/oleObject146.bin"/><Relationship Id="rId411" Type="http://schemas.openxmlformats.org/officeDocument/2006/relationships/oleObject" Target="embeddings/oleObject210.bin"/><Relationship Id="rId453" Type="http://schemas.openxmlformats.org/officeDocument/2006/relationships/image" Target="media/image218.wmf"/><Relationship Id="rId509" Type="http://schemas.openxmlformats.org/officeDocument/2006/relationships/oleObject" Target="embeddings/oleObject261.bin"/><Relationship Id="rId106" Type="http://schemas.openxmlformats.org/officeDocument/2006/relationships/image" Target="media/image48.wmf"/><Relationship Id="rId313" Type="http://schemas.openxmlformats.org/officeDocument/2006/relationships/image" Target="media/image151.wmf"/><Relationship Id="rId495" Type="http://schemas.openxmlformats.org/officeDocument/2006/relationships/oleObject" Target="embeddings/oleObject254.bin"/><Relationship Id="rId10" Type="http://schemas.openxmlformats.org/officeDocument/2006/relationships/oleObject" Target="embeddings/oleObject3.bin"/><Relationship Id="rId52" Type="http://schemas.openxmlformats.org/officeDocument/2006/relationships/oleObject" Target="embeddings/oleObject25.bin"/><Relationship Id="rId94" Type="http://schemas.openxmlformats.org/officeDocument/2006/relationships/oleObject" Target="embeddings/oleObject48.bin"/><Relationship Id="rId148" Type="http://schemas.openxmlformats.org/officeDocument/2006/relationships/oleObject" Target="embeddings/oleObject76.bin"/><Relationship Id="rId355" Type="http://schemas.openxmlformats.org/officeDocument/2006/relationships/image" Target="media/image172.wmf"/><Relationship Id="rId397" Type="http://schemas.openxmlformats.org/officeDocument/2006/relationships/image" Target="media/image193.wmf"/><Relationship Id="rId520" Type="http://schemas.openxmlformats.org/officeDocument/2006/relationships/image" Target="media/image250.wmf"/><Relationship Id="rId215" Type="http://schemas.openxmlformats.org/officeDocument/2006/relationships/image" Target="media/image102.wmf"/><Relationship Id="rId257" Type="http://schemas.openxmlformats.org/officeDocument/2006/relationships/image" Target="media/image123.wmf"/><Relationship Id="rId422" Type="http://schemas.openxmlformats.org/officeDocument/2006/relationships/image" Target="media/image203.wmf"/><Relationship Id="rId464" Type="http://schemas.openxmlformats.org/officeDocument/2006/relationships/oleObject" Target="embeddings/oleObject238.bin"/><Relationship Id="rId299" Type="http://schemas.openxmlformats.org/officeDocument/2006/relationships/image" Target="media/image144.wmf"/><Relationship Id="rId63" Type="http://schemas.openxmlformats.org/officeDocument/2006/relationships/oleObject" Target="embeddings/oleObject31.bin"/><Relationship Id="rId159" Type="http://schemas.openxmlformats.org/officeDocument/2006/relationships/image" Target="media/image74.wmf"/><Relationship Id="rId366" Type="http://schemas.openxmlformats.org/officeDocument/2006/relationships/oleObject" Target="embeddings/oleObject185.bin"/><Relationship Id="rId226" Type="http://schemas.openxmlformats.org/officeDocument/2006/relationships/oleObject" Target="embeddings/oleObject115.bin"/><Relationship Id="rId433" Type="http://schemas.openxmlformats.org/officeDocument/2006/relationships/oleObject" Target="embeddings/oleObject22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Зин89</b:Tag>
    <b:SourceType>Book</b:SourceType>
    <b:Guid>{8B4CEBF3-38FE-4C85-B634-0C4974C85219}</b:Guid>
    <b:Title>Теплофизические свойства металлов при высоких температурах</b:Title>
    <b:Year>1989</b:Year>
    <b:LCID>ru-RU</b:LCID>
    <b:Author>
      <b:Author>
        <b:NameList>
          <b:Person>
            <b:Last>Зиновьев</b:Last>
            <b:First>В.Е.</b:First>
          </b:Person>
        </b:NameList>
      </b:Author>
    </b:Author>
    <b:Publisher>«Металлургия»</b:Publisher>
    <b:RefOrder>11</b:RefOrder>
  </b:Source>
  <b:Source>
    <b:Tag>Чир68</b:Tag>
    <b:SourceType>Book</b:SourceType>
    <b:Guid>{ADF4F6EE-857A-4C5D-B4D5-0C0D5CC9AE3A}</b:Guid>
    <b:Author>
      <b:Author>
        <b:NameList>
          <b:Person>
            <b:Last>Чиркин</b:Last>
            <b:First>В.С.</b:First>
          </b:Person>
        </b:NameList>
      </b:Author>
    </b:Author>
    <b:Title>Теплофизические свойства материалов ядерной техники. Справочник</b:Title>
    <b:Year>1968</b:Year>
    <b:City>М</b:City>
    <b:Publisher>Атомиздат</b:Publisher>
    <b:RefOrder>12</b:RefOrder>
  </b:Source>
  <b:Source>
    <b:Tag>ФФМ</b:Tag>
    <b:SourceType>Book</b:SourceType>
    <b:Guid>{1CFAFD45-8C47-4D11-95A5-502D26AB0F3F}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Является ли заряд инвариантом скорости?</b:Title>
    <b:URL>http://fmnauka.narod.ru/javljaetsja_li_zarjad_invariantom_skorosti.pdf</b:URL>
    <b:Year>2015</b:Year>
    <b:RefOrder>6</b:RefOrder>
  </b:Source>
  <b:Source>
    <b:Tag>Там57</b:Tag>
    <b:SourceType>Book</b:SourceType>
    <b:Guid>{F04EA29C-3A3D-4E1D-912E-388ECED508FC}</b:Guid>
    <b:Author>
      <b:Author>
        <b:NameList>
          <b:Person>
            <b:Last>Тамм</b:Last>
            <b:First>И.Е.</b:First>
          </b:Person>
        </b:NameList>
      </b:Author>
    </b:Author>
    <b:Title>Основы теории электричества</b:Title>
    <b:Year>1957</b:Year>
    <b:City>Москва</b:City>
    <b:RefOrder>8</b:RefOrder>
  </b:Source>
  <b:Source>
    <b:Tag>Сас16</b:Tag>
    <b:SourceType>Book</b:SourceType>
    <b:Guid>{D9EF3EE2-949B-43A9-9E8B-FB1A910C5C09}</b:Guid>
    <b:Author>
      <b:Author>
        <b:NameList>
          <b:Person>
            <b:Last>Сасакин</b:Last>
            <b:First>М.Е.</b:First>
          </b:Person>
        </b:NameList>
      </b:Author>
    </b:Author>
    <b:Title>Разлёт в вакуум и взаимодействие с преградой мелкодисперсных частиц при электрическом взрыве проводника</b:Title>
    <b:Year>2016</b:Year>
    <b:City>Санкт-Петербург</b:City>
    <b:RefOrder>9</b:RefOrder>
  </b:Source>
  <b:Source>
    <b:Tag>Мен13</b:Tag>
    <b:SourceType>JournalArticle</b:SourceType>
    <b:Guid>{16E75103-6290-4C33-8371-612901FF1490}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Электрический импульс космического термоядерного взрыва</b:Title>
    <b:JournalName>Инженерная физика</b:JournalName>
    <b:Year>2013</b:Year>
    <b:Pages>16-24</b:Pages>
    <b:StandardNumber>5</b:StandardNumber>
    <b:RefOrder>1</b:RefOrder>
  </b:Source>
  <b:Source>
    <b:Tag>WFE76</b:Tag>
    <b:SourceType>JournalArticle</b:SourceType>
    <b:Guid>{4A0C7A02-C681-4319-9406-5F8AEF874BBB}</b:Guid>
    <b:Author>
      <b:Author>
        <b:NameList>
          <b:Person>
            <b:Last>Edwards</b:Last>
            <b:First>W.</b:First>
            <b:Middle>F. and Kenyon, C. S. and Lemon, D. K.</b:Middle>
          </b:Person>
        </b:NameList>
      </b:Author>
    </b:Author>
    <b:Title>Continuing investigation into possible electric arising from steady conduction current</b:Title>
    <b:JournalName>Phys. Rev. D</b:JournalName>
    <b:Year>1976</b:Year>
    <b:Pages>922--938</b:Pages>
    <b:Volume>14</b:Volume>
    <b:Issue>4</b:Issue>
    <b:URL>https://link.aps.org/doi/10.1103/PhysRevD.14.922</b:URL>
    <b:DOI>10.1103/PhysRevD.14.922</b:DOI>
    <b:RefOrder>2</b:RefOrder>
  </b:Source>
  <b:Source>
    <b:Tag>WGV62</b:Tag>
    <b:SourceType>JournalArticle</b:SourceType>
    <b:Guid>{A05E0BA7-7B03-4A2F-A75E-14B178EB39E3}</b:Guid>
    <b:Author>
      <b:Author>
        <b:NameList>
          <b:Person>
            <b:Last>Roser</b:Last>
            <b:First>W.G.V.</b:First>
          </b:Person>
        </b:NameList>
      </b:Author>
    </b:Author>
    <b:Title>Second-Order Electric Field due to a Conducting Curent.</b:Title>
    <b:JournalName>American Journal of Physics</b:JournalName>
    <b:Year>1962</b:Year>
    <b:Pages>509-511</b:Pages>
    <b:Volume>30</b:Volume>
    <b:Issue>7</b:Issue>
    <b:RefOrder>3</b:RefOrder>
  </b:Source>
  <b:Source>
    <b:Tag>Bak64</b:Tag>
    <b:SourceType>JournalArticle</b:SourceType>
    <b:Guid>{69576283-401F-40D8-A4B7-07D567B217D5}</b:Guid>
    <b:Author>
      <b:Author>
        <b:NameList>
          <b:Person>
            <b:Last>Baker</b:Last>
            <b:First>Don</b:First>
            <b:Middle>A.</b:Middle>
          </b:Person>
        </b:NameList>
      </b:Author>
    </b:Author>
    <b:Title>Second-Order Electric Field due to a Conducting Curent</b:Title>
    <b:JournalName>American Journal of Physics</b:JournalName>
    <b:Year>1964</b:Year>
    <b:Pages>153-157</b:Pages>
    <b:Volume>32</b:Volume>
    <b:Issue>2</b:Issue>
    <b:RefOrder>4</b:RefOrder>
  </b:Source>
  <b:Source>
    <b:Tag>Men93</b:Tag>
    <b:SourceType>ConferenceProceedings</b:SourceType>
    <b:Guid>{23E063C8-39A6-4F9D-8431-32DD679AFBD9}</b:Guid>
    <b:Author>
      <b:Author>
        <b:NameList>
          <b:Person>
            <b:Last>Mende</b:Last>
            <b:First>F.</b:First>
            <b:Middle>F.</b:Middle>
          </b:Person>
        </b:NameList>
      </b:Author>
    </b:Author>
    <b:Title>Conference “Physics in Ukraine”</b:Title>
    <b:JournalName>Proceedings International Conference “Physics in Ukraine”</b:JournalName>
    <b:Year>1993</b:Year>
    <b:ConferenceName>Experimental corroboration and theoretical interpretation of dependence of charge value on DC flow velocity through superconductors</b:ConferenceName>
    <b:City>Kiev</b:City>
    <b:RefOrder>5</b:RefOrder>
  </b:Source>
  <b:Source>
    <b:Tag>EMA09</b:Tag>
    <b:SourceType>ArticleInAPeriodical</b:SourceType>
    <b:Guid>{92E30E5B-529A-4A41-BF0B-4042D261F818}</b:Guid>
    <b:Title>The predictions of the critical point parameters for Al, Cu and W found from the correspondence between the critical point and unit compressibility line (Zeno line) positions.</b:Title>
    <b:Year>2009</b:Year>
    <b:LCID>en-US</b:LCID>
    <b:Author>
      <b:Author>
        <b:NameList>
          <b:Person>
            <b:Last>Apfelbaum</b:Last>
            <b:First>E.M.</b:First>
            <b:Middle>and Vorob’ev, V.S.</b:Middle>
          </b:Person>
        </b:NameList>
      </b:Author>
    </b:Author>
    <b:PeriodicalTitle>Chemical Physics Letters</b:PeriodicalTitle>
    <b:Pages>318–322</b:Pages>
    <b:Issue>467</b:Issue>
    <b:Comments>Joint Institute for High Temperatures of Russian Academy of Science, Izhorskaya 13, Stroenie 2, 125412 Moscow, Russia</b:Comments>
    <b:URL>https://www.sciencedirect.com/science/article/abs/pii/S0009261408015790 </b:URL>
    <b:RefOrder>13</b:RefOrder>
  </b:Source>
  <b:Source>
    <b:Tag>АСД15</b:Tag>
    <b:SourceType>JournalArticle</b:SourceType>
    <b:Guid>{4DC3E7A8-6CAD-4F37-A5E5-7E88B19B8BA6}</b:Guid>
    <b:Title>Применение дискретной кинетической модели для системы уравнений Эйлера - Пуассона к задачам плазменной аэродинамики</b:Title>
    <b:Year>2015</b:Year>
    <b:Volume>16(3)</b:Volume>
    <b:URL>http://chemphys.edu.ru/issues/2015-16-3/articles/571/</b:URL>
    <b:Author>
      <b:Author>
        <b:NameList>
          <b:Person>
            <b:Last>Добровольская А.С.</b:Last>
            <b:First>Ключников</b:First>
            <b:Middle>Н.И., Битюрин В.А.</b:Middle>
          </b:Person>
        </b:NameList>
      </b:Author>
    </b:Author>
    <b:JournalName>Физико-химическая кинетика в газовой динамике</b:JournalName>
    <b:RefOrder>10</b:RefOrder>
  </b:Source>
  <b:Source>
    <b:Tag>Адамьян99</b:Tag>
    <b:SourceType>JournalArticle</b:SourceType>
    <b:Guid>{FD5A51D4-E0F6-4B5F-A779-9DD639865E94}</b:Guid>
    <b:Title>Нагрев и ускорение плазмы при взрыве проводника в вакууме в сильном магнитном поле</b:Title>
    <b:Year>1999</b:Year>
    <b:Author>
      <b:Author>
        <b:NameList>
          <b:Person>
            <b:Last>Адамьян Ю.Э.</b:Last>
            <b:First>Василевский</b:First>
            <b:Middle>В.М., Колгатин С.Н., Шнеесон Г.А.</b:Middle>
          </b:Person>
        </b:NameList>
      </b:Author>
    </b:Author>
    <b:JournalName>Журнал технической физики</b:JournalName>
    <b:Volume>69</b:Volume>
    <b:Issue>5</b:Issue>
    <b:RefOrder>14</b:RefOrder>
  </b:Source>
  <b:Source>
    <b:Tag>ГНи</b:Tag>
    <b:SourceType>Book</b:SourceType>
    <b:Guid>{8B1722D2-6410-42A1-B17E-CCFD299ED78D}</b:Guid>
    <b:Title>Электродинамика физического вакуума</b:Title>
    <b:Author>
      <b:Author>
        <b:NameList>
          <b:Person>
            <b:Last>Николаев</b:Last>
            <b:First>Г.В.</b:First>
          </b:Person>
        </b:NameList>
      </b:Author>
    </b:Author>
    <b:Year>2004</b:Year>
    <b:City>Томск</b:City>
    <b:Publisher>НТЛ</b:Publisher>
    <b:Pages>700</b:Pages>
    <b:RefOrder>7</b:RefOrder>
  </b:Source>
</b:Sources>
</file>

<file path=customXml/itemProps1.xml><?xml version="1.0" encoding="utf-8"?>
<ds:datastoreItem xmlns:ds="http://schemas.openxmlformats.org/officeDocument/2006/customXml" ds:itemID="{29FEB85A-BD89-47EA-A3B7-DAEF15672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39282</TotalTime>
  <Pages>25</Pages>
  <Words>8972</Words>
  <Characters>51143</Characters>
  <Application>Microsoft Office Word</Application>
  <DocSecurity>0</DocSecurity>
  <Lines>426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718</cp:revision>
  <cp:lastPrinted>2019-01-04T07:28:00Z</cp:lastPrinted>
  <dcterms:created xsi:type="dcterms:W3CDTF">2018-09-01T05:22:00Z</dcterms:created>
  <dcterms:modified xsi:type="dcterms:W3CDTF">2019-02-26T00:37:00Z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nNumsOnRight">
    <vt:bool>true</vt:bool>
  </property>
  <property fmtid="{D5CDD505-2E9C-101B-9397-08002B2CF9AE}" pid="5" name="MTEquationSection">
    <vt:lpwstr>1</vt:lpwstr>
  </property>
</Properties>
</file>