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1D20" w:rsidRDefault="00001D20" w:rsidP="00A94A4C">
      <w:pPr>
        <w:jc w:val="center"/>
        <w:rPr>
          <w:b/>
          <w:sz w:val="36"/>
        </w:rPr>
      </w:pPr>
      <w:r w:rsidRPr="00C2397A">
        <w:rPr>
          <w:b/>
          <w:sz w:val="36"/>
        </w:rPr>
        <w:t>О противоречии, возникающем при выводе формулы для векторного потенциала в калибровке Кулона</w:t>
      </w:r>
    </w:p>
    <w:p w:rsidR="002839AC" w:rsidRPr="002839AC" w:rsidRDefault="002839AC" w:rsidP="002839AC">
      <w:pPr>
        <w:jc w:val="right"/>
      </w:pPr>
      <w:r w:rsidRPr="002839AC">
        <w:t>А.Ю.</w:t>
      </w:r>
      <w:r w:rsidRPr="00BD1C87">
        <w:t xml:space="preserve"> </w:t>
      </w:r>
      <w:r w:rsidRPr="002839AC">
        <w:t>Дроздов, г.Харьков</w:t>
      </w:r>
    </w:p>
    <w:p w:rsidR="00846B7A" w:rsidRDefault="00366281" w:rsidP="00846B7A">
      <w:r>
        <w:t xml:space="preserve">Вывод уравнения для векторного потенциала в калибровке Кулона даётся, например, в ЛЛ2 </w:t>
      </w:r>
      <w:r w:rsidR="008F1FDF" w:rsidRPr="008F1FDF">
        <w:t>§</w:t>
      </w:r>
      <w:r>
        <w:t>43</w:t>
      </w:r>
    </w:p>
    <w:p w:rsidR="00D44C10" w:rsidRPr="00864D85" w:rsidRDefault="00D44C10" w:rsidP="00846B7A">
      <w:r w:rsidRPr="00864D85">
        <w:t>Н</w:t>
      </w:r>
      <w:r>
        <w:t>а основе уравнения Максвелла</w:t>
      </w:r>
    </w:p>
    <w:p w:rsidR="00D179A6" w:rsidRPr="00864D85" w:rsidRDefault="00D179A6" w:rsidP="00D179A6">
      <w:pPr>
        <w:pStyle w:val="MTDisplayEquation"/>
      </w:pPr>
      <w:r w:rsidRPr="00D179A6">
        <w:tab/>
      </w:r>
      <w:r w:rsidR="00C90FE0">
        <w:t>\[rot\ \overrightarrow{H}=\frac{4\pi }{c}\overrightarrow{j}\]</w:t>
      </w:r>
      <w:r w:rsidRPr="00D179A6">
        <w:t xml:space="preserve"> </w:t>
      </w:r>
      <w:r w:rsidRPr="00D179A6">
        <w:tab/>
      </w:r>
      <w:r>
        <w:rPr>
          <w:lang w:val="en-US"/>
        </w:rPr>
        <w:fldChar w:fldCharType="begin"/>
      </w:r>
      <w:r w:rsidRPr="00D179A6">
        <w:instrText xml:space="preserve"> </w:instrText>
      </w:r>
      <w:r>
        <w:rPr>
          <w:lang w:val="en-US"/>
        </w:rPr>
        <w:instrText>MACROBUTTON</w:instrText>
      </w:r>
      <w:r w:rsidRPr="00D179A6">
        <w:instrText xml:space="preserve"> </w:instrText>
      </w:r>
      <w:r>
        <w:rPr>
          <w:lang w:val="en-US"/>
        </w:rPr>
        <w:instrText>MTPlaceRef</w:instrText>
      </w:r>
      <w:r w:rsidRPr="00D179A6">
        <w:instrText xml:space="preserve"> \* </w:instrText>
      </w:r>
      <w:r>
        <w:rPr>
          <w:lang w:val="en-US"/>
        </w:rPr>
        <w:instrText>MERGEFORMAT</w:instrText>
      </w:r>
      <w:r w:rsidRPr="00D179A6">
        <w:instrText xml:space="preserve"> </w:instrText>
      </w:r>
      <w:r>
        <w:rPr>
          <w:lang w:val="en-US"/>
        </w:rPr>
        <w:fldChar w:fldCharType="begin"/>
      </w:r>
      <w:r w:rsidRPr="00D179A6">
        <w:instrText xml:space="preserve"> </w:instrText>
      </w:r>
      <w:r>
        <w:rPr>
          <w:lang w:val="en-US"/>
        </w:rPr>
        <w:instrText>SEQ</w:instrText>
      </w:r>
      <w:r w:rsidRPr="00D179A6">
        <w:instrText xml:space="preserve"> </w:instrText>
      </w:r>
      <w:r>
        <w:rPr>
          <w:lang w:val="en-US"/>
        </w:rPr>
        <w:instrText>MTEqn</w:instrText>
      </w:r>
      <w:r w:rsidRPr="00D179A6">
        <w:instrText xml:space="preserve"> \</w:instrText>
      </w:r>
      <w:r>
        <w:rPr>
          <w:lang w:val="en-US"/>
        </w:rPr>
        <w:instrText>h</w:instrText>
      </w:r>
      <w:r w:rsidRPr="00D179A6">
        <w:instrText xml:space="preserve"> \* </w:instrText>
      </w:r>
      <w:r>
        <w:rPr>
          <w:lang w:val="en-US"/>
        </w:rPr>
        <w:instrText>MERGEFORMAT</w:instrText>
      </w:r>
      <w:r w:rsidRPr="00D179A6">
        <w:instrText xml:space="preserve"> </w:instrText>
      </w:r>
      <w:r>
        <w:rPr>
          <w:lang w:val="en-US"/>
        </w:rPr>
        <w:fldChar w:fldCharType="end"/>
      </w:r>
      <w:bookmarkStart w:id="0" w:name="ZEqnNum358858"/>
      <w:r w:rsidRPr="00D179A6">
        <w:instrText>(</w:instrText>
      </w:r>
      <w:r>
        <w:rPr>
          <w:lang w:val="en-US"/>
        </w:rPr>
        <w:fldChar w:fldCharType="begin"/>
      </w:r>
      <w:r w:rsidRPr="00D179A6">
        <w:instrText xml:space="preserve"> </w:instrText>
      </w:r>
      <w:r>
        <w:rPr>
          <w:lang w:val="en-US"/>
        </w:rPr>
        <w:instrText>SEQ</w:instrText>
      </w:r>
      <w:r w:rsidRPr="00D179A6">
        <w:instrText xml:space="preserve"> </w:instrText>
      </w:r>
      <w:r>
        <w:rPr>
          <w:lang w:val="en-US"/>
        </w:rPr>
        <w:instrText>MTSec</w:instrText>
      </w:r>
      <w:r w:rsidRPr="00D179A6">
        <w:instrText xml:space="preserve"> \</w:instrText>
      </w:r>
      <w:r>
        <w:rPr>
          <w:lang w:val="en-US"/>
        </w:rPr>
        <w:instrText>c</w:instrText>
      </w:r>
      <w:r w:rsidRPr="00D179A6">
        <w:instrText xml:space="preserve"> \* </w:instrText>
      </w:r>
      <w:r>
        <w:rPr>
          <w:lang w:val="en-US"/>
        </w:rPr>
        <w:instrText>Arabic</w:instrText>
      </w:r>
      <w:r w:rsidRPr="00D179A6">
        <w:instrText xml:space="preserve"> \* </w:instrText>
      </w:r>
      <w:r>
        <w:rPr>
          <w:lang w:val="en-US"/>
        </w:rPr>
        <w:instrText>MERGEFORMAT</w:instrText>
      </w:r>
      <w:r w:rsidRPr="00D179A6">
        <w:instrText xml:space="preserve"> </w:instrText>
      </w:r>
      <w:r>
        <w:rPr>
          <w:lang w:val="en-US"/>
        </w:rPr>
        <w:fldChar w:fldCharType="separate"/>
      </w:r>
      <w:r w:rsidR="000E54D4" w:rsidRPr="000E54D4">
        <w:rPr>
          <w:noProof/>
        </w:rPr>
        <w:instrText>1</w:instrText>
      </w:r>
      <w:r>
        <w:rPr>
          <w:lang w:val="en-US"/>
        </w:rPr>
        <w:fldChar w:fldCharType="end"/>
      </w:r>
      <w:r w:rsidRPr="00D179A6">
        <w:instrText>.</w:instrText>
      </w:r>
      <w:r>
        <w:rPr>
          <w:lang w:val="en-US"/>
        </w:rPr>
        <w:fldChar w:fldCharType="begin"/>
      </w:r>
      <w:r w:rsidRPr="00D179A6">
        <w:instrText xml:space="preserve"> </w:instrText>
      </w:r>
      <w:r>
        <w:rPr>
          <w:lang w:val="en-US"/>
        </w:rPr>
        <w:instrText>SEQ</w:instrText>
      </w:r>
      <w:r w:rsidRPr="00D179A6">
        <w:instrText xml:space="preserve"> </w:instrText>
      </w:r>
      <w:r>
        <w:rPr>
          <w:lang w:val="en-US"/>
        </w:rPr>
        <w:instrText>MTEqn</w:instrText>
      </w:r>
      <w:r w:rsidRPr="00D179A6">
        <w:instrText xml:space="preserve"> \</w:instrText>
      </w:r>
      <w:r>
        <w:rPr>
          <w:lang w:val="en-US"/>
        </w:rPr>
        <w:instrText>c</w:instrText>
      </w:r>
      <w:r w:rsidRPr="00D179A6">
        <w:instrText xml:space="preserve"> \* </w:instrText>
      </w:r>
      <w:r>
        <w:rPr>
          <w:lang w:val="en-US"/>
        </w:rPr>
        <w:instrText>Arabic</w:instrText>
      </w:r>
      <w:r w:rsidRPr="00D179A6">
        <w:instrText xml:space="preserve"> \* </w:instrText>
      </w:r>
      <w:r>
        <w:rPr>
          <w:lang w:val="en-US"/>
        </w:rPr>
        <w:instrText>MERGEFORMAT</w:instrText>
      </w:r>
      <w:r w:rsidRPr="00D179A6">
        <w:instrText xml:space="preserve"> </w:instrText>
      </w:r>
      <w:r>
        <w:rPr>
          <w:lang w:val="en-US"/>
        </w:rPr>
        <w:fldChar w:fldCharType="separate"/>
      </w:r>
      <w:r w:rsidR="000E54D4" w:rsidRPr="000E54D4">
        <w:rPr>
          <w:noProof/>
        </w:rPr>
        <w:instrText>34</w:instrText>
      </w:r>
      <w:r>
        <w:rPr>
          <w:lang w:val="en-US"/>
        </w:rPr>
        <w:fldChar w:fldCharType="end"/>
      </w:r>
      <w:r w:rsidRPr="00D179A6">
        <w:instrText>)</w:instrText>
      </w:r>
      <w:bookmarkEnd w:id="0"/>
      <w:r>
        <w:rPr>
          <w:lang w:val="en-US"/>
        </w:rPr>
        <w:fldChar w:fldCharType="end"/>
      </w:r>
    </w:p>
    <w:p w:rsidR="00D44C10" w:rsidRPr="00D44C10" w:rsidRDefault="00D44C10" w:rsidP="00D44C10">
      <w:r>
        <w:t xml:space="preserve">Выражая напряжённость магнитного поля через векторный потенциал </w:t>
      </w:r>
      <w:r w:rsidR="00C90FE0">
        <w:t>\[\overrightarrow{H}=rot\ \overrightarrow{{{A}_{H}}}\]</w:t>
      </w:r>
      <w:r>
        <w:t xml:space="preserve"> </w:t>
      </w:r>
      <w:r w:rsidRPr="00D44C10">
        <w:t xml:space="preserve">применяя известную из векторного анализа формулу </w:t>
      </w:r>
      <w:r w:rsidR="00C90FE0">
        <w:t>$rot\ rot\ \overrightarrow{A}=grad\ div\ \overrightarrow{A}-\Delta \overrightarrow{A}$</w:t>
      </w:r>
      <w:r>
        <w:t xml:space="preserve"> </w:t>
      </w:r>
      <w:r w:rsidRPr="00D44C10">
        <w:t>получаем</w:t>
      </w:r>
    </w:p>
    <w:p w:rsidR="00D44C10" w:rsidRDefault="00D44C10" w:rsidP="00D44C10">
      <w:pPr>
        <w:pStyle w:val="MTDisplayEquation"/>
      </w:pPr>
      <w:r>
        <w:tab/>
      </w:r>
      <w:r w:rsidR="00C90FE0">
        <w:t>\[grad\ div\ \overrightarrow{{{A}_{H}}}-\Delta \overrightarrow{{{A}_{H}}}=\frac{4\pi }{c}\overrightarrow{j}\]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1" w:name="ZEqnNum586809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35</w:instrText>
      </w:r>
      <w:r w:rsidR="00626CC7">
        <w:rPr>
          <w:noProof/>
        </w:rPr>
        <w:fldChar w:fldCharType="end"/>
      </w:r>
      <w:r>
        <w:instrText>)</w:instrText>
      </w:r>
      <w:bookmarkEnd w:id="1"/>
      <w:r>
        <w:fldChar w:fldCharType="end"/>
      </w:r>
    </w:p>
    <w:p w:rsidR="009570D6" w:rsidRDefault="009570D6" w:rsidP="009570D6">
      <w:r>
        <w:t>Выбирая для</w:t>
      </w:r>
      <w:r w:rsidRPr="009570D6">
        <w:t xml:space="preserve"> </w:t>
      </w:r>
      <w:r>
        <w:t>потенциалов калибровку кулона</w:t>
      </w:r>
      <w:r w:rsidR="00864D85">
        <w:t xml:space="preserve"> </w:t>
      </w:r>
      <w:r w:rsidR="00C90FE0">
        <w:t>\[div\ \overrightarrow{{{A}_{H}}}=0\]</w:t>
      </w:r>
      <w:r w:rsidR="00C93D03">
        <w:t xml:space="preserve"> </w:t>
      </w:r>
      <w:r w:rsidR="005E5287">
        <w:t>получаем уравнение для</w:t>
      </w:r>
      <w:r w:rsidR="00864D85" w:rsidRPr="00864D85">
        <w:t xml:space="preserve"> </w:t>
      </w:r>
      <w:r w:rsidR="00864D85">
        <w:t>векторн</w:t>
      </w:r>
      <w:r w:rsidR="005E5287">
        <w:t>ого</w:t>
      </w:r>
      <w:r w:rsidR="00864D85">
        <w:t xml:space="preserve"> </w:t>
      </w:r>
      <w:r w:rsidR="005E5287">
        <w:t>потенциала</w:t>
      </w:r>
      <w:r w:rsidR="00864D85">
        <w:t xml:space="preserve"> </w:t>
      </w:r>
      <w:r w:rsidR="00864D85" w:rsidRPr="00864D85">
        <w:rPr>
          <w:i/>
        </w:rPr>
        <w:t>постоянного магнитного поля</w:t>
      </w:r>
      <w:r w:rsidR="00864D85">
        <w:t xml:space="preserve"> </w:t>
      </w:r>
    </w:p>
    <w:p w:rsidR="00864D85" w:rsidRDefault="00864D85" w:rsidP="00864D85">
      <w:pPr>
        <w:pStyle w:val="MTDisplayEquation"/>
      </w:pPr>
      <w:r>
        <w:tab/>
      </w:r>
      <w:r w:rsidR="00C90FE0">
        <w:t>\[\Delta \overrightarrow{{{A}_{H}}}=-\frac{4\pi }{c}\overrightarrow{j}\]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36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3C05CC" w:rsidRDefault="00132A1B" w:rsidP="003C05CC">
      <w:r>
        <w:t xml:space="preserve">Решение этого уравнения, аналогично решению уравнения Пуассона </w:t>
      </w:r>
    </w:p>
    <w:p w:rsidR="00132A1B" w:rsidRDefault="00132A1B" w:rsidP="00132A1B">
      <w:pPr>
        <w:pStyle w:val="MTDisplayEquation"/>
      </w:pPr>
      <w:r>
        <w:tab/>
      </w:r>
      <w:r w:rsidR="00C90FE0">
        <w:t>\[\overrightarrow{{{A}_{H}}}=\frac{1}{c}\int{\frac{\overrightarrow{j}}{R}}\ dV\]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2" w:name="ZEqnNum560914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37</w:instrText>
      </w:r>
      <w:r w:rsidR="00626CC7">
        <w:rPr>
          <w:noProof/>
        </w:rPr>
        <w:fldChar w:fldCharType="end"/>
      </w:r>
      <w:r>
        <w:instrText>)</w:instrText>
      </w:r>
      <w:bookmarkEnd w:id="2"/>
      <w:r>
        <w:fldChar w:fldCharType="end"/>
      </w:r>
    </w:p>
    <w:p w:rsidR="00835AA2" w:rsidRDefault="00835AA2" w:rsidP="00835AA2">
      <w:r>
        <w:t xml:space="preserve">Но теперь возникает вопрос допустимо ли использование уравнения </w:t>
      </w:r>
      <w:r>
        <w:fldChar w:fldCharType="begin"/>
      </w:r>
      <w:r>
        <w:instrText xml:space="preserve"> GOTOBUTTON ZEqnNum560914  \* MERGEFORMAT </w:instrText>
      </w:r>
      <w:r w:rsidR="00626CC7">
        <w:fldChar w:fldCharType="begin"/>
      </w:r>
      <w:r w:rsidR="00626CC7">
        <w:instrText xml:space="preserve"> REF ZEqnNum560914 \* Charformat \! \* MERGEFORMAT </w:instrText>
      </w:r>
      <w:r w:rsidR="00626CC7">
        <w:fldChar w:fldCharType="separate"/>
      </w:r>
      <w:r w:rsidR="000E54D4">
        <w:instrText>(1.37)</w:instrText>
      </w:r>
      <w:r w:rsidR="00626CC7">
        <w:fldChar w:fldCharType="end"/>
      </w:r>
      <w:r>
        <w:fldChar w:fldCharType="end"/>
      </w:r>
      <w:r>
        <w:t xml:space="preserve"> для вычисления векторного потенциала одиночного заряда движущегося прямолинейно и равномерно</w:t>
      </w:r>
      <w:r w:rsidR="00E71543">
        <w:t xml:space="preserve"> с нерелятивистской скоростью</w:t>
      </w:r>
      <w:r>
        <w:t>?</w:t>
      </w:r>
      <w:r w:rsidR="00CF7A2E">
        <w:t xml:space="preserve"> Если принять на веру слова Ландау, который пишет</w:t>
      </w:r>
      <w:r w:rsidR="00CF05B7">
        <w:t>, что</w:t>
      </w:r>
      <w:r w:rsidR="00CF7A2E">
        <w:t xml:space="preserve"> «векторный потенциал определён неоднозначно, поэтому на него можно наложить любое условие», то, казалось бы, а почему бы и нет?</w:t>
      </w:r>
    </w:p>
    <w:p w:rsidR="00835AA2" w:rsidRDefault="006A6866" w:rsidP="00835AA2">
      <w:r>
        <w:t>Н</w:t>
      </w:r>
      <w:r w:rsidR="00CF7A2E">
        <w:t>о тем не менее д</w:t>
      </w:r>
      <w:r w:rsidR="005E5287">
        <w:t xml:space="preserve">ля решения этого вопроса попробуем вычислить дивергенцию векторного потенциала, опираясь на рассуждения </w:t>
      </w:r>
      <w:sdt>
        <w:sdtPr>
          <w:id w:val="1621258829"/>
          <w:citation/>
        </w:sdtPr>
        <w:sdtEndPr/>
        <w:sdtContent>
          <w:r w:rsidR="00CC09D0">
            <w:fldChar w:fldCharType="begin"/>
          </w:r>
          <w:r w:rsidR="00CC09D0">
            <w:instrText xml:space="preserve"> CITATION Там57 \l 1049 </w:instrText>
          </w:r>
          <w:r w:rsidR="00CC09D0">
            <w:fldChar w:fldCharType="separate"/>
          </w:r>
          <w:r w:rsidR="000E54D4">
            <w:rPr>
              <w:noProof/>
            </w:rPr>
            <w:t>(Тамм, 1957)</w:t>
          </w:r>
          <w:r w:rsidR="00CC09D0">
            <w:fldChar w:fldCharType="end"/>
          </w:r>
        </w:sdtContent>
      </w:sdt>
      <w:r w:rsidR="00CC09D0">
        <w:t xml:space="preserve"> </w:t>
      </w:r>
      <w:r w:rsidR="00E97A1F" w:rsidRPr="008F1FDF">
        <w:t>§</w:t>
      </w:r>
      <w:r w:rsidR="00CC09D0" w:rsidRPr="00CC09D0">
        <w:t xml:space="preserve">46 </w:t>
      </w:r>
      <w:r w:rsidR="00CC09D0">
        <w:t>п.5</w:t>
      </w:r>
    </w:p>
    <w:p w:rsidR="00CC09D0" w:rsidRDefault="00677065" w:rsidP="00677065">
      <w:pPr>
        <w:pStyle w:val="MTDisplayEquation"/>
      </w:pPr>
      <w:r>
        <w:tab/>
      </w:r>
      <w:r w:rsidR="00C90FE0">
        <w:t>\[di{{v}_{a}}\ \overrightarrow{{{A}_{H}}}=\frac{1}{c}di{{v}_{a}}\ \int{\frac{\overrightarrow{j}}{R}}\ dV\]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3" w:name="ZEqnNum571981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38</w:instrText>
      </w:r>
      <w:r w:rsidR="00626CC7">
        <w:rPr>
          <w:noProof/>
        </w:rPr>
        <w:fldChar w:fldCharType="end"/>
      </w:r>
      <w:r>
        <w:instrText>)</w:instrText>
      </w:r>
      <w:bookmarkEnd w:id="3"/>
      <w:r>
        <w:fldChar w:fldCharType="end"/>
      </w:r>
    </w:p>
    <w:p w:rsidR="00677065" w:rsidRDefault="00C93D03" w:rsidP="00677065">
      <w:r>
        <w:t>По</w:t>
      </w:r>
      <w:r w:rsidRPr="00C93D03">
        <w:t xml:space="preserve">рядок </w:t>
      </w:r>
      <w:r>
        <w:t xml:space="preserve">интегрирования по объёму токов и дифференцирования по точке наблюдения может </w:t>
      </w:r>
      <w:r w:rsidR="007D74C6">
        <w:t>быт</w:t>
      </w:r>
      <w:r w:rsidR="007D74C6" w:rsidRPr="007D74C6">
        <w:t>ь</w:t>
      </w:r>
      <w:r>
        <w:t xml:space="preserve"> </w:t>
      </w:r>
      <w:r w:rsidR="007D74C6">
        <w:t>заменён</w:t>
      </w:r>
      <w:r>
        <w:t xml:space="preserve"> на обратны</w:t>
      </w:r>
      <w:r w:rsidR="00592A25">
        <w:t>й</w:t>
      </w:r>
      <w:r>
        <w:t xml:space="preserve"> </w:t>
      </w:r>
    </w:p>
    <w:p w:rsidR="00731C16" w:rsidRDefault="00731C16" w:rsidP="00731C16">
      <w:pPr>
        <w:pStyle w:val="MTDisplayEquation"/>
      </w:pPr>
      <w:r>
        <w:tab/>
      </w:r>
      <w:r w:rsidR="00C90FE0">
        <w:t>\[di{{v}_{a}}\ \overrightarrow{{{A}_{H}}}=\frac{1}{c}\ \int{di{{v}_{a}}\ \left( \frac{\overrightarrow{j}}{R} \right)}\ dV\]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39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731C16" w:rsidRDefault="00731C16" w:rsidP="00731C16">
      <w:r w:rsidRPr="008E0A6B">
        <w:t>Применяя уравнение векторного анали</w:t>
      </w:r>
      <w:r w:rsidR="00F55EF7">
        <w:t>з</w:t>
      </w:r>
      <w:r w:rsidRPr="008E0A6B">
        <w:t>а</w:t>
      </w:r>
      <w:r w:rsidR="00F1035E">
        <w:t xml:space="preserve"> </w:t>
      </w:r>
      <w:r w:rsidR="00C90FE0">
        <w:t>\[div\left( \varphi \overrightarrow{a} \right)=\varphi \ div\left( \overrightarrow{a} \right)+a\ grad\left( \varphi  \right)\]</w:t>
      </w:r>
      <w:r w:rsidR="00F1035E">
        <w:t xml:space="preserve"> </w:t>
      </w:r>
    </w:p>
    <w:p w:rsidR="00587D0E" w:rsidRDefault="00587D0E" w:rsidP="00587D0E">
      <w:pPr>
        <w:pStyle w:val="MTDisplayEquation"/>
      </w:pPr>
      <w:r>
        <w:tab/>
      </w:r>
      <w:r w:rsidR="00C90FE0">
        <w:t>\[di{{v}_{a}}\left( \frac{\overrightarrow{j}}{R} \right)=\frac{1}{R}di{{v}_{a}}\left( \overrightarrow{j} \right)+\overrightarrow{j}\ gra{{d}_{a}}\left( \frac{1}{R} \right)=\overrightarrow{j}\ gra{{d}_{a}}\left( \frac{1}{R} \right)\]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4" w:name="ZEqnNum840828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40</w:instrText>
      </w:r>
      <w:r w:rsidR="00626CC7">
        <w:rPr>
          <w:noProof/>
        </w:rPr>
        <w:fldChar w:fldCharType="end"/>
      </w:r>
      <w:r>
        <w:instrText>)</w:instrText>
      </w:r>
      <w:bookmarkEnd w:id="4"/>
      <w:r>
        <w:fldChar w:fldCharType="end"/>
      </w:r>
    </w:p>
    <w:p w:rsidR="00587D0E" w:rsidRDefault="00587D0E" w:rsidP="00587D0E">
      <w:r>
        <w:t xml:space="preserve">Поскольку значение </w:t>
      </w:r>
      <w:r w:rsidR="00C90FE0">
        <w:t>$\overrightarrow{j}$</w:t>
      </w:r>
      <w:r>
        <w:t xml:space="preserve"> от координат точки наблюдения не зависит</w:t>
      </w:r>
      <w:r w:rsidR="00A4643B">
        <w:t xml:space="preserve"> </w:t>
      </w:r>
      <w:r w:rsidR="00C90FE0">
        <w:t>\[di{{v}_{a}}\left( \overrightarrow{j} \right)=0\]</w:t>
      </w:r>
      <w:r w:rsidR="000124B3">
        <w:t>. С</w:t>
      </w:r>
      <w:r w:rsidR="00D3236A">
        <w:t xml:space="preserve"> другой стороны, воспользовавшись формулой </w:t>
      </w:r>
      <w:r w:rsidR="00C90FE0">
        <w:t>$gra{{d}_{q}}\left( \frac{1}{R} \right)=\frac{\overrightarrow{R}}{{{R}^{3}}}=-gra{{d}_{a}}\left( \frac{1}{R} \right)$</w:t>
      </w:r>
      <w:r w:rsidR="008D4FBE">
        <w:t xml:space="preserve"> </w:t>
      </w:r>
    </w:p>
    <w:p w:rsidR="00B142EC" w:rsidRDefault="00B142EC" w:rsidP="00B142EC">
      <w:pPr>
        <w:pStyle w:val="MTDisplayEquation"/>
      </w:pPr>
      <w:r>
        <w:tab/>
      </w:r>
      <w:r w:rsidR="00C90FE0">
        <w:t>\[di{{v}_{a}}\left( \frac{\overrightarrow{j}}{R} \right)=-\overrightarrow{j}\ gra{{d}_{q}}\left( \frac{1}{R} \right)=-\frac{\overrightarrow{j}\ \overrightarrow{R}}{{{R}^{3}}}\]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41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B142EC" w:rsidRPr="00B142EC" w:rsidRDefault="00C94F22" w:rsidP="00B142EC">
      <w:r>
        <w:lastRenderedPageBreak/>
        <w:t>Итак,</w:t>
      </w:r>
    </w:p>
    <w:p w:rsidR="00B142EC" w:rsidRDefault="008E0A6B" w:rsidP="008E0A6B">
      <w:pPr>
        <w:pStyle w:val="MTDisplayEquation"/>
      </w:pPr>
      <w:r>
        <w:tab/>
      </w:r>
      <w:r w:rsidR="00C90FE0">
        <w:t>\[di{{v}_{a}}\ \overrightarrow{{{A}_{H}}}=-\frac{1}{c}\int{\frac{\overrightarrow{j}\ \overrightarrow{R}}{{{R}^{3}}}}\ dV\]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42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9C4051" w:rsidRDefault="00387187" w:rsidP="00C94F22">
      <w:r>
        <w:t xml:space="preserve">Выражая плотность тока через </w:t>
      </w:r>
      <w:r w:rsidR="00C90FE0">
        <w:t>$\overrightarrow{j}=ne\overrightarrow{v}$</w:t>
      </w:r>
      <w:r>
        <w:t xml:space="preserve">, принимая для точечного заряда в качестве концентрации зарядов дельта-функцию </w:t>
      </w:r>
      <w:r w:rsidR="00C90FE0">
        <w:t>$n=\delta \left( \overrightarrow{R}-\overrightarrow{v}t \right)$</w:t>
      </w:r>
      <w:r>
        <w:t xml:space="preserve"> и интегрируя </w:t>
      </w:r>
      <w:r w:rsidR="00C90FE0">
        <w:t>\[di{{v}_{a}}\ \overrightarrow{{{A}_{H}}}=-\frac{1}{c}\int{\frac{e\overrightarrow{v}\ \overrightarrow{R}}{{{R}^{3}}}}\ \delta \left( \overrightarrow{R}-\overrightarrow{v}t \right)dV\]</w:t>
      </w:r>
      <w:r w:rsidR="005A6452">
        <w:t xml:space="preserve"> д</w:t>
      </w:r>
      <w:r w:rsidR="00B74AD9" w:rsidRPr="00ED444D">
        <w:t xml:space="preserve">ля точечного заряда </w:t>
      </w:r>
      <w:r w:rsidR="005A6452">
        <w:t>получим</w:t>
      </w:r>
      <w:r w:rsidR="00254767">
        <w:t xml:space="preserve"> </w:t>
      </w:r>
    </w:p>
    <w:p w:rsidR="00295BB7" w:rsidRDefault="00295BB7" w:rsidP="00295BB7">
      <w:pPr>
        <w:pStyle w:val="MTDisplayEquation"/>
      </w:pPr>
      <w:r>
        <w:tab/>
      </w:r>
      <w:r w:rsidR="00C90FE0">
        <w:t>\[di{{v}_{a}}\ \overrightarrow{{{A}_{H}}}=-\frac{q}{c}\frac{\overrightarrow{v}\ \overrightarrow{R}}{{{R}^{3}}}\]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5" w:name="ZEqnNum179382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43</w:instrText>
      </w:r>
      <w:r w:rsidR="00626CC7">
        <w:rPr>
          <w:noProof/>
        </w:rPr>
        <w:fldChar w:fldCharType="end"/>
      </w:r>
      <w:r>
        <w:instrText>)</w:instrText>
      </w:r>
      <w:bookmarkEnd w:id="5"/>
      <w:r>
        <w:fldChar w:fldCharType="end"/>
      </w:r>
    </w:p>
    <w:p w:rsidR="00B74AD9" w:rsidRDefault="00ED444D" w:rsidP="00C94F22">
      <w:r w:rsidRPr="00ED444D">
        <w:t>Таким о</w:t>
      </w:r>
      <w:r>
        <w:t xml:space="preserve">бразом при движении отрицательного заряда по ходу его движения </w:t>
      </w:r>
      <w:r w:rsidRPr="00ED444D">
        <w:t xml:space="preserve">перед зарядом </w:t>
      </w:r>
      <w:r>
        <w:t xml:space="preserve">образуется область </w:t>
      </w:r>
      <w:r w:rsidR="00C90FE0">
        <w:t>$di{{v}_{a}}\ \overrightarrow{{{A}_{H}}}&gt;0$</w:t>
      </w:r>
      <w:r>
        <w:t xml:space="preserve"> а позади заряда образуется область </w:t>
      </w:r>
      <w:r w:rsidR="00C90FE0">
        <w:t>$di{{v}_{a}}\ \overrightarrow{{{A}_{H}}}&lt;0$</w:t>
      </w:r>
      <w:r>
        <w:t>.</w:t>
      </w:r>
    </w:p>
    <w:p w:rsidR="00A14BAA" w:rsidRDefault="00626CC7" w:rsidP="00C94F22">
      <w:sdt>
        <w:sdtPr>
          <w:id w:val="-362669185"/>
          <w:citation/>
        </w:sdtPr>
        <w:sdtEndPr/>
        <w:sdtContent>
          <w:r w:rsidR="00A14BAA">
            <w:fldChar w:fldCharType="begin"/>
          </w:r>
          <w:r w:rsidR="00A14BAA">
            <w:instrText xml:space="preserve"> CITATION ГНи \l 1049 </w:instrText>
          </w:r>
          <w:r w:rsidR="00A14BAA">
            <w:fldChar w:fldCharType="separate"/>
          </w:r>
          <w:r w:rsidR="000E54D4">
            <w:rPr>
              <w:noProof/>
            </w:rPr>
            <w:t>(Николаев, 2004)</w:t>
          </w:r>
          <w:r w:rsidR="00A14BAA">
            <w:fldChar w:fldCharType="end"/>
          </w:r>
        </w:sdtContent>
      </w:sdt>
      <w:r w:rsidR="00A14BAA">
        <w:t xml:space="preserve"> приводит следующие формулы для векторного и скалярного магнитных полей движущегося заряда</w:t>
      </w:r>
    </w:p>
    <w:p w:rsidR="00A14BAA" w:rsidRDefault="00A14BAA" w:rsidP="00A14BAA">
      <w:pPr>
        <w:pStyle w:val="MTDisplayEquation"/>
      </w:pPr>
      <w:r>
        <w:tab/>
      </w:r>
      <w:r w:rsidR="00C90FE0">
        <w:t>\[{{H}_{\bot }}=\frac{1}{c}\overrightarrow{v}\times \overrightarrow{E}\]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44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A14BAA" w:rsidRDefault="00A14BAA" w:rsidP="00A14BAA">
      <w:pPr>
        <w:pStyle w:val="MTDisplayEquation"/>
      </w:pPr>
      <w:r>
        <w:tab/>
      </w:r>
      <w:r w:rsidR="00C90FE0">
        <w:t>\[{{H}_{\parallel }}=\frac{1}{c}\overrightarrow{v}\cdot \overrightarrow{E}\]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6" w:name="ZEqnNum155999"/>
      <w:r>
        <w:instrText>(</w:instrText>
      </w:r>
      <w:r w:rsidR="00626CC7">
        <w:fldChar w:fldCharType="begin"/>
      </w:r>
      <w:r w:rsidR="00626CC7">
        <w:instrText xml:space="preserve"> SEQ MTSec \c \* Arabic \* MER</w:instrText>
      </w:r>
      <w:r w:rsidR="00626CC7">
        <w:instrText xml:space="preserve">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45</w:instrText>
      </w:r>
      <w:r w:rsidR="00626CC7">
        <w:rPr>
          <w:noProof/>
        </w:rPr>
        <w:fldChar w:fldCharType="end"/>
      </w:r>
      <w:r>
        <w:instrText>)</w:instrText>
      </w:r>
      <w:bookmarkEnd w:id="6"/>
      <w:r>
        <w:fldChar w:fldCharType="end"/>
      </w:r>
    </w:p>
    <w:p w:rsidR="00A14BAA" w:rsidRPr="00A14BAA" w:rsidRDefault="00A14BAA" w:rsidP="00A14BAA">
      <w:r>
        <w:t xml:space="preserve">Учитывая выражение электрического поля из закона Кулона </w:t>
      </w:r>
      <w:r w:rsidR="00C90FE0">
        <w:t>\[\overrightarrow{E}=q\frac{\overrightarrow{R}}{{{R}^{3}}}\]</w:t>
      </w:r>
      <w:r w:rsidRPr="00A14BAA">
        <w:t xml:space="preserve"> </w:t>
      </w:r>
      <w:r>
        <w:t xml:space="preserve">сравнивая </w:t>
      </w:r>
      <w:r w:rsidR="00BD2E8E">
        <w:fldChar w:fldCharType="begin"/>
      </w:r>
      <w:r w:rsidR="00BD2E8E">
        <w:instrText xml:space="preserve"> GOTOBUTTON ZEqnNum155999  \* MERGEFORMAT </w:instrText>
      </w:r>
      <w:r w:rsidR="00626CC7">
        <w:fldChar w:fldCharType="begin"/>
      </w:r>
      <w:r w:rsidR="00626CC7">
        <w:instrText xml:space="preserve"> REF ZEqnNum155999 \* Charformat \! \* MERGEFORMAT </w:instrText>
      </w:r>
      <w:r w:rsidR="00626CC7">
        <w:fldChar w:fldCharType="separate"/>
      </w:r>
      <w:r w:rsidR="000E54D4">
        <w:instrText>(1.45)</w:instrText>
      </w:r>
      <w:r w:rsidR="00626CC7">
        <w:fldChar w:fldCharType="end"/>
      </w:r>
      <w:r w:rsidR="00BD2E8E">
        <w:fldChar w:fldCharType="end"/>
      </w:r>
      <w:r w:rsidR="00BD2E8E">
        <w:t xml:space="preserve"> с </w:t>
      </w:r>
      <w:r w:rsidR="00BD2E8E">
        <w:fldChar w:fldCharType="begin"/>
      </w:r>
      <w:r w:rsidR="00BD2E8E">
        <w:instrText xml:space="preserve"> GOTOBUTTON ZEqnNum179382  \* MERGEFORMAT </w:instrText>
      </w:r>
      <w:r w:rsidR="00626CC7">
        <w:fldChar w:fldCharType="begin"/>
      </w:r>
      <w:r w:rsidR="00626CC7">
        <w:instrText xml:space="preserve"> REF ZEqnNum179382 \* Charformat \! \* MERGEFORMAT </w:instrText>
      </w:r>
      <w:r w:rsidR="00626CC7">
        <w:fldChar w:fldCharType="separate"/>
      </w:r>
      <w:r w:rsidR="000E54D4">
        <w:instrText>(1.43)</w:instrText>
      </w:r>
      <w:r w:rsidR="00626CC7">
        <w:fldChar w:fldCharType="end"/>
      </w:r>
      <w:r w:rsidR="00BD2E8E">
        <w:fldChar w:fldCharType="end"/>
      </w:r>
      <w:r w:rsidR="00BD2E8E">
        <w:t xml:space="preserve"> находим выражение, определяющее скалярное магнитное поле по Николаеву </w:t>
      </w:r>
      <w:r w:rsidR="00C90FE0">
        <w:t>\[{{H}_{\parallel }}=-\ di{{v}_{a}}\ \overrightarrow{{{A}_{H}}}\]</w:t>
      </w:r>
    </w:p>
    <w:p w:rsidR="00ED444D" w:rsidRPr="00ED444D" w:rsidRDefault="00ED444D" w:rsidP="00C94F22">
      <w:r w:rsidRPr="00ED444D">
        <w:t xml:space="preserve">К этим же результатам можно прийти, если </w:t>
      </w:r>
      <w:r>
        <w:t xml:space="preserve"> </w:t>
      </w:r>
      <w:r w:rsidR="000C6E6A">
        <w:t xml:space="preserve">в </w:t>
      </w:r>
      <w:r>
        <w:t xml:space="preserve">формуле </w:t>
      </w:r>
      <w:r>
        <w:fldChar w:fldCharType="begin"/>
      </w:r>
      <w:r>
        <w:instrText xml:space="preserve"> GOTOBUTTON ZEqnNum840828  \* MERGEFORMAT </w:instrText>
      </w:r>
      <w:r w:rsidR="00626CC7">
        <w:fldChar w:fldCharType="begin"/>
      </w:r>
      <w:r w:rsidR="00626CC7">
        <w:instrText xml:space="preserve"> REF ZEqnNum840828 \* Charformat \! \* MERGEFORMAT </w:instrText>
      </w:r>
      <w:r w:rsidR="00626CC7">
        <w:fldChar w:fldCharType="separate"/>
      </w:r>
      <w:r w:rsidR="000E54D4">
        <w:instrText>(1.40)</w:instrText>
      </w:r>
      <w:r w:rsidR="00626CC7">
        <w:fldChar w:fldCharType="end"/>
      </w:r>
      <w:r>
        <w:fldChar w:fldCharType="end"/>
      </w:r>
      <w:r w:rsidR="00475631">
        <w:t xml:space="preserve"> после замены </w:t>
      </w:r>
      <w:r w:rsidR="00C90FE0">
        <w:t>$gra{{d}_{a}}\left( \frac{1}{R} \right)=-gra{{d}_{q}}\left( \frac{1}{R} \right)$</w:t>
      </w:r>
      <w:r>
        <w:t xml:space="preserve">применить соотношение векторного анализа </w:t>
      </w:r>
      <w:r w:rsidR="00C90FE0">
        <w:t>$\overrightarrow{a}\ grad\ \varphi =div\left( \varphi \overrightarrow{a} \right)-\varphi \ div\left( \overrightarrow{a} \right)$</w:t>
      </w:r>
      <w:r>
        <w:t xml:space="preserve"> </w:t>
      </w:r>
    </w:p>
    <w:p w:rsidR="00ED444D" w:rsidRDefault="00254767" w:rsidP="00254767">
      <w:pPr>
        <w:pStyle w:val="MTDisplayEquation"/>
      </w:pPr>
      <w:r>
        <w:tab/>
      </w:r>
      <w:r w:rsidR="00C90FE0">
        <w:t>\[di{{v}_{a}}\left( \frac{\overrightarrow{j}}{R} \right)=-\ di{{v}_{q}}\left( \frac{\overrightarrow{j}}{R} \right)+\frac{1}{R}di{{v}_{q}}\left( \overrightarrow{j} \right)\]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7" w:name="ZEqnNum403768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46</w:instrText>
      </w:r>
      <w:r w:rsidR="00626CC7">
        <w:rPr>
          <w:noProof/>
        </w:rPr>
        <w:fldChar w:fldCharType="end"/>
      </w:r>
      <w:r>
        <w:instrText>)</w:instrText>
      </w:r>
      <w:bookmarkEnd w:id="7"/>
      <w:r>
        <w:fldChar w:fldCharType="end"/>
      </w:r>
    </w:p>
    <w:p w:rsidR="008724C7" w:rsidRDefault="008724C7" w:rsidP="008724C7">
      <w:r>
        <w:t xml:space="preserve">Учитывая уравнение непрерывности </w:t>
      </w:r>
      <w:r w:rsidR="00C90FE0">
        <w:t>$di{{v}_{q}}\ \overrightarrow{j}=-\frac{\partial }{\partial t}\rho $</w:t>
      </w:r>
      <w:r w:rsidR="005A0368">
        <w:t xml:space="preserve"> получаем</w:t>
      </w:r>
      <w:r w:rsidR="001670B1">
        <w:t xml:space="preserve"> </w:t>
      </w:r>
      <w:r w:rsidR="00C90FE0">
        <w:t>\[di{{v}_{a}}\left( \frac{\overrightarrow{j}}{R} \right)=-\ di{{v}_{q}}\left( \frac{\overrightarrow{j}}{R} \right)-\frac{1}{R}\frac{\partial }{\partial t}\rho \]</w:t>
      </w:r>
    </w:p>
    <w:p w:rsidR="005A0368" w:rsidRDefault="005A0368" w:rsidP="005A0368">
      <w:pPr>
        <w:pStyle w:val="MTDisplayEquation"/>
      </w:pPr>
      <w:r>
        <w:tab/>
      </w:r>
      <w:r w:rsidR="00C90FE0">
        <w:t>\[di{{v}_{a}}\ \overrightarrow{A}=-\ \frac{1}{c}\int{\left( di{{v}_{q}}\left( \frac{\overrightarrow{j}}{R} \right)+\frac{1}{R}\frac{\partial }{\partial t}\rho  \right)dV}\]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47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A2658D" w:rsidRDefault="00A2658D" w:rsidP="00A2658D">
      <w:r>
        <w:t>Первое слагаемое интеграла можно</w:t>
      </w:r>
      <w:r w:rsidR="00823BA1">
        <w:t>, как это делает Тамм,</w:t>
      </w:r>
      <w:r>
        <w:t xml:space="preserve"> преобразовать по теореме Гаусса</w:t>
      </w:r>
      <w:r w:rsidR="00823BA1">
        <w:t>, так как пространственное дифференцирование под знаком проводится по тем же координатам точек истока, как и интегрирование</w:t>
      </w:r>
      <w:r w:rsidR="00CC4251">
        <w:t>, следовательно</w:t>
      </w:r>
    </w:p>
    <w:p w:rsidR="00B414C2" w:rsidRDefault="00B414C2" w:rsidP="00B414C2">
      <w:pPr>
        <w:pStyle w:val="MTDisplayEquation"/>
      </w:pPr>
      <w:r>
        <w:tab/>
      </w:r>
      <w:r w:rsidR="00C90FE0">
        <w:t>\[di{{v}_{a}}\ \overrightarrow{A}=-\frac{1}{c}\ \oint{\frac{{{j}_{n}}}{R}}\ dS-\frac{1}{c}\int{\left( \frac{1}{R}\frac{\partial }{\partial t}\rho  \right)dV}\]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8" w:name="ZEqnNum835792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48</w:instrText>
      </w:r>
      <w:r w:rsidR="00626CC7">
        <w:rPr>
          <w:noProof/>
        </w:rPr>
        <w:fldChar w:fldCharType="end"/>
      </w:r>
      <w:r>
        <w:instrText>)</w:instrText>
      </w:r>
      <w:bookmarkEnd w:id="8"/>
      <w:r>
        <w:fldChar w:fldCharType="end"/>
      </w:r>
    </w:p>
    <w:p w:rsidR="003C47BA" w:rsidRDefault="00B414C2" w:rsidP="00A2658D">
      <w:r>
        <w:t>Причем интегрирование первого слагаемого должно быть распространено «по поверхности всех обтекаемый током проводников» (цитата из Тамма).</w:t>
      </w:r>
    </w:p>
    <w:p w:rsidR="00A2658D" w:rsidRPr="00A2658D" w:rsidRDefault="00A2658D" w:rsidP="00A2658D"/>
    <w:p w:rsidR="00C06FCD" w:rsidRDefault="005C41E4" w:rsidP="00254767">
      <w:r>
        <w:lastRenderedPageBreak/>
        <w:t xml:space="preserve">Пусть заряд представляет собой </w:t>
      </w:r>
      <w:r w:rsidR="001531F2">
        <w:t>движущий</w:t>
      </w:r>
      <w:r w:rsidR="00F411A6">
        <w:t xml:space="preserve">ся </w:t>
      </w:r>
      <w:r w:rsidR="00DB6B86">
        <w:t xml:space="preserve">вдоль своей оси </w:t>
      </w:r>
      <w:r w:rsidR="001531F2">
        <w:t>цилиндр</w:t>
      </w:r>
      <w:r w:rsidR="00F411A6">
        <w:t xml:space="preserve"> с объёмной плотностью заряда </w:t>
      </w:r>
      <w:r w:rsidR="00F411A6" w:rsidRPr="00F411A6">
        <w:rPr>
          <w:position w:val="-6"/>
          <w:lang w:val="en-US"/>
        </w:rPr>
        <w:object w:dxaOrig="200" w:dyaOrig="2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8" type="#_x0000_t75" style="width:9.9pt;height:11.1pt" o:ole="">
            <v:imagedata r:id="rId8" o:title=""/>
          </v:shape>
          <o:OLEObject Type="Embed" ProgID="Equation.DSMT4" ShapeID="_x0000_i1058" DrawAspect="Content" ObjectID="_1826641778" r:id="rId9"/>
        </w:object>
      </w:r>
      <w:r w:rsidR="00F411A6">
        <w:t xml:space="preserve">. Пусть размер заряда вдоль направления его движения </w:t>
      </w:r>
      <w:r w:rsidR="00C90FE0">
        <w:t>$l$</w:t>
      </w:r>
      <w:r w:rsidR="006E6824">
        <w:t xml:space="preserve">. Выделим условно три области объёма: центральную </w:t>
      </w:r>
      <w:r w:rsidR="00CE7808">
        <w:t xml:space="preserve">объёмом </w:t>
      </w:r>
      <w:r w:rsidR="00C90FE0">
        <w:t>$d{{V}_{centr}}$</w:t>
      </w:r>
      <w:r w:rsidR="006E6824">
        <w:t xml:space="preserve"> </w:t>
      </w:r>
      <w:r w:rsidR="00CE7808">
        <w:t xml:space="preserve">и длиной </w:t>
      </w:r>
      <w:r w:rsidR="00C90FE0">
        <w:t>$l-2dl$</w:t>
      </w:r>
      <w:r w:rsidR="006E6824">
        <w:t xml:space="preserve">, включающую в себя практически весь объём заряженного цилиндра </w:t>
      </w:r>
      <w:r w:rsidR="001834DB">
        <w:t xml:space="preserve">(исключая торцы) </w:t>
      </w:r>
      <w:r w:rsidR="006E6824">
        <w:t xml:space="preserve">и две торцевые </w:t>
      </w:r>
      <w:r w:rsidR="00CE7808">
        <w:t xml:space="preserve">объёмом </w:t>
      </w:r>
      <w:r w:rsidR="00C90FE0">
        <w:t>$d{{V}_{left}}$</w:t>
      </w:r>
      <w:r w:rsidR="00AC5937">
        <w:t>,</w:t>
      </w:r>
      <w:r w:rsidR="006E6824">
        <w:t xml:space="preserve"> </w:t>
      </w:r>
      <w:r w:rsidR="00C90FE0">
        <w:t>$d{{V}_{right}}$</w:t>
      </w:r>
      <w:r w:rsidR="006E6824">
        <w:t xml:space="preserve"> </w:t>
      </w:r>
      <w:r w:rsidR="00CE7808">
        <w:t xml:space="preserve">и длиной </w:t>
      </w:r>
      <w:r w:rsidR="00C90FE0">
        <w:t>$2dl$</w:t>
      </w:r>
      <w:r w:rsidR="00CE7808">
        <w:t xml:space="preserve"> каждая, </w:t>
      </w:r>
      <w:r w:rsidR="006E6824">
        <w:t>включающие в себя лишь малую при-торцевую часть объёма заряда</w:t>
      </w:r>
      <w:r w:rsidR="00CE7808">
        <w:t xml:space="preserve">. Пусть в некоторый момент времени </w:t>
      </w:r>
      <w:r w:rsidR="00C90FE0">
        <w:t>$t$</w:t>
      </w:r>
      <w:r w:rsidR="00CE7808">
        <w:t xml:space="preserve"> граничные поверхности</w:t>
      </w:r>
      <w:r w:rsidR="006E6824">
        <w:t xml:space="preserve"> заряда</w:t>
      </w:r>
      <w:r w:rsidR="00CE7808">
        <w:t xml:space="preserve"> </w:t>
      </w:r>
      <w:r w:rsidR="000145D5">
        <w:t>проходят через центры</w:t>
      </w:r>
      <w:r w:rsidR="00CE7808">
        <w:t xml:space="preserve"> торцевых объёмов</w:t>
      </w:r>
      <w:r w:rsidR="006E6824">
        <w:t>.</w:t>
      </w:r>
      <w:r w:rsidR="008F3117">
        <w:t xml:space="preserve"> </w:t>
      </w:r>
      <w:r w:rsidR="00066498">
        <w:t xml:space="preserve">В этом случае поток вектора </w:t>
      </w:r>
      <w:r w:rsidR="00C90FE0">
        <w:t>$\overrightarrow{j}$</w:t>
      </w:r>
      <w:r w:rsidR="00066498">
        <w:t xml:space="preserve"> через общую для всех трёх объёмов </w:t>
      </w:r>
      <w:r w:rsidR="00C90FE0">
        <w:t>$d{{V}_{left}}$</w:t>
      </w:r>
      <w:r w:rsidR="00EE6360">
        <w:t xml:space="preserve">, </w:t>
      </w:r>
      <w:r w:rsidR="00C90FE0">
        <w:t>$d{{V}_{centr}}$</w:t>
      </w:r>
      <w:r w:rsidR="00EE6360">
        <w:t xml:space="preserve"> и</w:t>
      </w:r>
      <w:r w:rsidR="00EE6360" w:rsidRPr="006E6824">
        <w:t xml:space="preserve"> </w:t>
      </w:r>
      <w:r w:rsidR="00C90FE0">
        <w:t>$d{{V}_{right}}$</w:t>
      </w:r>
      <w:r w:rsidR="00EE6360">
        <w:t xml:space="preserve"> </w:t>
      </w:r>
      <w:r w:rsidR="00066498">
        <w:t xml:space="preserve">поверхность равен нулю. А производная плотности заряда по времени отлична от нуля только в </w:t>
      </w:r>
      <w:r w:rsidR="00C90FE0">
        <w:t>$d{{V}_{centr}}$</w:t>
      </w:r>
      <w:r w:rsidR="00EE6360">
        <w:t xml:space="preserve"> и </w:t>
      </w:r>
      <w:r w:rsidR="00C90FE0">
        <w:t>$d{{V}_{right}}$</w:t>
      </w:r>
      <w:r w:rsidR="00EE6360">
        <w:t>.</w:t>
      </w:r>
      <w:r w:rsidR="0082546B">
        <w:t xml:space="preserve"> </w:t>
      </w:r>
    </w:p>
    <w:p w:rsidR="00C06FCD" w:rsidRDefault="00E21750" w:rsidP="00254767">
      <w:r>
        <w:t>При движении заряда слева направо</w:t>
      </w:r>
      <w:r w:rsidR="0082546B">
        <w:t xml:space="preserve"> </w:t>
      </w:r>
      <w:r w:rsidR="00C90FE0">
        <w:t>\[\frac{\partial }{\partial t}{{\rho }_{left}}=-\frac{nev}{2dl}\]</w:t>
      </w:r>
      <w:r w:rsidR="0082546B">
        <w:t xml:space="preserve"> и </w:t>
      </w:r>
      <w:r w:rsidR="00C90FE0">
        <w:t>\[\frac{\partial }{\partial t}{{\rho }_{right}}=\frac{nev}{2dl}\]</w:t>
      </w:r>
      <w:r w:rsidR="0082546B">
        <w:t>.</w:t>
      </w:r>
    </w:p>
    <w:p w:rsidR="0082546B" w:rsidRDefault="0082546B" w:rsidP="00254767">
      <w:r>
        <w:t xml:space="preserve">Дивергенция векторного потенциала </w:t>
      </w:r>
    </w:p>
    <w:p w:rsidR="00066498" w:rsidRDefault="00C90FE0" w:rsidP="00254767">
      <w:r>
        <w:t>\[di{{v}_{a}}\ \overrightarrow{A}=-\frac{1}{c}\int{\left( \frac{1}{{{R}_{left}}}\frac{\partial }{\partial t}{{\rho }_{left}} \right)d{{V}_{left}}}-\frac{1}{c}\int{\left( \frac{1}{{{R}_{right}}}\frac{\partial }{\partial t}{{\rho }_{right}} \right)d{{V}_{right}}}\]</w:t>
      </w:r>
    </w:p>
    <w:p w:rsidR="0082546B" w:rsidRDefault="00C90FE0" w:rsidP="00254767">
      <w:r>
        <w:t>\[di{{v}_{a}}\ \overrightarrow{A}=+\frac{1}{c}\int{\left( \frac{1}{{{R}_{left}}}\frac{nev}{2dl} \right)d{{V}_{left}}}-\frac{1}{c}\int{\left( \frac{1}{{{R}_{right}}}\frac{nev}{2dl} \right)d{{V}_{right}}}=\frac{S}{c}\left( \frac{1}{{{R}_{left}}}-\frac{1}{{{R}_{right}}} \right)nev\]</w:t>
      </w:r>
    </w:p>
    <w:p w:rsidR="004C4D39" w:rsidRDefault="004C4D39" w:rsidP="004C4D39">
      <w:r>
        <w:t>Таким образом показывается, что дивергенция векторного потенциала, создаваемая также и не точечным движущимся зарядом, равно как и отрезком незамкнутого тока не равна нулю.</w:t>
      </w:r>
    </w:p>
    <w:p w:rsidR="004C4D39" w:rsidRDefault="004C4D39" w:rsidP="004C4D39">
      <w:r>
        <w:t xml:space="preserve">Таким образом мы видим, что использование формулы </w:t>
      </w:r>
      <w:r>
        <w:fldChar w:fldCharType="begin"/>
      </w:r>
      <w:r>
        <w:instrText xml:space="preserve"> GOTOBUTTON ZEqnNum560914  \* MERGEFORMAT </w:instrText>
      </w:r>
      <w:r w:rsidR="00626CC7">
        <w:fldChar w:fldCharType="begin"/>
      </w:r>
      <w:r w:rsidR="00626CC7">
        <w:instrText xml:space="preserve"> REF ZEqnNum560914 \* Charformat \! \* MERGE</w:instrText>
      </w:r>
      <w:r w:rsidR="00626CC7">
        <w:instrText xml:space="preserve">FORMAT </w:instrText>
      </w:r>
      <w:r w:rsidR="00626CC7">
        <w:fldChar w:fldCharType="separate"/>
      </w:r>
      <w:r w:rsidR="000E54D4">
        <w:instrText>(1.37)</w:instrText>
      </w:r>
      <w:r w:rsidR="00626CC7">
        <w:fldChar w:fldCharType="end"/>
      </w:r>
      <w:r>
        <w:fldChar w:fldCharType="end"/>
      </w:r>
      <w:r>
        <w:t xml:space="preserve"> для расчёта векторного потенциала, полученной в калибровке Кулона приводит к противоречию с этой самой калибровкой.</w:t>
      </w:r>
    </w:p>
    <w:p w:rsidR="00ED5792" w:rsidRDefault="004C4D39" w:rsidP="004C4D39">
      <w:r>
        <w:t xml:space="preserve">Какова природа этого противоречия? </w:t>
      </w:r>
    </w:p>
    <w:p w:rsidR="00ED5792" w:rsidRDefault="000A2AB8" w:rsidP="004C4D39">
      <w:r>
        <w:t>Может быть п</w:t>
      </w:r>
      <w:r w:rsidR="00ED5792">
        <w:t xml:space="preserve">ричина этого противоречия заключается </w:t>
      </w:r>
      <w:r w:rsidR="0068734C">
        <w:t>в игнорировании возникающих при движении о</w:t>
      </w:r>
      <w:r>
        <w:t>диночного заряда токов смещения?</w:t>
      </w:r>
      <w:r w:rsidR="0068734C">
        <w:t xml:space="preserve"> Действительно, с учётом токов смещения любой незамкнутый ток становится замкнутым. </w:t>
      </w:r>
    </w:p>
    <w:p w:rsidR="000A2AB8" w:rsidRDefault="009C4E3E" w:rsidP="004C4D39">
      <w:r>
        <w:t xml:space="preserve">Николаев в работе </w:t>
      </w:r>
      <w:sdt>
        <w:sdtPr>
          <w:id w:val="736204147"/>
          <w:citation/>
        </w:sdtPr>
        <w:sdtEndPr/>
        <w:sdtContent>
          <w:r>
            <w:fldChar w:fldCharType="begin"/>
          </w:r>
          <w:r>
            <w:instrText xml:space="preserve"> CITATION ГНи \l 1049 </w:instrText>
          </w:r>
          <w:r>
            <w:fldChar w:fldCharType="separate"/>
          </w:r>
          <w:r w:rsidR="000E54D4">
            <w:rPr>
              <w:noProof/>
            </w:rPr>
            <w:t>(Николаев, 2004)</w:t>
          </w:r>
          <w:r>
            <w:fldChar w:fldCharType="end"/>
          </w:r>
        </w:sdtContent>
      </w:sdt>
      <w:r>
        <w:t xml:space="preserve"> показывает, что в случае равномерного движения одиночного заряда (магнитостатика) вместо уравнения </w:t>
      </w:r>
      <w:r>
        <w:fldChar w:fldCharType="begin"/>
      </w:r>
      <w:r>
        <w:instrText xml:space="preserve"> GOTOBUTTON ZEqnNum358858  \* MERGEFORMAT </w:instrText>
      </w:r>
      <w:r w:rsidR="00626CC7">
        <w:fldChar w:fldCharType="begin"/>
      </w:r>
      <w:r w:rsidR="00626CC7">
        <w:instrText xml:space="preserve"> REF ZEqnNum358858 \* Charformat \! \* MERGEFORMAT </w:instrText>
      </w:r>
      <w:r w:rsidR="00626CC7">
        <w:fldChar w:fldCharType="separate"/>
      </w:r>
      <w:r w:rsidR="000E54D4" w:rsidRPr="00D179A6">
        <w:instrText>(</w:instrText>
      </w:r>
      <w:r w:rsidR="000E54D4" w:rsidRPr="000E54D4">
        <w:instrText>1</w:instrText>
      </w:r>
      <w:r w:rsidR="000E54D4" w:rsidRPr="00D179A6">
        <w:instrText>.</w:instrText>
      </w:r>
      <w:r w:rsidR="000E54D4" w:rsidRPr="000E54D4">
        <w:instrText>34</w:instrText>
      </w:r>
      <w:r w:rsidR="000E54D4" w:rsidRPr="00D179A6">
        <w:instrText>)</w:instrText>
      </w:r>
      <w:r w:rsidR="00626CC7">
        <w:fldChar w:fldCharType="end"/>
      </w:r>
      <w:r>
        <w:fldChar w:fldCharType="end"/>
      </w:r>
      <w:r>
        <w:t xml:space="preserve"> учитывающего только лишь ток перено</w:t>
      </w:r>
      <w:r w:rsidR="00CC22E9">
        <w:t>са для устранения возникающих</w:t>
      </w:r>
      <w:r>
        <w:t xml:space="preserve"> при этом противоречий следует пользоваться уравнением </w:t>
      </w:r>
      <w:r w:rsidR="007D32BF">
        <w:t>учитывающим полный ток как сумму тока переноса и тока смещения.</w:t>
      </w:r>
    </w:p>
    <w:p w:rsidR="00ED5792" w:rsidRPr="00C90FE0" w:rsidRDefault="00C90FE0" w:rsidP="004C4D39">
      <w:r w:rsidRPr="00C90FE0">
        <w:t>\[</w:t>
      </w:r>
      <w:r>
        <w:rPr>
          <w:lang w:val="en-US"/>
        </w:rPr>
        <w:t>rot</w:t>
      </w:r>
      <w:r w:rsidRPr="00C90FE0">
        <w:t>\ \</w:t>
      </w:r>
      <w:r>
        <w:rPr>
          <w:lang w:val="en-US"/>
        </w:rPr>
        <w:t>overrightarrow</w:t>
      </w:r>
      <w:r w:rsidRPr="00C90FE0">
        <w:t>{</w:t>
      </w:r>
      <w:r>
        <w:rPr>
          <w:lang w:val="en-US"/>
        </w:rPr>
        <w:t>H</w:t>
      </w:r>
      <w:r w:rsidRPr="00C90FE0">
        <w:t>}=\</w:t>
      </w:r>
      <w:r>
        <w:rPr>
          <w:lang w:val="en-US"/>
        </w:rPr>
        <w:t>frac</w:t>
      </w:r>
      <w:r w:rsidRPr="00C90FE0">
        <w:t>{4\</w:t>
      </w:r>
      <w:r>
        <w:rPr>
          <w:lang w:val="en-US"/>
        </w:rPr>
        <w:t>pi</w:t>
      </w:r>
      <w:r w:rsidRPr="00C90FE0">
        <w:t xml:space="preserve"> }{</w:t>
      </w:r>
      <w:r>
        <w:rPr>
          <w:lang w:val="en-US"/>
        </w:rPr>
        <w:t>c</w:t>
      </w:r>
      <w:r w:rsidRPr="00C90FE0">
        <w:t>}\</w:t>
      </w:r>
      <w:r>
        <w:rPr>
          <w:lang w:val="en-US"/>
        </w:rPr>
        <w:t>left</w:t>
      </w:r>
      <w:r w:rsidRPr="00C90FE0">
        <w:t>( \</w:t>
      </w:r>
      <w:r>
        <w:rPr>
          <w:lang w:val="en-US"/>
        </w:rPr>
        <w:t>overrightarrow</w:t>
      </w:r>
      <w:r w:rsidRPr="00C90FE0">
        <w:t>{</w:t>
      </w:r>
      <w:r>
        <w:rPr>
          <w:lang w:val="en-US"/>
        </w:rPr>
        <w:t>j</w:t>
      </w:r>
      <w:r w:rsidRPr="00C90FE0">
        <w:t>}+{{\</w:t>
      </w:r>
      <w:r>
        <w:rPr>
          <w:lang w:val="en-US"/>
        </w:rPr>
        <w:t>overrightarrow</w:t>
      </w:r>
      <w:r w:rsidRPr="00C90FE0">
        <w:t>{</w:t>
      </w:r>
      <w:r>
        <w:rPr>
          <w:lang w:val="en-US"/>
        </w:rPr>
        <w:t>j</w:t>
      </w:r>
      <w:r w:rsidRPr="00C90FE0">
        <w:t>}}_{}} \</w:t>
      </w:r>
      <w:r>
        <w:rPr>
          <w:lang w:val="en-US"/>
        </w:rPr>
        <w:t>right</w:t>
      </w:r>
      <w:r w:rsidRPr="00C90FE0">
        <w:t>)\]</w:t>
      </w:r>
    </w:p>
    <w:p w:rsidR="00686514" w:rsidRDefault="00686514" w:rsidP="004C4D39">
      <w:r>
        <w:t>Тогда</w:t>
      </w:r>
      <w:r w:rsidRPr="00686514">
        <w:t xml:space="preserve"> </w:t>
      </w:r>
      <w:r>
        <w:t>уравнение</w:t>
      </w:r>
      <w:r w:rsidRPr="00686514">
        <w:t xml:space="preserve"> </w:t>
      </w:r>
      <w:r>
        <w:rPr>
          <w:lang w:val="en-US"/>
        </w:rPr>
        <w:fldChar w:fldCharType="begin"/>
      </w:r>
      <w:r w:rsidRPr="00686514">
        <w:instrText xml:space="preserve"> </w:instrText>
      </w:r>
      <w:r>
        <w:rPr>
          <w:lang w:val="en-US"/>
        </w:rPr>
        <w:instrText>GOTOBUTTON</w:instrText>
      </w:r>
      <w:r w:rsidRPr="00686514">
        <w:instrText xml:space="preserve"> </w:instrText>
      </w:r>
      <w:r>
        <w:rPr>
          <w:lang w:val="en-US"/>
        </w:rPr>
        <w:instrText>ZEqnNum</w:instrText>
      </w:r>
      <w:r w:rsidRPr="00686514">
        <w:instrText xml:space="preserve">586809  \* </w:instrText>
      </w:r>
      <w:r>
        <w:rPr>
          <w:lang w:val="en-US"/>
        </w:rPr>
        <w:instrText>MERGEFORMAT</w:instrText>
      </w:r>
      <w:r w:rsidRPr="00686514">
        <w:instrText xml:space="preserve"> </w:instrText>
      </w:r>
      <w:r>
        <w:rPr>
          <w:lang w:val="en-US"/>
        </w:rPr>
        <w:fldChar w:fldCharType="begin"/>
      </w:r>
      <w:r w:rsidRPr="00686514">
        <w:instrText xml:space="preserve"> </w:instrText>
      </w:r>
      <w:r>
        <w:rPr>
          <w:lang w:val="en-US"/>
        </w:rPr>
        <w:instrText>REF</w:instrText>
      </w:r>
      <w:r w:rsidRPr="00686514">
        <w:instrText xml:space="preserve"> </w:instrText>
      </w:r>
      <w:r>
        <w:rPr>
          <w:lang w:val="en-US"/>
        </w:rPr>
        <w:instrText>ZEqnNum</w:instrText>
      </w:r>
      <w:r w:rsidRPr="00686514">
        <w:instrText xml:space="preserve">586809 \* </w:instrText>
      </w:r>
      <w:r>
        <w:rPr>
          <w:lang w:val="en-US"/>
        </w:rPr>
        <w:instrText>Charformat</w:instrText>
      </w:r>
      <w:r w:rsidRPr="00686514">
        <w:instrText xml:space="preserve"> \! \* </w:instrText>
      </w:r>
      <w:r>
        <w:rPr>
          <w:lang w:val="en-US"/>
        </w:rPr>
        <w:instrText>MERGEFORMAT</w:instrText>
      </w:r>
      <w:r w:rsidRPr="00686514">
        <w:instrText xml:space="preserve"> </w:instrText>
      </w:r>
      <w:r>
        <w:rPr>
          <w:lang w:val="en-US"/>
        </w:rPr>
        <w:fldChar w:fldCharType="separate"/>
      </w:r>
      <w:r w:rsidR="000E54D4" w:rsidRPr="000E54D4">
        <w:instrText>(1.35)</w:instrText>
      </w:r>
      <w:r>
        <w:rPr>
          <w:lang w:val="en-US"/>
        </w:rPr>
        <w:fldChar w:fldCharType="end"/>
      </w:r>
      <w:r>
        <w:rPr>
          <w:lang w:val="en-US"/>
        </w:rPr>
        <w:fldChar w:fldCharType="end"/>
      </w:r>
      <w:r>
        <w:t xml:space="preserve"> перепишется в виде </w:t>
      </w:r>
      <w:r w:rsidRPr="00686514">
        <w:t xml:space="preserve"> </w:t>
      </w:r>
    </w:p>
    <w:p w:rsidR="00AF1216" w:rsidRDefault="00C90FE0" w:rsidP="004C4D39">
      <w:r>
        <w:t>\[grad\ div\ \overrightarrow{{{A}_{}}}-\Delta \overrightarrow{{{A}_{}}}=\frac{4\pi }{c}\left( \overrightarrow{j}+{{\overrightarrow{j}}_{}} \right)\]</w:t>
      </w:r>
    </w:p>
    <w:p w:rsidR="00AF1216" w:rsidRDefault="00AF1216" w:rsidP="004C4D39">
      <w:r>
        <w:t xml:space="preserve">В котором я изменяю индекс в обозначении векторного потенциала на букву П – подразумевая под </w:t>
      </w:r>
      <w:r w:rsidR="00C90FE0">
        <w:t>\[\overrightarrow{{{A}_{}}}\]</w:t>
      </w:r>
      <w:r>
        <w:t xml:space="preserve">полный векторный потенциал, создаваемый полным током, в отличие от векторного потенциала </w:t>
      </w:r>
      <w:r w:rsidR="00C90FE0">
        <w:t>\[\overrightarrow{{{A}_{H}}}\]</w:t>
      </w:r>
      <w:r>
        <w:t xml:space="preserve">, который согласно классической </w:t>
      </w:r>
      <w:r w:rsidR="00755411">
        <w:t>электродинамической теории создаётся только токами переноса.</w:t>
      </w:r>
      <w:r w:rsidR="00CC22E9">
        <w:t xml:space="preserve"> </w:t>
      </w:r>
    </w:p>
    <w:p w:rsidR="00CC22E9" w:rsidRDefault="00CC22E9" w:rsidP="00CC22E9">
      <w:r>
        <w:t>Выбирая для</w:t>
      </w:r>
      <w:r w:rsidRPr="009570D6">
        <w:t xml:space="preserve"> </w:t>
      </w:r>
      <w:r w:rsidRPr="00CC22E9">
        <w:rPr>
          <w:i/>
        </w:rPr>
        <w:t>полного</w:t>
      </w:r>
      <w:r>
        <w:t xml:space="preserve"> векторного потенциала калибровку кулона </w:t>
      </w:r>
      <w:r w:rsidR="00C90FE0">
        <w:t>\[div\ \overrightarrow{{{A}_{}}}=0\]</w:t>
      </w:r>
      <w:r>
        <w:t xml:space="preserve"> получаем уравнение для</w:t>
      </w:r>
      <w:r w:rsidRPr="00864D85">
        <w:t xml:space="preserve"> </w:t>
      </w:r>
      <w:r>
        <w:t xml:space="preserve">полного векторного потенциала </w:t>
      </w:r>
      <w:r w:rsidRPr="00864D85">
        <w:rPr>
          <w:i/>
        </w:rPr>
        <w:t>постоянного магнитного поля</w:t>
      </w:r>
      <w:r>
        <w:t xml:space="preserve"> </w:t>
      </w:r>
    </w:p>
    <w:p w:rsidR="00CC22E9" w:rsidRDefault="00CC22E9" w:rsidP="00CC22E9">
      <w:r>
        <w:lastRenderedPageBreak/>
        <w:tab/>
      </w:r>
      <w:r w:rsidR="00C90FE0">
        <w:t>\[\Delta \overrightarrow{{{A}_{}}}=-\frac{4\pi }{c}\left( \overrightarrow{j}+{{\overrightarrow{j}}_{}} \right)\]</w:t>
      </w:r>
    </w:p>
    <w:p w:rsidR="00CC22E9" w:rsidRDefault="00CC22E9" w:rsidP="00CC22E9">
      <w:r>
        <w:t>решение которого имеет вид</w:t>
      </w:r>
    </w:p>
    <w:p w:rsidR="00CC22E9" w:rsidRDefault="00C90FE0" w:rsidP="00CC22E9">
      <w:r>
        <w:t>\[\overrightarrow{{{A}_{}}}=\frac{1}{c}\int{\frac{\left( \overrightarrow{j}+{{\overrightarrow{j}}_{}} \right)}{R}}\ dV\]</w:t>
      </w:r>
    </w:p>
    <w:p w:rsidR="00CE7B7A" w:rsidRDefault="0015226F" w:rsidP="00CC22E9">
      <w:r>
        <w:t>Теперь полученное выражение для полного векторного потенциала применим для вычисления дивергенции полного векторного потенциала одиночного заряда, движущегося прямолинейно и равномерно с нерелятивистской скоростью</w:t>
      </w:r>
      <w:r w:rsidR="00CE7B7A">
        <w:t>.</w:t>
      </w:r>
    </w:p>
    <w:p w:rsidR="0015226F" w:rsidRDefault="00CE7B7A" w:rsidP="00CC22E9">
      <w:r>
        <w:t xml:space="preserve">Вышеприведенные рассуждения, начиная от формулы </w:t>
      </w:r>
      <w:r>
        <w:fldChar w:fldCharType="begin"/>
      </w:r>
      <w:r>
        <w:instrText xml:space="preserve"> GOTOBUTTON ZEqnNum571981  \* MERGEFORMAT </w:instrText>
      </w:r>
      <w:r w:rsidR="00626CC7">
        <w:fldChar w:fldCharType="begin"/>
      </w:r>
      <w:r w:rsidR="00626CC7">
        <w:instrText xml:space="preserve"> REF ZEqnNum571981 \* Charformat \! \* MERGEFORMAT </w:instrText>
      </w:r>
      <w:r w:rsidR="00626CC7">
        <w:fldChar w:fldCharType="separate"/>
      </w:r>
      <w:r w:rsidR="000E54D4">
        <w:instrText>(1.38)</w:instrText>
      </w:r>
      <w:r w:rsidR="00626CC7">
        <w:fldChar w:fldCharType="end"/>
      </w:r>
      <w:r>
        <w:fldChar w:fldCharType="end"/>
      </w:r>
      <w:r>
        <w:t xml:space="preserve"> и до формулы </w:t>
      </w:r>
      <w:r>
        <w:fldChar w:fldCharType="begin"/>
      </w:r>
      <w:r>
        <w:instrText xml:space="preserve"> GOTOBUTTON ZEqnNum403768  \* MERGEFORMAT </w:instrText>
      </w:r>
      <w:r w:rsidR="00626CC7">
        <w:fldChar w:fldCharType="begin"/>
      </w:r>
      <w:r w:rsidR="00626CC7">
        <w:instrText xml:space="preserve"> REF ZEqnNum403768 \* Charformat \! \* MERGEFORMAT </w:instrText>
      </w:r>
      <w:r w:rsidR="00626CC7">
        <w:fldChar w:fldCharType="separate"/>
      </w:r>
      <w:r w:rsidR="000E54D4">
        <w:instrText>(1.46)</w:instrText>
      </w:r>
      <w:r w:rsidR="00626CC7">
        <w:fldChar w:fldCharType="end"/>
      </w:r>
      <w:r>
        <w:fldChar w:fldCharType="end"/>
      </w:r>
      <w:r>
        <w:t xml:space="preserve"> остаются справедливыми также и для вычисления дивергенции полного векторного потенциала через полный ток, таким образом</w:t>
      </w:r>
      <w:r w:rsidR="00871108">
        <w:t xml:space="preserve"> получаем</w:t>
      </w:r>
    </w:p>
    <w:p w:rsidR="0015226F" w:rsidRDefault="00C90FE0" w:rsidP="00CC22E9">
      <w:r>
        <w:t>\[di{{v}_{a}}\ \overrightarrow{{{A}_{}}}=\frac{1}{c}\ \int{di{{v}_{a}}\ \left( \frac{{{\overrightarrow{j}}_{}}}{R} \right)}\ dV\]</w:t>
      </w:r>
      <w:r w:rsidR="00EB3703">
        <w:t xml:space="preserve"> где </w:t>
      </w:r>
      <w:r>
        <w:t>\[di{{v}_{a}}\left( \frac{{{\overrightarrow{j}}_{}}}{R} \right)=-\ di{{v}_{q}}\left( \frac{{{\overrightarrow{j}}_{}}}{R} \right)+\frac{1}{R}di{{v}_{q}}\left( {{\overrightarrow{j}}_{}} \right)\]</w:t>
      </w:r>
    </w:p>
    <w:p w:rsidR="00EB3703" w:rsidRDefault="00EB3703" w:rsidP="00CC22E9">
      <w:r>
        <w:t xml:space="preserve">дивергенция полного тока, как показывает Николаев в </w:t>
      </w:r>
      <w:sdt>
        <w:sdtPr>
          <w:id w:val="1868715914"/>
          <w:citation/>
        </w:sdtPr>
        <w:sdtEndPr/>
        <w:sdtContent>
          <w:r>
            <w:fldChar w:fldCharType="begin"/>
          </w:r>
          <w:r>
            <w:instrText xml:space="preserve"> CITATION ГНи \l 1049 </w:instrText>
          </w:r>
          <w:r>
            <w:fldChar w:fldCharType="separate"/>
          </w:r>
          <w:r w:rsidR="000E54D4">
            <w:rPr>
              <w:noProof/>
            </w:rPr>
            <w:t>(Николаев, 2004)</w:t>
          </w:r>
          <w:r>
            <w:fldChar w:fldCharType="end"/>
          </w:r>
        </w:sdtContent>
      </w:sdt>
      <w:r>
        <w:t xml:space="preserve"> равна нулю. Хотя это верно для случая магнитостатики. </w:t>
      </w:r>
      <w:r w:rsidR="00792E1C">
        <w:t>Для электродинамических явлений сопровождаемых, например, электрические взрывы проволочек или ЭМИ ядерного взрыва, это утверждение вполне может оказаться неверным, но для рассматриваемого здесь равномерного и прямолинейного движения одиночного заряда подходы магнитостатики справедливы.</w:t>
      </w:r>
      <w:r w:rsidR="004B6686">
        <w:t xml:space="preserve"> Поэтому второе слагаемое </w:t>
      </w:r>
      <w:r w:rsidR="005A0CB4">
        <w:t xml:space="preserve">рассматриваемого интеграла </w:t>
      </w:r>
      <w:r w:rsidR="004B6686">
        <w:t>равно нулю</w:t>
      </w:r>
      <w:r w:rsidR="005A0CB4">
        <w:t>.</w:t>
      </w:r>
    </w:p>
    <w:p w:rsidR="004B6686" w:rsidRDefault="005A0CB4" w:rsidP="004B6686">
      <w:r>
        <w:t xml:space="preserve">Первое слагаемое можно </w:t>
      </w:r>
      <w:r w:rsidR="004B6686">
        <w:t>преобразовать по теореме Гаусса, так как пространственное дифференцирование под знаком проводится по тем же координатам точек истока, как и интегрирование, следовательно</w:t>
      </w:r>
    </w:p>
    <w:p w:rsidR="00F3683F" w:rsidRDefault="004B6686" w:rsidP="004B6686">
      <w:r>
        <w:tab/>
      </w:r>
      <w:r w:rsidR="00C90FE0">
        <w:t>\[di{{v}_{a}}\ \overrightarrow{{{A}_{}}}=-\frac{1}{c}\ \oint{\frac{{{j}_{}}_{n}}{R}}\ dS\]</w:t>
      </w:r>
    </w:p>
    <w:p w:rsidR="005A0CB4" w:rsidRDefault="005A0CB4" w:rsidP="005A0CB4">
      <w:r>
        <w:t xml:space="preserve">Поскольку интегрирование первого слагаемого должно быть распространено «по поверхности всех обтекаемый током проводников», а в случае полного тока поверхность интегрирования должна быть распространена на все бесконечное пространство, занимаемое током смещения. </w:t>
      </w:r>
    </w:p>
    <w:p w:rsidR="005A0CB4" w:rsidRDefault="005A0CB4" w:rsidP="005A0CB4">
      <w:r>
        <w:t xml:space="preserve">Итак, в случае дивергенции полного векторного потенциала действительно очевидно, что для равномерного движения одиночного заряда </w:t>
      </w:r>
      <w:r w:rsidR="00C90FE0">
        <w:t>\[di{{v}_{a}}\ \overrightarrow{{{A}_{}}}=0\]</w:t>
      </w:r>
      <w:r>
        <w:t xml:space="preserve"> </w:t>
      </w:r>
    </w:p>
    <w:p w:rsidR="005A0CB4" w:rsidRPr="00AF1216" w:rsidRDefault="005A0CB4" w:rsidP="005A0CB4">
      <w:r>
        <w:t>Таким образом в магнитостатике калибровка Кулона действительно может быть применяема, однако только лишь для полного векторного потенциала, но никак не</w:t>
      </w:r>
      <w:r w:rsidR="000A1D9F">
        <w:t xml:space="preserve"> для классического векторного потенциала.</w:t>
      </w:r>
      <w:r w:rsidR="007A7DB4">
        <w:t xml:space="preserve"> </w:t>
      </w:r>
      <w:r w:rsidR="006F19E6">
        <w:t xml:space="preserve">Потому как дивергенция классического векторного потенциала в магнитостатике не равна нулю. </w:t>
      </w:r>
      <w:r w:rsidR="007A7DB4">
        <w:t xml:space="preserve">И при этом первое уравнение Максвелла также и в магнитостатике должно содержать в себе кроме тока проводимости также и ток смещения. </w:t>
      </w:r>
    </w:p>
    <w:p w:rsidR="004C4D39" w:rsidRDefault="002D5A75" w:rsidP="004C4D39">
      <w:r>
        <w:t>Возникает вопрос будет ли воспроизводиться рассмотренное здесь п</w:t>
      </w:r>
      <w:r w:rsidR="004C4D39">
        <w:t>ротиворечия, если использовать выражение</w:t>
      </w:r>
      <w:r>
        <w:t xml:space="preserve"> </w:t>
      </w:r>
      <w:r w:rsidR="004C4D39">
        <w:fldChar w:fldCharType="begin"/>
      </w:r>
      <w:r w:rsidR="004C4D39">
        <w:instrText xml:space="preserve"> GOTOBUTTON ZEqnNum761263  \* MERGEFORMAT </w:instrText>
      </w:r>
      <w:r w:rsidR="00626CC7">
        <w:fldChar w:fldCharType="begin"/>
      </w:r>
      <w:r w:rsidR="00626CC7">
        <w:instrText xml:space="preserve"> REF ZEqnNum761263 \* Charformat \! \* MERGEFORMAT </w:instrText>
      </w:r>
      <w:r w:rsidR="00626CC7">
        <w:fldChar w:fldCharType="separate"/>
      </w:r>
      <w:r w:rsidR="000E54D4">
        <w:instrText>(1.2)</w:instrText>
      </w:r>
      <w:r w:rsidR="00626CC7">
        <w:fldChar w:fldCharType="end"/>
      </w:r>
      <w:r w:rsidR="004C4D39">
        <w:fldChar w:fldCharType="end"/>
      </w:r>
      <w:r w:rsidR="004C4D39">
        <w:t xml:space="preserve"> для </w:t>
      </w:r>
      <w:r>
        <w:t xml:space="preserve">классического </w:t>
      </w:r>
      <w:r w:rsidR="004C4D39">
        <w:t>векторного потенциала полученное в калибровке Лоренца?</w:t>
      </w:r>
      <w:r w:rsidR="00323084">
        <w:t xml:space="preserve"> Может ли оказаться так, что калибровку Лоренца также правомерно применять лишь к полному векторному потенциалу, но не</w:t>
      </w:r>
      <w:r w:rsidR="00A30F4B">
        <w:t xml:space="preserve"> </w:t>
      </w:r>
      <w:r w:rsidR="00323084">
        <w:t>правомерно к классическому?</w:t>
      </w:r>
    </w:p>
    <w:p w:rsidR="004C4D39" w:rsidRDefault="004C4D39" w:rsidP="004C4D39">
      <w:r>
        <w:t xml:space="preserve">Но дело в том, что уравнение </w:t>
      </w:r>
      <w:r w:rsidR="002D5A75">
        <w:fldChar w:fldCharType="begin"/>
      </w:r>
      <w:r w:rsidR="002D5A75">
        <w:instrText xml:space="preserve"> GOTOBUTTON ZEqnNum761263  \* MERGEFORMAT </w:instrText>
      </w:r>
      <w:r w:rsidR="00626CC7">
        <w:fldChar w:fldCharType="begin"/>
      </w:r>
      <w:r w:rsidR="00626CC7">
        <w:instrText xml:space="preserve"> REF ZEqnNum761263 \* Charformat \! \* MERGEFORMAT </w:instrText>
      </w:r>
      <w:r w:rsidR="00626CC7">
        <w:fldChar w:fldCharType="separate"/>
      </w:r>
      <w:r w:rsidR="000E54D4">
        <w:instrText>(1.2)</w:instrText>
      </w:r>
      <w:r w:rsidR="00626CC7">
        <w:fldChar w:fldCharType="end"/>
      </w:r>
      <w:r w:rsidR="002D5A75">
        <w:fldChar w:fldCharType="end"/>
      </w:r>
      <w:r w:rsidR="002D5A75">
        <w:t xml:space="preserve"> </w:t>
      </w:r>
      <w:r>
        <w:t>в классической электродинамике возникает не только как следствие применения калибровки Лоренца, но и как решени</w:t>
      </w:r>
      <w:r w:rsidR="00C33861">
        <w:t>е волнового уравнения Даламбера.</w:t>
      </w:r>
    </w:p>
    <w:p w:rsidR="00E161B4" w:rsidRDefault="004C4D39" w:rsidP="004C4D39">
      <w:r>
        <w:t xml:space="preserve">Поэтому прежде чем прежде чем приступить к исследованию дивергенции </w:t>
      </w:r>
      <w:r w:rsidR="00D4658D">
        <w:t xml:space="preserve">классического </w:t>
      </w:r>
      <w:r>
        <w:t xml:space="preserve">векторного потенциала в калибровке Лоренца, необходимо обратить внимание </w:t>
      </w:r>
      <w:r w:rsidR="00A30F4B">
        <w:t xml:space="preserve">на </w:t>
      </w:r>
      <w:r w:rsidR="00FA6400">
        <w:t>противоречие,</w:t>
      </w:r>
      <w:r>
        <w:t xml:space="preserve"> допущенное в классической электродинамике при выводе волнового уравнения Даламбера</w:t>
      </w:r>
    </w:p>
    <w:p w:rsidR="00E161B4" w:rsidRPr="00C2397A" w:rsidRDefault="00E161B4" w:rsidP="00E161B4">
      <w:pPr>
        <w:jc w:val="center"/>
        <w:rPr>
          <w:b/>
          <w:sz w:val="32"/>
        </w:rPr>
      </w:pPr>
      <w:r w:rsidRPr="00C2397A">
        <w:rPr>
          <w:b/>
          <w:sz w:val="32"/>
        </w:rPr>
        <w:lastRenderedPageBreak/>
        <w:t>О противоречии, возникающем в классической электродинамике при выводе волново</w:t>
      </w:r>
      <w:r w:rsidR="005A7DD6" w:rsidRPr="00C2397A">
        <w:rPr>
          <w:b/>
          <w:sz w:val="32"/>
        </w:rPr>
        <w:t>г</w:t>
      </w:r>
      <w:r w:rsidRPr="00C2397A">
        <w:rPr>
          <w:b/>
          <w:sz w:val="32"/>
        </w:rPr>
        <w:t xml:space="preserve">о уравнения </w:t>
      </w:r>
      <w:r w:rsidR="005A7DD6" w:rsidRPr="00C2397A">
        <w:rPr>
          <w:b/>
          <w:sz w:val="32"/>
        </w:rPr>
        <w:t>Д</w:t>
      </w:r>
      <w:r w:rsidRPr="00C2397A">
        <w:rPr>
          <w:b/>
          <w:sz w:val="32"/>
        </w:rPr>
        <w:t>алам</w:t>
      </w:r>
      <w:r w:rsidR="005A7DD6" w:rsidRPr="00C2397A">
        <w:rPr>
          <w:b/>
          <w:sz w:val="32"/>
        </w:rPr>
        <w:t>б</w:t>
      </w:r>
      <w:r w:rsidRPr="00C2397A">
        <w:rPr>
          <w:b/>
          <w:sz w:val="32"/>
        </w:rPr>
        <w:t>ера для векторно</w:t>
      </w:r>
      <w:r w:rsidR="005A7DD6" w:rsidRPr="00C2397A">
        <w:rPr>
          <w:b/>
          <w:sz w:val="32"/>
        </w:rPr>
        <w:t>г</w:t>
      </w:r>
      <w:r w:rsidRPr="00C2397A">
        <w:rPr>
          <w:b/>
          <w:sz w:val="32"/>
        </w:rPr>
        <w:t>о потенциала</w:t>
      </w:r>
      <w:r w:rsidR="00C2397A">
        <w:rPr>
          <w:b/>
          <w:sz w:val="32"/>
        </w:rPr>
        <w:t>. Жонглирование калибровками</w:t>
      </w:r>
    </w:p>
    <w:p w:rsidR="00F5648D" w:rsidRDefault="001845F6" w:rsidP="00FC1318">
      <w:r>
        <w:t xml:space="preserve">Предлагаю читателю проследить за выкладками И.Е.Тамма, с помощью которых он: </w:t>
      </w:r>
    </w:p>
    <w:p w:rsidR="001845F6" w:rsidRPr="005B7AF0" w:rsidRDefault="005B7AF0" w:rsidP="00FC1318">
      <w:r>
        <w:t>а</w:t>
      </w:r>
      <w:r w:rsidR="001845F6">
        <w:t xml:space="preserve">) вводит понятие тока смещения в первое равнение Максвелла </w:t>
      </w:r>
      <w:r w:rsidR="00667D12" w:rsidRPr="00667D12">
        <w:t>§</w:t>
      </w:r>
      <w:r w:rsidR="00F814A1">
        <w:t>8</w:t>
      </w:r>
      <w:r w:rsidR="0015372F" w:rsidRPr="005B7AF0">
        <w:t>8</w:t>
      </w:r>
    </w:p>
    <w:p w:rsidR="003357AC" w:rsidRDefault="005B7AF0" w:rsidP="009B1383">
      <w:r>
        <w:t>б) выводит на основании первого уравнения Максвелл</w:t>
      </w:r>
      <w:r w:rsidR="00667D12">
        <w:t xml:space="preserve">а волновое уравнение Даламбера </w:t>
      </w:r>
      <w:r w:rsidR="00667D12" w:rsidRPr="00667D12">
        <w:t>§</w:t>
      </w:r>
      <w:r>
        <w:t>94</w:t>
      </w:r>
    </w:p>
    <w:p w:rsidR="003357AC" w:rsidRDefault="003357AC" w:rsidP="009B1383">
      <w:r>
        <w:t>Итак, токи смещения вводятся в первое уравнение Максвелла следующим образом</w:t>
      </w:r>
    </w:p>
    <w:p w:rsidR="003357AC" w:rsidRDefault="003357AC" w:rsidP="003357AC">
      <w:pPr>
        <w:pStyle w:val="MTDisplayEquation"/>
      </w:pPr>
      <w:r>
        <w:tab/>
      </w:r>
      <w:r w:rsidR="00C90FE0">
        <w:t>\[rot\ \overrightarrow{H}=\frac{4\pi }{c}\left( \overrightarrow{j}+{{\overrightarrow{j}}_{}} \right)\]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49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7C31A9" w:rsidRDefault="007C31A9" w:rsidP="007C31A9">
      <w:r>
        <w:t xml:space="preserve">Затем берётся дивергенция </w:t>
      </w:r>
      <w:r w:rsidR="00277B93">
        <w:t>от обоих частей</w:t>
      </w:r>
    </w:p>
    <w:p w:rsidR="00277B93" w:rsidRPr="00C90FE0" w:rsidRDefault="00277B93" w:rsidP="00277B93">
      <w:pPr>
        <w:pStyle w:val="MTDisplayEquation"/>
        <w:rPr>
          <w:lang w:val="en-US"/>
        </w:rPr>
      </w:pPr>
      <w:r>
        <w:tab/>
      </w:r>
      <w:r w:rsidR="00C90FE0" w:rsidRPr="00C90FE0">
        <w:rPr>
          <w:lang w:val="en-US"/>
        </w:rPr>
        <w:t>\[div\ \overrightarrow{j}+div\ {{\overrightarrow{j}}_{}}=0\]</w:t>
      </w:r>
      <w:r w:rsidRPr="00C90FE0">
        <w:rPr>
          <w:lang w:val="en-US"/>
        </w:rPr>
        <w:t xml:space="preserve"> </w:t>
      </w:r>
      <w:r w:rsidRPr="00C90FE0">
        <w:rPr>
          <w:lang w:val="en-US"/>
        </w:rPr>
        <w:tab/>
      </w:r>
      <w:r>
        <w:fldChar w:fldCharType="begin"/>
      </w:r>
      <w:r w:rsidRPr="00C90FE0">
        <w:rPr>
          <w:lang w:val="en-US"/>
        </w:rPr>
        <w:instrText xml:space="preserve"> MACROBUTTON MTPlaceRef \* MERGEFORMAT </w:instrText>
      </w:r>
      <w:r>
        <w:fldChar w:fldCharType="begin"/>
      </w:r>
      <w:r w:rsidRPr="00C90FE0">
        <w:rPr>
          <w:lang w:val="en-US"/>
        </w:rPr>
        <w:instrText xml:space="preserve"> SEQ MTEqn \h \* MERGEFORMAT </w:instrText>
      </w:r>
      <w:r>
        <w:fldChar w:fldCharType="end"/>
      </w:r>
      <w:r w:rsidRPr="00C90FE0">
        <w:rPr>
          <w:lang w:val="en-US"/>
        </w:rPr>
        <w:instrText>(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MTSec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1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.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MTEqn \c \* Arabi</w:instrText>
      </w:r>
      <w:r w:rsidR="00626CC7" w:rsidRPr="00C90FE0">
        <w:rPr>
          <w:lang w:val="en-US"/>
        </w:rPr>
        <w:instrText xml:space="preserve">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50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)</w:instrText>
      </w:r>
      <w:r>
        <w:fldChar w:fldCharType="end"/>
      </w:r>
    </w:p>
    <w:p w:rsidR="003357AC" w:rsidRDefault="007C31A9" w:rsidP="003357AC">
      <w:r>
        <w:t>Затем на основании уравнения непрерывности для токов проводимости и кулоновских зарядов</w:t>
      </w:r>
    </w:p>
    <w:p w:rsidR="007C31A9" w:rsidRPr="00C90FE0" w:rsidRDefault="007C31A9" w:rsidP="007C31A9">
      <w:pPr>
        <w:pStyle w:val="MTDisplayEquation"/>
        <w:rPr>
          <w:lang w:val="en-US"/>
        </w:rPr>
      </w:pPr>
      <w:r>
        <w:tab/>
      </w:r>
      <w:r w:rsidR="00C90FE0" w:rsidRPr="00C90FE0">
        <w:rPr>
          <w:lang w:val="en-US"/>
        </w:rPr>
        <w:t>\[div\ {{\overrightarrow{j}}_{}}=-\ div\ \overrightarrow{j}=\frac{\partial \rho }{\partial t}\]</w:t>
      </w:r>
      <w:r w:rsidRPr="00C90FE0">
        <w:rPr>
          <w:lang w:val="en-US"/>
        </w:rPr>
        <w:t xml:space="preserve"> </w:t>
      </w:r>
      <w:r w:rsidRPr="00C90FE0">
        <w:rPr>
          <w:lang w:val="en-US"/>
        </w:rPr>
        <w:tab/>
      </w:r>
      <w:r>
        <w:fldChar w:fldCharType="begin"/>
      </w:r>
      <w:r w:rsidRPr="00C90FE0">
        <w:rPr>
          <w:lang w:val="en-US"/>
        </w:rPr>
        <w:instrText xml:space="preserve"> MACROBUTTON MTPlaceRef \* MERGEFORMAT </w:instrText>
      </w:r>
      <w:r>
        <w:fldChar w:fldCharType="begin"/>
      </w:r>
      <w:r w:rsidRPr="00C90FE0">
        <w:rPr>
          <w:lang w:val="en-US"/>
        </w:rPr>
        <w:instrText xml:space="preserve"> SEQ MTEqn \h \* MERGEFORMAT </w:instrText>
      </w:r>
      <w:r>
        <w:fldChar w:fldCharType="end"/>
      </w:r>
      <w:r w:rsidRPr="00C90FE0">
        <w:rPr>
          <w:lang w:val="en-US"/>
        </w:rPr>
        <w:instrText>(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MTSec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1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.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MTEqn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51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)</w:instrText>
      </w:r>
      <w:r>
        <w:fldChar w:fldCharType="end"/>
      </w:r>
    </w:p>
    <w:p w:rsidR="00277B93" w:rsidRDefault="00277B93" w:rsidP="00277B93">
      <w:r>
        <w:t>Но дальше начинается интересная манипуляция</w:t>
      </w:r>
      <w:r w:rsidR="00264D0D">
        <w:t>, заключающаяся в том, что Тамм для связи плотности кулоновских зарядов с вектором электрической индукции испо</w:t>
      </w:r>
      <w:r w:rsidR="004C4D1F">
        <w:t>льзует уравнение электростатики</w:t>
      </w:r>
    </w:p>
    <w:p w:rsidR="004C4D1F" w:rsidRPr="00C90FE0" w:rsidRDefault="004C4D1F" w:rsidP="004C4D1F">
      <w:pPr>
        <w:pStyle w:val="MTDisplayEquation"/>
        <w:rPr>
          <w:lang w:val="en-US"/>
        </w:rPr>
      </w:pPr>
      <w:r>
        <w:tab/>
      </w:r>
      <w:r w:rsidR="00C90FE0" w:rsidRPr="00C90FE0">
        <w:rPr>
          <w:lang w:val="en-US"/>
        </w:rPr>
        <w:t>\[div\ \overrightarrow{D}=4\pi \rho \]</w:t>
      </w:r>
      <w:r w:rsidRPr="00C90FE0">
        <w:rPr>
          <w:lang w:val="en-US"/>
        </w:rPr>
        <w:t xml:space="preserve"> </w:t>
      </w:r>
      <w:r w:rsidRPr="00C90FE0">
        <w:rPr>
          <w:lang w:val="en-US"/>
        </w:rPr>
        <w:tab/>
      </w:r>
      <w:r>
        <w:fldChar w:fldCharType="begin"/>
      </w:r>
      <w:r w:rsidRPr="00C90FE0">
        <w:rPr>
          <w:lang w:val="en-US"/>
        </w:rPr>
        <w:instrText xml:space="preserve"> MACROBUTTON MTPlaceRef \* MERGEFORMAT </w:instrText>
      </w:r>
      <w:r>
        <w:fldChar w:fldCharType="begin"/>
      </w:r>
      <w:r w:rsidRPr="00C90FE0">
        <w:rPr>
          <w:lang w:val="en-US"/>
        </w:rPr>
        <w:instrText xml:space="preserve"> SEQ MTEqn \h \* MERGEFORMAT </w:instrText>
      </w:r>
      <w:r>
        <w:fldChar w:fldCharType="end"/>
      </w:r>
      <w:bookmarkStart w:id="9" w:name="ZEqnNum166389"/>
      <w:r w:rsidRPr="00C90FE0">
        <w:rPr>
          <w:lang w:val="en-US"/>
        </w:rPr>
        <w:instrText>(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MTSec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1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.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MTEqn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52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)</w:instrText>
      </w:r>
      <w:bookmarkEnd w:id="9"/>
      <w:r>
        <w:fldChar w:fldCharType="end"/>
      </w:r>
    </w:p>
    <w:p w:rsidR="004C4D1F" w:rsidRDefault="004C4D1F" w:rsidP="004C4D1F">
      <w:r>
        <w:t>Но в чем заключается манипуляция</w:t>
      </w:r>
      <w:r w:rsidR="00896728">
        <w:t>? В электростатике не исследуется движение кулоновских зарядов, следовательно, электростатика ничего не знает ни о токах проводимости, ни о токах смещения, ни о векторном потенциале, ни о калибровке Лоренца.</w:t>
      </w:r>
    </w:p>
    <w:p w:rsidR="00896728" w:rsidRDefault="00896728" w:rsidP="004C4D1F">
      <w:r>
        <w:t xml:space="preserve">И поэтому связь электрической индукции </w:t>
      </w:r>
      <w:r w:rsidR="00C90FE0">
        <w:t>$\overrightarrow{D}$</w:t>
      </w:r>
      <w:r>
        <w:t xml:space="preserve"> со скалярным потенциалом поля кулоновских зарядов в электроста</w:t>
      </w:r>
      <w:r w:rsidR="00D07830">
        <w:t>тике выглядит следующим образом</w:t>
      </w:r>
    </w:p>
    <w:p w:rsidR="00896728" w:rsidRPr="00C90FE0" w:rsidRDefault="00896728" w:rsidP="00896728">
      <w:pPr>
        <w:pStyle w:val="MTDisplayEquation"/>
        <w:rPr>
          <w:lang w:val="en-US"/>
        </w:rPr>
      </w:pPr>
      <w:r>
        <w:tab/>
      </w:r>
      <w:r w:rsidR="00C90FE0" w:rsidRPr="00C90FE0">
        <w:rPr>
          <w:lang w:val="en-US"/>
        </w:rPr>
        <w:t>\[\overrightarrow{D}=\varepsilon \overrightarrow{E}=-\ \varepsilon \ grad\ \varphi \]</w:t>
      </w:r>
      <w:r w:rsidRPr="00C90FE0">
        <w:rPr>
          <w:lang w:val="en-US"/>
        </w:rPr>
        <w:t xml:space="preserve"> </w:t>
      </w:r>
      <w:r w:rsidRPr="00C90FE0">
        <w:rPr>
          <w:lang w:val="en-US"/>
        </w:rPr>
        <w:tab/>
      </w:r>
      <w:r>
        <w:fldChar w:fldCharType="begin"/>
      </w:r>
      <w:r w:rsidRPr="00C90FE0">
        <w:rPr>
          <w:lang w:val="en-US"/>
        </w:rPr>
        <w:instrText xml:space="preserve"> MACROBUTTON MTPlaceRef \* MERGEFORMAT </w:instrText>
      </w:r>
      <w:r>
        <w:fldChar w:fldCharType="begin"/>
      </w:r>
      <w:r w:rsidRPr="00C90FE0">
        <w:rPr>
          <w:lang w:val="en-US"/>
        </w:rPr>
        <w:instrText xml:space="preserve"> SEQ MTEqn \h \* MERGEFORMAT </w:instrText>
      </w:r>
      <w:r>
        <w:fldChar w:fldCharType="end"/>
      </w:r>
      <w:bookmarkStart w:id="10" w:name="ZEqnNum363352"/>
      <w:r w:rsidRPr="00C90FE0">
        <w:rPr>
          <w:lang w:val="en-US"/>
        </w:rPr>
        <w:instrText>(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MTSec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1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.</w:instrText>
      </w:r>
      <w:r w:rsidR="00626CC7">
        <w:fldChar w:fldCharType="begin"/>
      </w:r>
      <w:r w:rsidR="00626CC7" w:rsidRPr="00C90FE0">
        <w:rPr>
          <w:lang w:val="en-US"/>
        </w:rPr>
        <w:instrText xml:space="preserve"> SEQ MTEqn \c \* Arabic \* MERGEFORMAT </w:instrText>
      </w:r>
      <w:r w:rsidR="00626CC7">
        <w:fldChar w:fldCharType="separate"/>
      </w:r>
      <w:r w:rsidR="000E54D4" w:rsidRPr="00C90FE0">
        <w:rPr>
          <w:noProof/>
          <w:lang w:val="en-US"/>
        </w:rPr>
        <w:instrText>53</w:instrText>
      </w:r>
      <w:r w:rsidR="00626CC7">
        <w:rPr>
          <w:noProof/>
        </w:rPr>
        <w:fldChar w:fldCharType="end"/>
      </w:r>
      <w:r w:rsidRPr="00C90FE0">
        <w:rPr>
          <w:lang w:val="en-US"/>
        </w:rPr>
        <w:instrText>)</w:instrText>
      </w:r>
      <w:bookmarkEnd w:id="10"/>
      <w:r>
        <w:fldChar w:fldCharType="end"/>
      </w:r>
    </w:p>
    <w:p w:rsidR="00896728" w:rsidRDefault="00896728" w:rsidP="00896728">
      <w:r>
        <w:t xml:space="preserve">Поэтому, когда Тамм в </w:t>
      </w:r>
      <w:r w:rsidR="008150AD" w:rsidRPr="00667D12">
        <w:t>§</w:t>
      </w:r>
      <w:r w:rsidR="00D07830">
        <w:t>88 после преобразования</w:t>
      </w:r>
    </w:p>
    <w:p w:rsidR="00896728" w:rsidRDefault="00896728" w:rsidP="00896728">
      <w:pPr>
        <w:pStyle w:val="MTDisplayEquation"/>
      </w:pPr>
      <w:r>
        <w:tab/>
      </w:r>
      <w:r w:rsidR="00C90FE0">
        <w:t>\[div\ {{\overrightarrow{j}}_{}}=\frac{1}{4\pi }\frac{\partial }{\partial t}div\ \overrightarrow{D}=div\left( \frac{1}{4\pi }\frac{\partial \overrightarrow{D}}{\partial t} \right)\]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54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896728" w:rsidRDefault="0016001C" w:rsidP="00896728">
      <w:r>
        <w:t>дает выражение для тока смещения в виде</w:t>
      </w:r>
    </w:p>
    <w:p w:rsidR="0016001C" w:rsidRDefault="008276E8" w:rsidP="008276E8">
      <w:pPr>
        <w:pStyle w:val="MTDisplayEquation"/>
      </w:pPr>
      <w:r>
        <w:tab/>
      </w:r>
      <w:r w:rsidR="00C90FE0">
        <w:t>\[{{\overrightarrow{j}}_{}}=\frac{1}{4\pi }\frac{\partial \overrightarrow{D}}{\partial t}\]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55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8276E8" w:rsidRDefault="008276E8" w:rsidP="008276E8">
      <w:r>
        <w:t>то при этом надо понимать, что полученное в и</w:t>
      </w:r>
      <w:r w:rsidR="001C2CD3">
        <w:t>тоге первое уравнение Максвелла</w:t>
      </w:r>
    </w:p>
    <w:p w:rsidR="001C2CD3" w:rsidRDefault="001C2CD3" w:rsidP="001C2CD3">
      <w:pPr>
        <w:pStyle w:val="MTDisplayEquation"/>
      </w:pPr>
      <w:r>
        <w:tab/>
      </w:r>
      <w:r w:rsidR="00C90FE0">
        <w:t>\[rot\ \overrightarrow{H}=\frac{4\pi }{c}\overrightarrow{j}+\frac{\varepsilon }{c}\frac{\partial \overrightarrow{E}}{\partial t}\]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11" w:name="ZEqnNum247625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56</w:instrText>
      </w:r>
      <w:r w:rsidR="00626CC7">
        <w:rPr>
          <w:noProof/>
        </w:rPr>
        <w:fldChar w:fldCharType="end"/>
      </w:r>
      <w:r>
        <w:instrText>)</w:instrText>
      </w:r>
      <w:bookmarkEnd w:id="11"/>
      <w:r>
        <w:fldChar w:fldCharType="end"/>
      </w:r>
    </w:p>
    <w:p w:rsidR="001C2CD3" w:rsidRDefault="001C2CD3" w:rsidP="001C2CD3">
      <w:r>
        <w:t xml:space="preserve">выведено </w:t>
      </w:r>
      <w:r w:rsidR="005A6530">
        <w:t xml:space="preserve">без применения калибровки Лоренца </w:t>
      </w:r>
      <w:r w:rsidR="00C90FE0">
        <w:t>\[div\ \overrightarrow{{{A}_{H}}}=-\frac{\varepsilon }{c}\frac{\partial \varphi }{\partial t}\]</w:t>
      </w:r>
      <w:r w:rsidR="005A6530">
        <w:t xml:space="preserve"> </w:t>
      </w:r>
      <w:r>
        <w:t xml:space="preserve">таким образом, что его </w:t>
      </w:r>
      <w:r w:rsidR="00EF2D5A">
        <w:t>правильнее было бы записывать в потенциалах следующим образом</w:t>
      </w:r>
    </w:p>
    <w:p w:rsidR="00EF2D5A" w:rsidRDefault="00EF2D5A" w:rsidP="00EF2D5A">
      <w:pPr>
        <w:pStyle w:val="MTDisplayEquation"/>
      </w:pPr>
      <w:r>
        <w:tab/>
      </w:r>
      <w:r w:rsidR="00C90FE0">
        <w:t>\[rot\ \overrightarrow{H}=\frac{4\pi }{c}\overrightarrow{j}-\frac{\varepsilon }{c}\frac{\partial }{\partial t}grad\ \varphi 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 \* Arabic \* MERGEFORMAT </w:instrText>
      </w:r>
      <w:r w:rsidR="00626CC7">
        <w:fldChar w:fldCharType="separate"/>
      </w:r>
      <w:r w:rsidR="000E54D4">
        <w:rPr>
          <w:noProof/>
        </w:rPr>
        <w:instrText>57</w:instrText>
      </w:r>
      <w:r w:rsidR="00626CC7">
        <w:rPr>
          <w:noProof/>
        </w:rPr>
        <w:fldChar w:fldCharType="end"/>
      </w:r>
      <w:r>
        <w:instrText>)</w:instrText>
      </w:r>
      <w:r>
        <w:fldChar w:fldCharType="end"/>
      </w:r>
    </w:p>
    <w:p w:rsidR="00EF2D5A" w:rsidRDefault="00EF2D5A" w:rsidP="00EF2D5A">
      <w:r>
        <w:lastRenderedPageBreak/>
        <w:t xml:space="preserve">Однако в </w:t>
      </w:r>
      <w:r w:rsidRPr="00081D7A">
        <w:t>§ 94</w:t>
      </w:r>
      <w:r w:rsidR="00D01719" w:rsidRPr="00081D7A">
        <w:t xml:space="preserve"> </w:t>
      </w:r>
      <w:r w:rsidR="00081D7A">
        <w:t>Тамм использует полученное таким образом (т.е. по сути в калибровке Кулона) первое уравнение Максвелла для вывода волнового уравнения Даламбера уже в калибровке Лоренца. При этом вектор электрического поля через потенциалы выражается уже по-другому</w:t>
      </w:r>
    </w:p>
    <w:p w:rsidR="00081D7A" w:rsidRDefault="00081D7A" w:rsidP="00081D7A">
      <w:pPr>
        <w:pStyle w:val="MTDisplayEquation"/>
      </w:pPr>
      <w:r>
        <w:tab/>
      </w:r>
      <w:r w:rsidR="00C90FE0">
        <w:t>\[\overrightarrow{E}=-\frac{\mu }{c}\frac{\partial {{\overrightarrow{A}}_{H}}}{\partial t}-grad\ \varphi \]</w:t>
      </w:r>
      <w:r>
        <w:t xml:space="preserve"> </w: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12" w:name="ZEqnNum825529"/>
      <w:r>
        <w:instrText>(</w:instrText>
      </w:r>
      <w:r w:rsidR="00626CC7">
        <w:fldChar w:fldCharType="begin"/>
      </w:r>
      <w:r w:rsidR="00626CC7">
        <w:instrText xml:space="preserve"> SEQ MTSec \c \* Arabic \* MERGEFORMAT </w:instrText>
      </w:r>
      <w:r w:rsidR="00626CC7">
        <w:fldChar w:fldCharType="separate"/>
      </w:r>
      <w:r w:rsidR="000E54D4">
        <w:rPr>
          <w:noProof/>
        </w:rPr>
        <w:instrText>1</w:instrText>
      </w:r>
      <w:r w:rsidR="00626CC7">
        <w:rPr>
          <w:noProof/>
        </w:rPr>
        <w:fldChar w:fldCharType="end"/>
      </w:r>
      <w:r>
        <w:instrText>.</w:instrText>
      </w:r>
      <w:r w:rsidR="00626CC7">
        <w:fldChar w:fldCharType="begin"/>
      </w:r>
      <w:r w:rsidR="00626CC7">
        <w:instrText xml:space="preserve"> SEQ MTEqn \c</w:instrText>
      </w:r>
      <w:r w:rsidR="00626CC7">
        <w:instrText xml:space="preserve"> \* Arabic \* MERGEFORMAT </w:instrText>
      </w:r>
      <w:r w:rsidR="00626CC7">
        <w:fldChar w:fldCharType="separate"/>
      </w:r>
      <w:r w:rsidR="000E54D4">
        <w:rPr>
          <w:noProof/>
        </w:rPr>
        <w:instrText>58</w:instrText>
      </w:r>
      <w:r w:rsidR="00626CC7">
        <w:rPr>
          <w:noProof/>
        </w:rPr>
        <w:fldChar w:fldCharType="end"/>
      </w:r>
      <w:r>
        <w:instrText>)</w:instrText>
      </w:r>
      <w:bookmarkEnd w:id="12"/>
      <w:r>
        <w:fldChar w:fldCharType="end"/>
      </w:r>
    </w:p>
    <w:p w:rsidR="00081D7A" w:rsidRDefault="00081D7A" w:rsidP="00081D7A">
      <w:r>
        <w:t xml:space="preserve">При этом Тамм поясняет: «скалярный потенциал зависит лишь от распределения зарядов», а «векторный </w:t>
      </w:r>
      <w:r w:rsidR="000045C8">
        <w:t>потенциал – от распределения токов проводимости».</w:t>
      </w:r>
      <w:r w:rsidR="00E763FC">
        <w:t xml:space="preserve"> Однако «напряженность электрического поля зависит не только от градиента скалярного потенциала, а также и от производной по времени векторного потенциала. В этом обстоятельстве проявляется закон электромагнитной индукции».</w:t>
      </w:r>
    </w:p>
    <w:p w:rsidR="00F814A1" w:rsidRDefault="00E763FC" w:rsidP="00081D7A">
      <w:r>
        <w:t xml:space="preserve">Таким образом, способ получения волнового уравнения Даламбера для векторного потенциала, применённый Таммом в </w:t>
      </w:r>
      <w:r w:rsidRPr="00E763FC">
        <w:t>§</w:t>
      </w:r>
      <w:r w:rsidR="00FD5BE8">
        <w:t xml:space="preserve"> 94 является некорректным</w:t>
      </w:r>
      <w:r w:rsidR="00F814A1">
        <w:t xml:space="preserve"> </w:t>
      </w:r>
      <w:r w:rsidR="00E26CE1">
        <w:t>р</w:t>
      </w:r>
      <w:r w:rsidR="00F814A1">
        <w:t>езультатом, полученным с помощью</w:t>
      </w:r>
      <w:r w:rsidR="00E26CE1">
        <w:t xml:space="preserve"> </w:t>
      </w:r>
      <w:r w:rsidR="00FD5BE8">
        <w:t>жонглирования калибровками</w:t>
      </w:r>
      <w:r w:rsidR="00F814A1">
        <w:t>.</w:t>
      </w:r>
    </w:p>
    <w:p w:rsidR="000045C8" w:rsidRDefault="00F814A1" w:rsidP="00081D7A">
      <w:r>
        <w:t>В</w:t>
      </w:r>
      <w:r w:rsidR="00E21922">
        <w:t xml:space="preserve"> системе</w:t>
      </w:r>
      <w:r w:rsidR="00E26CE1">
        <w:t xml:space="preserve"> </w:t>
      </w:r>
      <w:r>
        <w:t>уравнений эл</w:t>
      </w:r>
      <w:r w:rsidR="00E21922">
        <w:t xml:space="preserve">ектромагнитного поля </w:t>
      </w:r>
      <w:r w:rsidR="00687F48">
        <w:t>Тамм</w:t>
      </w:r>
      <w:r w:rsidR="00E21922">
        <w:t xml:space="preserve"> приводит</w:t>
      </w:r>
      <w:r>
        <w:t xml:space="preserve"> </w:t>
      </w:r>
      <w:r w:rsidR="00E26CE1">
        <w:t xml:space="preserve">первое уравнение Максвелла </w:t>
      </w:r>
      <w:r w:rsidR="00E21922">
        <w:t xml:space="preserve">в формальной записи </w:t>
      </w:r>
      <w:r w:rsidR="00E21922">
        <w:fldChar w:fldCharType="begin"/>
      </w:r>
      <w:r w:rsidR="00E21922">
        <w:instrText xml:space="preserve"> GOTOBUTTON ZEqnNum247625  \* MERGEFORMAT </w:instrText>
      </w:r>
      <w:r w:rsidR="00626CC7">
        <w:fldChar w:fldCharType="begin"/>
      </w:r>
      <w:r w:rsidR="00626CC7">
        <w:instrText xml:space="preserve"> REF ZEqnNum247625 \* Charformat \! \* MERGEFORMAT </w:instrText>
      </w:r>
      <w:r w:rsidR="00626CC7">
        <w:fldChar w:fldCharType="separate"/>
      </w:r>
      <w:r w:rsidR="000E54D4">
        <w:instrText>(1.56)</w:instrText>
      </w:r>
      <w:r w:rsidR="00626CC7">
        <w:fldChar w:fldCharType="end"/>
      </w:r>
      <w:r w:rsidR="00E21922">
        <w:fldChar w:fldCharType="end"/>
      </w:r>
      <w:r w:rsidR="00E21922">
        <w:t xml:space="preserve">, в которую </w:t>
      </w:r>
      <w:r>
        <w:t>входит</w:t>
      </w:r>
      <w:r w:rsidR="00E26CE1">
        <w:t xml:space="preserve"> выражение для электрического поля</w:t>
      </w:r>
      <w:r w:rsidR="00E21922">
        <w:t xml:space="preserve"> </w:t>
      </w:r>
      <w:r w:rsidR="00C90FE0">
        <w:t>$\overrightarrow{E}$</w:t>
      </w:r>
      <w:r w:rsidR="00E26CE1">
        <w:t>, которое</w:t>
      </w:r>
      <w:r>
        <w:t>, однако</w:t>
      </w:r>
      <w:r w:rsidR="00687F48">
        <w:t>,</w:t>
      </w:r>
      <w:r w:rsidR="00E26CE1">
        <w:t xml:space="preserve"> в </w:t>
      </w:r>
      <w:r w:rsidR="00E21922" w:rsidRPr="00E763FC">
        <w:t>§</w:t>
      </w:r>
      <w:r w:rsidR="00E21922">
        <w:t xml:space="preserve"> 94</w:t>
      </w:r>
      <w:r w:rsidR="00E26CE1">
        <w:t xml:space="preserve"> </w:t>
      </w:r>
      <w:r w:rsidR="00E21922">
        <w:t xml:space="preserve">имеет вид </w:t>
      </w:r>
      <w:r w:rsidR="00E21922">
        <w:fldChar w:fldCharType="begin"/>
      </w:r>
      <w:r w:rsidR="00E21922">
        <w:instrText xml:space="preserve"> GOTOBUTTON ZEqnNum825529  \* MERGEFORMAT </w:instrText>
      </w:r>
      <w:r w:rsidR="00626CC7">
        <w:fldChar w:fldCharType="begin"/>
      </w:r>
      <w:r w:rsidR="00626CC7">
        <w:instrText xml:space="preserve"> REF ZEqnNum825529 \* Charformat \! \</w:instrText>
      </w:r>
      <w:r w:rsidR="00626CC7">
        <w:instrText xml:space="preserve">* MERGEFORMAT </w:instrText>
      </w:r>
      <w:r w:rsidR="00626CC7">
        <w:fldChar w:fldCharType="separate"/>
      </w:r>
      <w:r w:rsidR="000E54D4">
        <w:instrText>(1.58)</w:instrText>
      </w:r>
      <w:r w:rsidR="00626CC7">
        <w:fldChar w:fldCharType="end"/>
      </w:r>
      <w:r w:rsidR="00E21922">
        <w:fldChar w:fldCharType="end"/>
      </w:r>
      <w:r w:rsidR="00E21922">
        <w:t xml:space="preserve"> и таким образом </w:t>
      </w:r>
      <w:r w:rsidR="00E26CE1">
        <w:t xml:space="preserve">включает в себя компоненту, обусловленную явлением электромагнитной индукции, а в </w:t>
      </w:r>
      <w:r w:rsidR="00E21922" w:rsidRPr="00667D12">
        <w:t>§</w:t>
      </w:r>
      <w:r w:rsidR="00E21922">
        <w:t xml:space="preserve">88 </w:t>
      </w:r>
      <w:r w:rsidR="00687F48">
        <w:t xml:space="preserve">используется другое выражение для электрического поля </w:t>
      </w:r>
      <w:r w:rsidR="00687F48">
        <w:fldChar w:fldCharType="begin"/>
      </w:r>
      <w:r w:rsidR="00687F48">
        <w:instrText xml:space="preserve"> GOTOBUTTON ZEqnNum363352  \* MERGEFORMAT </w:instrText>
      </w:r>
      <w:r w:rsidR="00626CC7">
        <w:fldChar w:fldCharType="begin"/>
      </w:r>
      <w:r w:rsidR="00626CC7">
        <w:instrText xml:space="preserve"> REF ZEqnNum363352 \* Charformat</w:instrText>
      </w:r>
      <w:r w:rsidR="00626CC7">
        <w:instrText xml:space="preserve"> \! \* MERGEFORMAT </w:instrText>
      </w:r>
      <w:r w:rsidR="00626CC7">
        <w:fldChar w:fldCharType="separate"/>
      </w:r>
      <w:r w:rsidR="000E54D4">
        <w:instrText>(1.53)</w:instrText>
      </w:r>
      <w:r w:rsidR="00626CC7">
        <w:fldChar w:fldCharType="end"/>
      </w:r>
      <w:r w:rsidR="00687F48">
        <w:fldChar w:fldCharType="end"/>
      </w:r>
      <w:r w:rsidR="00687F48">
        <w:t xml:space="preserve">, которое является результатом решения дифференциального уравнения электростатики </w:t>
      </w:r>
      <w:r w:rsidR="00687F48">
        <w:fldChar w:fldCharType="begin"/>
      </w:r>
      <w:r w:rsidR="00687F48">
        <w:instrText xml:space="preserve"> GOTOBUTTON ZEqnNum166389  \* MERGEFORMAT </w:instrText>
      </w:r>
      <w:r w:rsidR="00626CC7">
        <w:fldChar w:fldCharType="begin"/>
      </w:r>
      <w:r w:rsidR="00626CC7">
        <w:instrText xml:space="preserve"> REF ZEqnNum166389 \* Charformat \! \* MERGEFORMAT </w:instrText>
      </w:r>
      <w:r w:rsidR="00626CC7">
        <w:fldChar w:fldCharType="separate"/>
      </w:r>
      <w:r w:rsidR="000E54D4">
        <w:instrText>(1.52)</w:instrText>
      </w:r>
      <w:r w:rsidR="00626CC7">
        <w:fldChar w:fldCharType="end"/>
      </w:r>
      <w:r w:rsidR="00687F48">
        <w:fldChar w:fldCharType="end"/>
      </w:r>
      <w:r w:rsidR="00687F48">
        <w:t xml:space="preserve"> и поэтому компоненту, обусловленную явлением электромагнитной индукции не включает.</w:t>
      </w:r>
    </w:p>
    <w:p w:rsidR="007B1C3C" w:rsidRDefault="007B1C3C" w:rsidP="00081D7A">
      <w:r>
        <w:t>Можно ли при выводе волнового уравнения для векторного потенциала обойтись без жонглирования калибровками?</w:t>
      </w:r>
    </w:p>
    <w:p w:rsidR="007B1C3C" w:rsidRDefault="00E1548B" w:rsidP="00081D7A">
      <w:r>
        <w:t xml:space="preserve">Вариант 1. Если в качестве выражения для </w:t>
      </w:r>
      <w:r w:rsidR="00C90FE0">
        <w:t>$\overrightarrow{E}$</w:t>
      </w:r>
      <w:r>
        <w:t xml:space="preserve"> использовать выражение, пришедшее из электростатики </w:t>
      </w:r>
      <w:r w:rsidR="00C90FE0">
        <w:t>\[\overrightarrow{E}=-grad\ \varphi \]</w:t>
      </w:r>
      <w:r w:rsidR="00BE57A0">
        <w:t xml:space="preserve">, то в качестве волнового уравнения получается уравнение Пуассона </w:t>
      </w:r>
      <w:r w:rsidR="00C90FE0">
        <w:t>${{\nabla }^{2}}\overrightarrow{{{A}_{H}}}=-\frac{4\pi }{c}\overrightarrow{j}$</w:t>
      </w:r>
      <w:r w:rsidR="00BE57A0">
        <w:t>, однако таким уравнением не получится распространение электромагнитных волн. Поэтому такой вариант непродуктивен</w:t>
      </w:r>
    </w:p>
    <w:p w:rsidR="00BA0C76" w:rsidRDefault="004472F6" w:rsidP="00081D7A">
      <w:r>
        <w:t xml:space="preserve">Вариант 2. Если при выводе уравнения для тока смещения использовать </w:t>
      </w:r>
      <w:r w:rsidR="00C90FE0">
        <w:t>\[\overrightarrow{E}=-\frac{\mu }{c}\frac{\partial {{\overrightarrow{A}}_{H}}}{\partial t}-grad\ \varphi \]</w:t>
      </w:r>
      <w:r w:rsidR="00BA0C76">
        <w:t>, то</w:t>
      </w:r>
    </w:p>
    <w:p w:rsidR="00BE57A0" w:rsidRDefault="00C90FE0" w:rsidP="00081D7A">
      <w:r>
        <w:t>$di{{v}_{q}}\ \overrightarrow{D}=di{{v}_{q}}\ \varepsilon \overrightarrow{E}=-\frac{\mu \varepsilon }{c}\frac{\partial }{\partial t}di{{v}_{q}}\overrightarrow{{{A}_{H}}}-di{{v}_{q}}\ grad\ \varphi $</w:t>
      </w:r>
    </w:p>
    <w:p w:rsidR="007071E6" w:rsidRDefault="007071E6" w:rsidP="00081D7A">
      <w:r>
        <w:t>Учитывая, что скалярный кулоновский потенциал зависит только лишь от распределения кулоновских зарядов</w:t>
      </w:r>
    </w:p>
    <w:p w:rsidR="007071E6" w:rsidRDefault="00C90FE0" w:rsidP="00081D7A">
      <w:r>
        <w:t>${{\nabla }^{2}}\varphi =-\ 4\pi \rho $</w:t>
      </w:r>
      <w:r w:rsidR="007071E6">
        <w:t xml:space="preserve"> </w:t>
      </w:r>
    </w:p>
    <w:p w:rsidR="007071E6" w:rsidRDefault="00F025B0" w:rsidP="00081D7A">
      <w:r>
        <w:t>для дивергенции вектора электрической индукции, дополняя 4-е уравнение Максвелла, получаем:</w:t>
      </w:r>
    </w:p>
    <w:p w:rsidR="007071E6" w:rsidRDefault="00C90FE0" w:rsidP="00081D7A">
      <w:r>
        <w:t>$di{{v}_{q}}\ \overrightarrow{D}=-\frac{\mu \varepsilon }{c}\frac{\partial }{\partial t}di{{v}_{q}}\overrightarrow{{{A}_{H}}}+4\pi \rho $</w:t>
      </w:r>
    </w:p>
    <w:p w:rsidR="00BA0C76" w:rsidRDefault="00BA0C76" w:rsidP="00081D7A">
      <w:r>
        <w:t>тогда выражение для дивергенции тока смещения</w:t>
      </w:r>
    </w:p>
    <w:p w:rsidR="00BA0C76" w:rsidRDefault="00C90FE0" w:rsidP="00081D7A">
      <w:r>
        <w:t>\[div\ {{\overrightarrow{j}}_{}}=\frac{\partial \rho }{\partial t}=\frac{1}{4\pi }\frac{\partial }{\partial t}\left( di{{v}_{q}}\ \overrightarrow{D}+\frac{\mu \varepsilon }{c}\frac{\partial }{\partial t}di{{v}_{q}}\overrightarrow{{{A}_{H}}} \right)\]</w:t>
      </w:r>
    </w:p>
    <w:p w:rsidR="00736CBD" w:rsidRDefault="00736CBD" w:rsidP="00081D7A">
      <w:r>
        <w:t xml:space="preserve">откуда </w:t>
      </w:r>
    </w:p>
    <w:p w:rsidR="00736CBD" w:rsidRDefault="00C90FE0" w:rsidP="00081D7A">
      <w:r>
        <w:t>\[{{\overrightarrow{j}}_{}}=\frac{1}{4\pi }\frac{\partial }{\partial t}\left( \overrightarrow{D}+\frac{\mu \varepsilon }{c}\frac{\partial }{\partial t}\overrightarrow{{{A}_{H}}} \right)\]</w:t>
      </w:r>
    </w:p>
    <w:p w:rsidR="002F5852" w:rsidRDefault="002F5852" w:rsidP="00081D7A">
      <w:r>
        <w:lastRenderedPageBreak/>
        <w:t>тогда первое уравнение Максвелла принимает вид</w:t>
      </w:r>
    </w:p>
    <w:p w:rsidR="002F5852" w:rsidRDefault="00C90FE0" w:rsidP="00081D7A">
      <w:r>
        <w:t>\[rot\ \overrightarrow{H}=\frac{4\pi }{c}\overrightarrow{j}+\frac{\varepsilon }{c}\frac{\partial \overrightarrow{E}}{\partial t}+\frac{\mu \varepsilon }{{{c}^{2}}}\frac{{{\partial }^{2}}}{\partial {{t}^{2}}}\overrightarrow{{{A}_{H}}}\]</w:t>
      </w:r>
    </w:p>
    <w:p w:rsidR="002F5852" w:rsidRDefault="002F5852" w:rsidP="00081D7A">
      <w:r>
        <w:t xml:space="preserve">подставляя выражение для электрического поля через потенциалы </w:t>
      </w:r>
    </w:p>
    <w:p w:rsidR="002F5852" w:rsidRDefault="00C90FE0" w:rsidP="00081D7A">
      <w:r>
        <w:t>\[rot\ \overrightarrow{H}=\frac{4\pi }{c}\overrightarrow{j}-\frac{\varepsilon }{c}\frac{\partial }{\partial t}grad\ \varphi \]</w:t>
      </w:r>
    </w:p>
    <w:p w:rsidR="00FB12CB" w:rsidRDefault="00FB12CB" w:rsidP="00081D7A">
      <w:r>
        <w:t xml:space="preserve">Далее </w:t>
      </w:r>
    </w:p>
    <w:p w:rsidR="00FB12CB" w:rsidRDefault="00C90FE0" w:rsidP="00081D7A">
      <w:r>
        <w:t>\[rot\ \overrightarrow{H}=rot\ rot\ \overrightarrow{{{A}_{H}}}=grad\ div\overrightarrow{{{A}_{H}}}-{{\nabla }^{2}}\overrightarrow{{{A}_{H}}}=\frac{4\pi }{c}\overrightarrow{j}-\frac{\varepsilon }{c}\frac{\partial }{\partial t}grad\ \varphi \]</w:t>
      </w:r>
      <w:r w:rsidR="00FB12CB">
        <w:t xml:space="preserve"> </w:t>
      </w:r>
    </w:p>
    <w:p w:rsidR="00FB12CB" w:rsidRDefault="00FB12CB" w:rsidP="00081D7A">
      <w:r>
        <w:t xml:space="preserve">подставляя соотношение между потенциалами соответствующее калибровке Лоренца </w:t>
      </w:r>
      <w:r w:rsidR="00C90FE0">
        <w:t>\[div\ \overrightarrow{{{A}_{H}}}=-\frac{\varepsilon }{c}\frac{\partial \varphi }{\partial t}\]</w:t>
      </w:r>
    </w:p>
    <w:p w:rsidR="00FB12CB" w:rsidRDefault="00FB12CB" w:rsidP="00081D7A">
      <w:r>
        <w:t>опять приходим к уравнению Пуассона</w:t>
      </w:r>
    </w:p>
    <w:p w:rsidR="00FB12CB" w:rsidRDefault="00C90FE0" w:rsidP="00081D7A">
      <w:r>
        <w:t>${{\nabla }^{2}}\overrightarrow{{{A}_{H}}}=-\frac{4\pi }{c}\overrightarrow{j}$</w:t>
      </w:r>
    </w:p>
    <w:p w:rsidR="00E77193" w:rsidRDefault="00E77193" w:rsidP="00081D7A">
      <w:r>
        <w:t>Таким образом показывается, что классическая электродинамика не содержит корректного вывода волнового уравнения Даламбера.</w:t>
      </w:r>
    </w:p>
    <w:p w:rsidR="00B477BB" w:rsidRDefault="00B477BB" w:rsidP="00081D7A">
      <w:r>
        <w:t>В классическом выводе волнового уравнения Даламбера есть ещё один спорный формально-математический момент, на который следует обратить внимание.</w:t>
      </w:r>
    </w:p>
    <w:p w:rsidR="00B477BB" w:rsidRDefault="00E94B88" w:rsidP="00081D7A">
      <w:r>
        <w:t>Выражение электрического поля через потенциалы в виде</w:t>
      </w:r>
      <w:r w:rsidR="00B477BB">
        <w:t xml:space="preserve"> </w:t>
      </w:r>
      <w:r w:rsidR="00C90FE0">
        <w:t>\[\overrightarrow{E}=-\frac{\mu }{c}\frac{\partial {{\overrightarrow{A}}_{H}}}{\partial t}-grad\ \varphi \]</w:t>
      </w:r>
      <w:r w:rsidR="00B477BB">
        <w:t xml:space="preserve">получено исходя из второго уравнения Максвелла </w:t>
      </w:r>
      <w:r w:rsidR="00C90FE0">
        <w:t>$rot\ \overrightarrow{E}=-\frac{1}{c}\frac{\partial \overrightarrow{B}}{\partial t}=rot\left( -\frac{\mu }{c}\frac{\partial \overrightarrow{{{A}_{H}}}}{\partial t} \right)$</w:t>
      </w:r>
      <w:r w:rsidR="00B477BB">
        <w:t xml:space="preserve"> обобщающего опыты электромагнитной индукции Фарадея. </w:t>
      </w:r>
    </w:p>
    <w:p w:rsidR="00B477BB" w:rsidRDefault="00E94B88" w:rsidP="00081D7A">
      <w:r>
        <w:t>Однако в</w:t>
      </w:r>
      <w:r w:rsidR="00B477BB">
        <w:t xml:space="preserve"> процессе вывода волнового уравнения Даламбера </w:t>
      </w:r>
      <w:r>
        <w:t>к этому выражению применяется формально математическая операция взятия дивергенции, - с целью приравнять полученную таким формальным способом математическую величину с дивергенцией электрической индукции из 4 уравнения Максвелла.</w:t>
      </w:r>
    </w:p>
    <w:p w:rsidR="00E94B88" w:rsidRDefault="00E94B88" w:rsidP="00081D7A">
      <w:r>
        <w:t xml:space="preserve">И здесь возникает вопрос: если физический смысл уравнения электростатики </w:t>
      </w:r>
      <w:r w:rsidR="00C90FE0">
        <w:t>\[div\ \overrightarrow{D}=4\pi \rho \]</w:t>
      </w:r>
      <w:r w:rsidR="00C90FE0" w:rsidRPr="00C90FE0">
        <w:t xml:space="preserve"> </w:t>
      </w:r>
      <w:bookmarkStart w:id="13" w:name="_GoBack"/>
      <w:bookmarkEnd w:id="13"/>
      <w:r>
        <w:t xml:space="preserve">вполне очевиден, то какой физический смысл имеет </w:t>
      </w:r>
      <w:r w:rsidR="006352ED">
        <w:t>выражение</w:t>
      </w:r>
      <w:r>
        <w:t xml:space="preserve"> </w:t>
      </w:r>
      <w:r w:rsidR="00C90FE0">
        <w:t>\[div\overrightarrow{E}=div\left( -\frac{\mu }{c}\frac{\partial {{\overrightarrow{A}}_{H}}}{\partial t}-grad\ \varphi  \right)\]</w:t>
      </w:r>
      <w:r w:rsidR="006352ED">
        <w:t>?</w:t>
      </w:r>
    </w:p>
    <w:p w:rsidR="006352ED" w:rsidRDefault="006352ED" w:rsidP="00081D7A">
      <w:r>
        <w:t>Какую физическую ситуацию оно отражает?</w:t>
      </w:r>
    </w:p>
    <w:p w:rsidR="006352ED" w:rsidRDefault="006352ED" w:rsidP="00081D7A">
      <w:r>
        <w:t>В каком физическом эксперименте электромагнитная индукция Фарадея приводит к появлению дивергенции электрического поля?</w:t>
      </w:r>
    </w:p>
    <w:p w:rsidR="00D612A4" w:rsidRPr="00F56D65" w:rsidRDefault="00D612A4" w:rsidP="00CE3FF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85387526"/>
        <w:docPartObj>
          <w:docPartGallery w:val="Bibliographies"/>
          <w:docPartUnique/>
        </w:docPartObj>
      </w:sdtPr>
      <w:sdtEndPr/>
      <w:sdtContent>
        <w:p w:rsidR="00D503DC" w:rsidRDefault="00D503DC">
          <w:pPr>
            <w:pStyle w:val="1"/>
          </w:pPr>
          <w:r>
            <w:t>Список литературы</w:t>
          </w:r>
        </w:p>
        <w:sdt>
          <w:sdtPr>
            <w:id w:val="111145805"/>
            <w:bibliography/>
          </w:sdtPr>
          <w:sdtEndPr/>
          <w:sdtContent>
            <w:p w:rsidR="000E54D4" w:rsidRDefault="00D503DC" w:rsidP="000E54D4">
              <w:pPr>
                <w:pStyle w:val="ac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2041D1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0E54D4">
                <w:rPr>
                  <w:noProof/>
                  <w:lang w:val="en-US"/>
                </w:rPr>
                <w:t>Apfelbaum</w:t>
              </w:r>
              <w:r w:rsidR="000E54D4" w:rsidRPr="000E54D4">
                <w:rPr>
                  <w:noProof/>
                </w:rPr>
                <w:t xml:space="preserve">, </w:t>
              </w:r>
              <w:r w:rsidR="000E54D4">
                <w:rPr>
                  <w:noProof/>
                  <w:lang w:val="en-US"/>
                </w:rPr>
                <w:t>E</w:t>
              </w:r>
              <w:r w:rsidR="000E54D4" w:rsidRPr="000E54D4">
                <w:rPr>
                  <w:noProof/>
                </w:rPr>
                <w:t xml:space="preserve">. </w:t>
              </w:r>
              <w:r w:rsidR="000E54D4">
                <w:rPr>
                  <w:noProof/>
                  <w:lang w:val="en-US"/>
                </w:rPr>
                <w:t>a</w:t>
              </w:r>
              <w:r w:rsidR="000E54D4" w:rsidRPr="000E54D4">
                <w:rPr>
                  <w:noProof/>
                </w:rPr>
                <w:t xml:space="preserve">. (2009). </w:t>
              </w:r>
              <w:r w:rsidR="000E54D4">
                <w:rPr>
                  <w:noProof/>
                  <w:lang w:val="en-US"/>
                </w:rPr>
                <w:t xml:space="preserve">The predictions of the critical point parameters for Al, Cu and W found from the correspondence between the critical point and unit compressibility line (Zeno line) positions. </w:t>
              </w:r>
              <w:r w:rsidR="000E54D4">
                <w:rPr>
                  <w:i/>
                  <w:iCs/>
                  <w:noProof/>
                  <w:lang w:val="en-US"/>
                </w:rPr>
                <w:t>Chemical Physics Letters</w:t>
              </w:r>
              <w:r w:rsidR="000E54D4">
                <w:rPr>
                  <w:noProof/>
                  <w:lang w:val="en-US"/>
                </w:rPr>
                <w:t xml:space="preserve">(467), pp. 318–322. Retrieved from https://www.sciencedirect.com/science/article/abs/pii/S0009261408015790 </w:t>
              </w:r>
            </w:p>
            <w:p w:rsidR="000E54D4" w:rsidRPr="000E54D4" w:rsidRDefault="000E54D4" w:rsidP="000E54D4">
              <w:pPr>
                <w:pStyle w:val="ac"/>
                <w:ind w:left="720" w:hanging="720"/>
                <w:rPr>
                  <w:noProof/>
                  <w:lang w:val="en-US"/>
                </w:rPr>
              </w:pPr>
              <w:r w:rsidRPr="000E54D4">
                <w:rPr>
                  <w:noProof/>
                  <w:lang w:val="en-US"/>
                </w:rPr>
                <w:lastRenderedPageBreak/>
                <w:t xml:space="preserve">Baker, D. A. (1964). Second-Order Electric Field due to a Conducting Curent. </w:t>
              </w:r>
              <w:r w:rsidRPr="000E54D4">
                <w:rPr>
                  <w:i/>
                  <w:iCs/>
                  <w:noProof/>
                  <w:lang w:val="en-US"/>
                </w:rPr>
                <w:t>American Journal of Physics, 32</w:t>
              </w:r>
              <w:r w:rsidRPr="000E54D4">
                <w:rPr>
                  <w:noProof/>
                  <w:lang w:val="en-US"/>
                </w:rPr>
                <w:t>(2), 153-157.</w:t>
              </w:r>
            </w:p>
            <w:p w:rsidR="000E54D4" w:rsidRPr="000E54D4" w:rsidRDefault="000E54D4" w:rsidP="000E54D4">
              <w:pPr>
                <w:pStyle w:val="ac"/>
                <w:ind w:left="720" w:hanging="720"/>
                <w:rPr>
                  <w:noProof/>
                  <w:lang w:val="en-US"/>
                </w:rPr>
              </w:pPr>
              <w:r w:rsidRPr="000E54D4">
                <w:rPr>
                  <w:noProof/>
                  <w:lang w:val="en-US"/>
                </w:rPr>
                <w:t xml:space="preserve">Edwards, W. F. (1976). Continuing investigation into possible electric arising from steady conduction current. </w:t>
              </w:r>
              <w:r w:rsidRPr="000E54D4">
                <w:rPr>
                  <w:i/>
                  <w:iCs/>
                  <w:noProof/>
                  <w:lang w:val="en-US"/>
                </w:rPr>
                <w:t>Phys. Rev. D, 14</w:t>
              </w:r>
              <w:r w:rsidRPr="000E54D4">
                <w:rPr>
                  <w:noProof/>
                  <w:lang w:val="en-US"/>
                </w:rPr>
                <w:t>(4), 922--938. doi:10.1103/PhysRevD.14.922</w:t>
              </w:r>
            </w:p>
            <w:p w:rsidR="000E54D4" w:rsidRPr="000E54D4" w:rsidRDefault="000E54D4" w:rsidP="000E54D4">
              <w:pPr>
                <w:pStyle w:val="ac"/>
                <w:ind w:left="720" w:hanging="720"/>
                <w:rPr>
                  <w:noProof/>
                  <w:lang w:val="en-US"/>
                </w:rPr>
              </w:pPr>
              <w:r w:rsidRPr="000E54D4">
                <w:rPr>
                  <w:noProof/>
                  <w:lang w:val="en-US"/>
                </w:rPr>
                <w:t xml:space="preserve">Mende, F. F. (1993). Conference “Physics in Ukraine”. </w:t>
              </w:r>
              <w:r w:rsidRPr="000E54D4">
                <w:rPr>
                  <w:i/>
                  <w:iCs/>
                  <w:noProof/>
                  <w:lang w:val="en-US"/>
                </w:rPr>
                <w:t>Experimental corroboration and theoretical interpretation of dependence of charge value on DC flow velocity through superconductors.</w:t>
              </w:r>
              <w:r w:rsidRPr="000E54D4">
                <w:rPr>
                  <w:noProof/>
                  <w:lang w:val="en-US"/>
                </w:rPr>
                <w:t xml:space="preserve"> Kiev.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 w:rsidRPr="000E54D4">
                <w:rPr>
                  <w:noProof/>
                  <w:lang w:val="en-US"/>
                </w:rPr>
                <w:t xml:space="preserve">Roser, W. (1962). Second-Order Electric Field due to a Conducting Curent. </w:t>
              </w:r>
              <w:r>
                <w:rPr>
                  <w:i/>
                  <w:iCs/>
                  <w:noProof/>
                </w:rPr>
                <w:t>American Journal of Physics, 30</w:t>
              </w:r>
              <w:r>
                <w:rPr>
                  <w:noProof/>
                </w:rPr>
                <w:t>(7), 509-511.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Адамьян Ю.Э., В. В. (1999). Нагрев и ускорение плазмы при взрыве проводника в вакууме в сильном магнитном поле. </w:t>
              </w:r>
              <w:r>
                <w:rPr>
                  <w:i/>
                  <w:iCs/>
                  <w:noProof/>
                </w:rPr>
                <w:t>Журнал технической физики, 69</w:t>
              </w:r>
              <w:r>
                <w:rPr>
                  <w:noProof/>
                </w:rPr>
                <w:t>(5).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Добровольская А.С., К. Н. (2015). Применение дискретной кинетической модели для системы уравнений Эйлера - Пуассона к задачам плазменной аэродинамики. </w:t>
              </w:r>
              <w:r>
                <w:rPr>
                  <w:i/>
                  <w:iCs/>
                  <w:noProof/>
                </w:rPr>
                <w:t>Физико-химическая кинетика в газовой динамике, 16(3)</w:t>
              </w:r>
              <w:r>
                <w:rPr>
                  <w:noProof/>
                </w:rPr>
                <w:t>. Получено из http://chemphys.edu.ru/issues/2015-16-3/articles/571/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Зиновьев, В. (1989). </w:t>
              </w:r>
              <w:r>
                <w:rPr>
                  <w:i/>
                  <w:iCs/>
                  <w:noProof/>
                </w:rPr>
                <w:t>Теплофизические свойства металлов при высоких температурах.</w:t>
              </w:r>
              <w:r>
                <w:rPr>
                  <w:noProof/>
                </w:rPr>
                <w:t xml:space="preserve"> «Металлургия».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Лифшиц, Л. Л. (1973). Теоретическая физика. В </w:t>
              </w:r>
              <w:r>
                <w:rPr>
                  <w:i/>
                  <w:iCs/>
                  <w:noProof/>
                </w:rPr>
                <w:t>Теория поля</w:t>
              </w:r>
              <w:r>
                <w:rPr>
                  <w:noProof/>
                </w:rPr>
                <w:t xml:space="preserve"> (Т. 2). Москва.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Менде, Ф. Ф. (2013). Электрический импульс космического термоядерного взрыва. </w:t>
              </w:r>
              <w:r>
                <w:rPr>
                  <w:i/>
                  <w:iCs/>
                  <w:noProof/>
                </w:rPr>
                <w:t>Инженерная физика</w:t>
              </w:r>
              <w:r>
                <w:rPr>
                  <w:noProof/>
                </w:rPr>
                <w:t>, 16-24.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Менде, Ф. Ф. (2015). </w:t>
              </w:r>
              <w:r>
                <w:rPr>
                  <w:i/>
                  <w:iCs/>
                  <w:noProof/>
                </w:rPr>
                <w:t>Является ли заряд инвариантом скорости?</w:t>
              </w:r>
              <w:r>
                <w:rPr>
                  <w:noProof/>
                </w:rPr>
                <w:t xml:space="preserve"> Получено из http://fmnauka.narod.ru/javljaetsja_li_zarjad_invariantom_skorosti.pdf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Николаев, Г. (2004). </w:t>
              </w:r>
              <w:r>
                <w:rPr>
                  <w:i/>
                  <w:iCs/>
                  <w:noProof/>
                </w:rPr>
                <w:t>Электродинамика физического вакуума.</w:t>
              </w:r>
              <w:r>
                <w:rPr>
                  <w:noProof/>
                </w:rPr>
                <w:t xml:space="preserve"> Томск: НТЛ.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Сасакин, М. (2016). </w:t>
              </w:r>
              <w:r>
                <w:rPr>
                  <w:i/>
                  <w:iCs/>
                  <w:noProof/>
                </w:rPr>
                <w:t>Разлёт в вакуум и взаимодействие с преградой мелкодисперсных частиц при электрическом взрыве проводника.</w:t>
              </w:r>
              <w:r>
                <w:rPr>
                  <w:noProof/>
                </w:rPr>
                <w:t xml:space="preserve"> Санкт-Петербург.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Тамм, И. (1957). </w:t>
              </w:r>
              <w:r>
                <w:rPr>
                  <w:i/>
                  <w:iCs/>
                  <w:noProof/>
                </w:rPr>
                <w:t>Основы теории электричества.</w:t>
              </w:r>
              <w:r>
                <w:rPr>
                  <w:noProof/>
                </w:rPr>
                <w:t xml:space="preserve"> Москва.</w:t>
              </w:r>
            </w:p>
            <w:p w:rsidR="000E54D4" w:rsidRDefault="000E54D4" w:rsidP="000E54D4">
              <w:pPr>
                <w:pStyle w:val="ac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Чиркин, В. (1968). </w:t>
              </w:r>
              <w:r>
                <w:rPr>
                  <w:i/>
                  <w:iCs/>
                  <w:noProof/>
                </w:rPr>
                <w:t>Теплофизические свойства материалов ядерной техники. Справочник.</w:t>
              </w:r>
              <w:r>
                <w:rPr>
                  <w:noProof/>
                </w:rPr>
                <w:t xml:space="preserve"> М: Атомиздат.</w:t>
              </w:r>
            </w:p>
            <w:p w:rsidR="00D503DC" w:rsidRDefault="00D503DC" w:rsidP="000E54D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:rsidR="00D503DC" w:rsidRDefault="00D503DC" w:rsidP="00CE3FFC"/>
    <w:sectPr w:rsidR="00D503DC" w:rsidSect="009064A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6CC7" w:rsidRDefault="00626CC7" w:rsidP="00492A7B">
      <w:pPr>
        <w:spacing w:after="0" w:line="240" w:lineRule="auto"/>
      </w:pPr>
      <w:r>
        <w:separator/>
      </w:r>
    </w:p>
  </w:endnote>
  <w:endnote w:type="continuationSeparator" w:id="0">
    <w:p w:rsidR="00626CC7" w:rsidRDefault="00626CC7" w:rsidP="00492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6CC7" w:rsidRDefault="00626CC7" w:rsidP="00492A7B">
      <w:pPr>
        <w:spacing w:after="0" w:line="240" w:lineRule="auto"/>
      </w:pPr>
      <w:r>
        <w:separator/>
      </w:r>
    </w:p>
  </w:footnote>
  <w:footnote w:type="continuationSeparator" w:id="0">
    <w:p w:rsidR="00626CC7" w:rsidRDefault="00626CC7" w:rsidP="00492A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7E4205"/>
    <w:multiLevelType w:val="hybridMultilevel"/>
    <w:tmpl w:val="52AE6E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9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15E76"/>
    <w:rsid w:val="000006C6"/>
    <w:rsid w:val="0000097F"/>
    <w:rsid w:val="00001D20"/>
    <w:rsid w:val="00002C52"/>
    <w:rsid w:val="00003598"/>
    <w:rsid w:val="00003914"/>
    <w:rsid w:val="0000407A"/>
    <w:rsid w:val="000045C8"/>
    <w:rsid w:val="00005A6F"/>
    <w:rsid w:val="00007CE9"/>
    <w:rsid w:val="00007D36"/>
    <w:rsid w:val="00010FF0"/>
    <w:rsid w:val="000124B3"/>
    <w:rsid w:val="000145D5"/>
    <w:rsid w:val="0001473B"/>
    <w:rsid w:val="00020099"/>
    <w:rsid w:val="00021BAA"/>
    <w:rsid w:val="00022B7A"/>
    <w:rsid w:val="00023A1E"/>
    <w:rsid w:val="00023BC3"/>
    <w:rsid w:val="00023E7B"/>
    <w:rsid w:val="00025BE3"/>
    <w:rsid w:val="00026199"/>
    <w:rsid w:val="000263F7"/>
    <w:rsid w:val="00031C7B"/>
    <w:rsid w:val="0003289F"/>
    <w:rsid w:val="00032DD0"/>
    <w:rsid w:val="00033D8F"/>
    <w:rsid w:val="000363B9"/>
    <w:rsid w:val="00036F63"/>
    <w:rsid w:val="0004437F"/>
    <w:rsid w:val="000472A5"/>
    <w:rsid w:val="0005094C"/>
    <w:rsid w:val="000511F1"/>
    <w:rsid w:val="00051426"/>
    <w:rsid w:val="0005684C"/>
    <w:rsid w:val="000605BE"/>
    <w:rsid w:val="00062CF0"/>
    <w:rsid w:val="00066498"/>
    <w:rsid w:val="00066A35"/>
    <w:rsid w:val="00066D1A"/>
    <w:rsid w:val="00067B75"/>
    <w:rsid w:val="00072106"/>
    <w:rsid w:val="00073A4F"/>
    <w:rsid w:val="0007531A"/>
    <w:rsid w:val="00075EB3"/>
    <w:rsid w:val="0007691F"/>
    <w:rsid w:val="00077E34"/>
    <w:rsid w:val="00081AB3"/>
    <w:rsid w:val="00081D7A"/>
    <w:rsid w:val="0008209C"/>
    <w:rsid w:val="00082578"/>
    <w:rsid w:val="00082B86"/>
    <w:rsid w:val="00084E84"/>
    <w:rsid w:val="00086C74"/>
    <w:rsid w:val="00087F77"/>
    <w:rsid w:val="00090783"/>
    <w:rsid w:val="0009389F"/>
    <w:rsid w:val="00093E4F"/>
    <w:rsid w:val="00093EB2"/>
    <w:rsid w:val="00093FAA"/>
    <w:rsid w:val="00094668"/>
    <w:rsid w:val="000949AD"/>
    <w:rsid w:val="000A1D9F"/>
    <w:rsid w:val="000A2331"/>
    <w:rsid w:val="000A2AB8"/>
    <w:rsid w:val="000A358D"/>
    <w:rsid w:val="000A4E00"/>
    <w:rsid w:val="000A7EC8"/>
    <w:rsid w:val="000B022F"/>
    <w:rsid w:val="000B155C"/>
    <w:rsid w:val="000B27F5"/>
    <w:rsid w:val="000B3503"/>
    <w:rsid w:val="000B437B"/>
    <w:rsid w:val="000B4B15"/>
    <w:rsid w:val="000B4C60"/>
    <w:rsid w:val="000B6220"/>
    <w:rsid w:val="000B6EA9"/>
    <w:rsid w:val="000C0AD5"/>
    <w:rsid w:val="000C1B8C"/>
    <w:rsid w:val="000C4BE3"/>
    <w:rsid w:val="000C6902"/>
    <w:rsid w:val="000C6E6A"/>
    <w:rsid w:val="000C77BB"/>
    <w:rsid w:val="000D2DD2"/>
    <w:rsid w:val="000D4FE0"/>
    <w:rsid w:val="000D65F9"/>
    <w:rsid w:val="000D738C"/>
    <w:rsid w:val="000D7D9D"/>
    <w:rsid w:val="000E2FB0"/>
    <w:rsid w:val="000E54D4"/>
    <w:rsid w:val="000E5759"/>
    <w:rsid w:val="000E69B4"/>
    <w:rsid w:val="000F0A0B"/>
    <w:rsid w:val="000F11C4"/>
    <w:rsid w:val="000F1577"/>
    <w:rsid w:val="000F236F"/>
    <w:rsid w:val="000F316E"/>
    <w:rsid w:val="000F3B00"/>
    <w:rsid w:val="000F44D5"/>
    <w:rsid w:val="000F4742"/>
    <w:rsid w:val="000F4C31"/>
    <w:rsid w:val="000F4CBA"/>
    <w:rsid w:val="001021F6"/>
    <w:rsid w:val="001042C7"/>
    <w:rsid w:val="001059F2"/>
    <w:rsid w:val="00105AEB"/>
    <w:rsid w:val="001077DA"/>
    <w:rsid w:val="00110165"/>
    <w:rsid w:val="00110CF2"/>
    <w:rsid w:val="001127CF"/>
    <w:rsid w:val="0011319B"/>
    <w:rsid w:val="00114C02"/>
    <w:rsid w:val="0011555C"/>
    <w:rsid w:val="00117900"/>
    <w:rsid w:val="00117C4D"/>
    <w:rsid w:val="00117F48"/>
    <w:rsid w:val="00123A4B"/>
    <w:rsid w:val="001249F6"/>
    <w:rsid w:val="00124F51"/>
    <w:rsid w:val="00130021"/>
    <w:rsid w:val="001309E9"/>
    <w:rsid w:val="00132112"/>
    <w:rsid w:val="00132A1B"/>
    <w:rsid w:val="00132E51"/>
    <w:rsid w:val="001337F0"/>
    <w:rsid w:val="00136DE1"/>
    <w:rsid w:val="00141733"/>
    <w:rsid w:val="0014352E"/>
    <w:rsid w:val="00146FFD"/>
    <w:rsid w:val="001512FC"/>
    <w:rsid w:val="001514B0"/>
    <w:rsid w:val="0015160A"/>
    <w:rsid w:val="0015226F"/>
    <w:rsid w:val="001522E8"/>
    <w:rsid w:val="001531F2"/>
    <w:rsid w:val="0015372F"/>
    <w:rsid w:val="00154687"/>
    <w:rsid w:val="001551DC"/>
    <w:rsid w:val="0015598C"/>
    <w:rsid w:val="00156351"/>
    <w:rsid w:val="001579F7"/>
    <w:rsid w:val="0016001C"/>
    <w:rsid w:val="00160201"/>
    <w:rsid w:val="00160626"/>
    <w:rsid w:val="001611AD"/>
    <w:rsid w:val="001619F6"/>
    <w:rsid w:val="001670B1"/>
    <w:rsid w:val="001670F9"/>
    <w:rsid w:val="001705CA"/>
    <w:rsid w:val="00171EE1"/>
    <w:rsid w:val="0017262C"/>
    <w:rsid w:val="00173F6E"/>
    <w:rsid w:val="001740ED"/>
    <w:rsid w:val="00175072"/>
    <w:rsid w:val="00175586"/>
    <w:rsid w:val="00175FAB"/>
    <w:rsid w:val="00176D6B"/>
    <w:rsid w:val="001834DB"/>
    <w:rsid w:val="00183D9C"/>
    <w:rsid w:val="001845F6"/>
    <w:rsid w:val="00186891"/>
    <w:rsid w:val="00186E46"/>
    <w:rsid w:val="00187A18"/>
    <w:rsid w:val="0019073C"/>
    <w:rsid w:val="00193E09"/>
    <w:rsid w:val="0019695E"/>
    <w:rsid w:val="00197063"/>
    <w:rsid w:val="001A144C"/>
    <w:rsid w:val="001A2872"/>
    <w:rsid w:val="001A2B00"/>
    <w:rsid w:val="001A67CF"/>
    <w:rsid w:val="001B0BEB"/>
    <w:rsid w:val="001B0DF0"/>
    <w:rsid w:val="001B30C8"/>
    <w:rsid w:val="001B51DB"/>
    <w:rsid w:val="001B7672"/>
    <w:rsid w:val="001B7722"/>
    <w:rsid w:val="001C0EAD"/>
    <w:rsid w:val="001C2CD3"/>
    <w:rsid w:val="001C34B6"/>
    <w:rsid w:val="001C43A8"/>
    <w:rsid w:val="001C5B44"/>
    <w:rsid w:val="001C5D64"/>
    <w:rsid w:val="001D2775"/>
    <w:rsid w:val="001D3681"/>
    <w:rsid w:val="001D4EB9"/>
    <w:rsid w:val="001D7015"/>
    <w:rsid w:val="001E031D"/>
    <w:rsid w:val="001E03E4"/>
    <w:rsid w:val="001E4CF4"/>
    <w:rsid w:val="001E4D6E"/>
    <w:rsid w:val="001E644E"/>
    <w:rsid w:val="001E79DD"/>
    <w:rsid w:val="001F164C"/>
    <w:rsid w:val="001F30F0"/>
    <w:rsid w:val="001F4C5B"/>
    <w:rsid w:val="002000D8"/>
    <w:rsid w:val="00200D3B"/>
    <w:rsid w:val="002041D1"/>
    <w:rsid w:val="00204AEB"/>
    <w:rsid w:val="00206D97"/>
    <w:rsid w:val="00211E34"/>
    <w:rsid w:val="002125D2"/>
    <w:rsid w:val="00213DD4"/>
    <w:rsid w:val="00215399"/>
    <w:rsid w:val="0022010C"/>
    <w:rsid w:val="00224687"/>
    <w:rsid w:val="00224A70"/>
    <w:rsid w:val="00224F02"/>
    <w:rsid w:val="00225B67"/>
    <w:rsid w:val="002262BE"/>
    <w:rsid w:val="002319E9"/>
    <w:rsid w:val="00231DAC"/>
    <w:rsid w:val="00232F6D"/>
    <w:rsid w:val="00234D48"/>
    <w:rsid w:val="00235683"/>
    <w:rsid w:val="00235E21"/>
    <w:rsid w:val="002360EA"/>
    <w:rsid w:val="00240ED0"/>
    <w:rsid w:val="00242DA9"/>
    <w:rsid w:val="0024579D"/>
    <w:rsid w:val="00245EFF"/>
    <w:rsid w:val="00246103"/>
    <w:rsid w:val="00247066"/>
    <w:rsid w:val="002473BC"/>
    <w:rsid w:val="0024755A"/>
    <w:rsid w:val="00247EE8"/>
    <w:rsid w:val="002504BB"/>
    <w:rsid w:val="00251DDF"/>
    <w:rsid w:val="00252B71"/>
    <w:rsid w:val="002533B5"/>
    <w:rsid w:val="00253A5C"/>
    <w:rsid w:val="00254767"/>
    <w:rsid w:val="00254AA6"/>
    <w:rsid w:val="00255AC1"/>
    <w:rsid w:val="00257682"/>
    <w:rsid w:val="00257900"/>
    <w:rsid w:val="00257DD9"/>
    <w:rsid w:val="00260D0B"/>
    <w:rsid w:val="00264073"/>
    <w:rsid w:val="0026429C"/>
    <w:rsid w:val="00264D0D"/>
    <w:rsid w:val="0026693D"/>
    <w:rsid w:val="00270E6A"/>
    <w:rsid w:val="002714FC"/>
    <w:rsid w:val="0027329C"/>
    <w:rsid w:val="002732FF"/>
    <w:rsid w:val="002741D0"/>
    <w:rsid w:val="002758B5"/>
    <w:rsid w:val="002770A0"/>
    <w:rsid w:val="00277B93"/>
    <w:rsid w:val="00280433"/>
    <w:rsid w:val="00282C62"/>
    <w:rsid w:val="002839AC"/>
    <w:rsid w:val="00291BE5"/>
    <w:rsid w:val="00291C7D"/>
    <w:rsid w:val="00295BB7"/>
    <w:rsid w:val="00296CA9"/>
    <w:rsid w:val="002A0695"/>
    <w:rsid w:val="002A2530"/>
    <w:rsid w:val="002A3D6C"/>
    <w:rsid w:val="002A59FB"/>
    <w:rsid w:val="002A5C23"/>
    <w:rsid w:val="002A5DDB"/>
    <w:rsid w:val="002B372E"/>
    <w:rsid w:val="002B482C"/>
    <w:rsid w:val="002B70A7"/>
    <w:rsid w:val="002C056E"/>
    <w:rsid w:val="002C352E"/>
    <w:rsid w:val="002C554F"/>
    <w:rsid w:val="002D1673"/>
    <w:rsid w:val="002D36F7"/>
    <w:rsid w:val="002D486B"/>
    <w:rsid w:val="002D5A75"/>
    <w:rsid w:val="002D5AE4"/>
    <w:rsid w:val="002D66F6"/>
    <w:rsid w:val="002D7DB9"/>
    <w:rsid w:val="002E059F"/>
    <w:rsid w:val="002E43C4"/>
    <w:rsid w:val="002E6BE8"/>
    <w:rsid w:val="002E7E98"/>
    <w:rsid w:val="002F287E"/>
    <w:rsid w:val="002F2B84"/>
    <w:rsid w:val="002F3577"/>
    <w:rsid w:val="002F5002"/>
    <w:rsid w:val="002F539C"/>
    <w:rsid w:val="002F5852"/>
    <w:rsid w:val="002F5969"/>
    <w:rsid w:val="002F7523"/>
    <w:rsid w:val="002F7943"/>
    <w:rsid w:val="003000D0"/>
    <w:rsid w:val="0031156F"/>
    <w:rsid w:val="0031183F"/>
    <w:rsid w:val="0031225C"/>
    <w:rsid w:val="00316ECD"/>
    <w:rsid w:val="00317282"/>
    <w:rsid w:val="00317978"/>
    <w:rsid w:val="003203AB"/>
    <w:rsid w:val="00323084"/>
    <w:rsid w:val="003237CA"/>
    <w:rsid w:val="00331AB2"/>
    <w:rsid w:val="00332AA5"/>
    <w:rsid w:val="003357AC"/>
    <w:rsid w:val="00335F8F"/>
    <w:rsid w:val="00336548"/>
    <w:rsid w:val="003374BA"/>
    <w:rsid w:val="003405CC"/>
    <w:rsid w:val="00344909"/>
    <w:rsid w:val="00347E2D"/>
    <w:rsid w:val="00350704"/>
    <w:rsid w:val="00350711"/>
    <w:rsid w:val="00350B1D"/>
    <w:rsid w:val="00350B4C"/>
    <w:rsid w:val="003510C9"/>
    <w:rsid w:val="003518A7"/>
    <w:rsid w:val="00351B00"/>
    <w:rsid w:val="0035276A"/>
    <w:rsid w:val="00352AAF"/>
    <w:rsid w:val="00356B4B"/>
    <w:rsid w:val="00356FAD"/>
    <w:rsid w:val="003618AB"/>
    <w:rsid w:val="00364267"/>
    <w:rsid w:val="00365364"/>
    <w:rsid w:val="0036553D"/>
    <w:rsid w:val="00365A97"/>
    <w:rsid w:val="00365B7F"/>
    <w:rsid w:val="00366281"/>
    <w:rsid w:val="00366C5E"/>
    <w:rsid w:val="0037267B"/>
    <w:rsid w:val="00375F3A"/>
    <w:rsid w:val="00377739"/>
    <w:rsid w:val="00377D6F"/>
    <w:rsid w:val="00380A91"/>
    <w:rsid w:val="00380CDB"/>
    <w:rsid w:val="00381CF1"/>
    <w:rsid w:val="00383A12"/>
    <w:rsid w:val="0038580F"/>
    <w:rsid w:val="00386521"/>
    <w:rsid w:val="00387187"/>
    <w:rsid w:val="00393350"/>
    <w:rsid w:val="003939EC"/>
    <w:rsid w:val="00393E52"/>
    <w:rsid w:val="00394E05"/>
    <w:rsid w:val="00397699"/>
    <w:rsid w:val="003B0216"/>
    <w:rsid w:val="003B50D4"/>
    <w:rsid w:val="003B69AC"/>
    <w:rsid w:val="003C05CC"/>
    <w:rsid w:val="003C0C42"/>
    <w:rsid w:val="003C0D94"/>
    <w:rsid w:val="003C2286"/>
    <w:rsid w:val="003C47BA"/>
    <w:rsid w:val="003C4C0A"/>
    <w:rsid w:val="003C62AE"/>
    <w:rsid w:val="003D0F64"/>
    <w:rsid w:val="003D7D14"/>
    <w:rsid w:val="003E0C04"/>
    <w:rsid w:val="003E0DB2"/>
    <w:rsid w:val="003E17A9"/>
    <w:rsid w:val="003E5EC6"/>
    <w:rsid w:val="003E7538"/>
    <w:rsid w:val="003E75CB"/>
    <w:rsid w:val="003F0101"/>
    <w:rsid w:val="003F01A7"/>
    <w:rsid w:val="003F29A2"/>
    <w:rsid w:val="003F2C1F"/>
    <w:rsid w:val="003F2D8F"/>
    <w:rsid w:val="003F4D75"/>
    <w:rsid w:val="003F5897"/>
    <w:rsid w:val="003F657C"/>
    <w:rsid w:val="0040129E"/>
    <w:rsid w:val="0040295F"/>
    <w:rsid w:val="004032CC"/>
    <w:rsid w:val="00403828"/>
    <w:rsid w:val="00405397"/>
    <w:rsid w:val="00405963"/>
    <w:rsid w:val="00416150"/>
    <w:rsid w:val="004172F0"/>
    <w:rsid w:val="00417320"/>
    <w:rsid w:val="00421836"/>
    <w:rsid w:val="00423E2D"/>
    <w:rsid w:val="004258CB"/>
    <w:rsid w:val="00426C1C"/>
    <w:rsid w:val="00427EEF"/>
    <w:rsid w:val="00430FDE"/>
    <w:rsid w:val="00431042"/>
    <w:rsid w:val="00431DBE"/>
    <w:rsid w:val="0043249E"/>
    <w:rsid w:val="00435E40"/>
    <w:rsid w:val="00435EA9"/>
    <w:rsid w:val="00436BEE"/>
    <w:rsid w:val="00440193"/>
    <w:rsid w:val="004403C9"/>
    <w:rsid w:val="00442764"/>
    <w:rsid w:val="00443913"/>
    <w:rsid w:val="00446B64"/>
    <w:rsid w:val="004472F6"/>
    <w:rsid w:val="00447426"/>
    <w:rsid w:val="00450067"/>
    <w:rsid w:val="0045100A"/>
    <w:rsid w:val="00451A71"/>
    <w:rsid w:val="004548DC"/>
    <w:rsid w:val="00454B6F"/>
    <w:rsid w:val="0045666F"/>
    <w:rsid w:val="0046047D"/>
    <w:rsid w:val="00461D98"/>
    <w:rsid w:val="0046254A"/>
    <w:rsid w:val="00462BCB"/>
    <w:rsid w:val="00463182"/>
    <w:rsid w:val="0046327B"/>
    <w:rsid w:val="004674CE"/>
    <w:rsid w:val="004676BA"/>
    <w:rsid w:val="00467737"/>
    <w:rsid w:val="004723D9"/>
    <w:rsid w:val="00473680"/>
    <w:rsid w:val="00473B01"/>
    <w:rsid w:val="00473E48"/>
    <w:rsid w:val="00475631"/>
    <w:rsid w:val="00480417"/>
    <w:rsid w:val="00481A6B"/>
    <w:rsid w:val="00481F3F"/>
    <w:rsid w:val="0048389C"/>
    <w:rsid w:val="004840A3"/>
    <w:rsid w:val="004844F1"/>
    <w:rsid w:val="004862AE"/>
    <w:rsid w:val="0048780A"/>
    <w:rsid w:val="00487920"/>
    <w:rsid w:val="004902AE"/>
    <w:rsid w:val="00490BBE"/>
    <w:rsid w:val="00492A7B"/>
    <w:rsid w:val="00493053"/>
    <w:rsid w:val="00493094"/>
    <w:rsid w:val="004932C4"/>
    <w:rsid w:val="0049691A"/>
    <w:rsid w:val="00497879"/>
    <w:rsid w:val="004978B5"/>
    <w:rsid w:val="004A1D86"/>
    <w:rsid w:val="004A31A0"/>
    <w:rsid w:val="004A365E"/>
    <w:rsid w:val="004A37ED"/>
    <w:rsid w:val="004A38C4"/>
    <w:rsid w:val="004A3B96"/>
    <w:rsid w:val="004A43B8"/>
    <w:rsid w:val="004B392C"/>
    <w:rsid w:val="004B6686"/>
    <w:rsid w:val="004B6A69"/>
    <w:rsid w:val="004B7785"/>
    <w:rsid w:val="004C0F30"/>
    <w:rsid w:val="004C175C"/>
    <w:rsid w:val="004C1BC8"/>
    <w:rsid w:val="004C2790"/>
    <w:rsid w:val="004C392F"/>
    <w:rsid w:val="004C3C83"/>
    <w:rsid w:val="004C4D1F"/>
    <w:rsid w:val="004C4D39"/>
    <w:rsid w:val="004C4D9F"/>
    <w:rsid w:val="004C54F4"/>
    <w:rsid w:val="004C616C"/>
    <w:rsid w:val="004C6FB6"/>
    <w:rsid w:val="004C783A"/>
    <w:rsid w:val="004D5393"/>
    <w:rsid w:val="004D53C0"/>
    <w:rsid w:val="004D58CE"/>
    <w:rsid w:val="004D59D4"/>
    <w:rsid w:val="004E6D1B"/>
    <w:rsid w:val="004E7E4C"/>
    <w:rsid w:val="004F0308"/>
    <w:rsid w:val="004F1B6A"/>
    <w:rsid w:val="004F1D99"/>
    <w:rsid w:val="004F306C"/>
    <w:rsid w:val="004F4228"/>
    <w:rsid w:val="004F624C"/>
    <w:rsid w:val="004F6A9B"/>
    <w:rsid w:val="004F70DA"/>
    <w:rsid w:val="004F7F46"/>
    <w:rsid w:val="0050036B"/>
    <w:rsid w:val="00500939"/>
    <w:rsid w:val="00501697"/>
    <w:rsid w:val="0050174A"/>
    <w:rsid w:val="00501D2F"/>
    <w:rsid w:val="00502C2C"/>
    <w:rsid w:val="005032C7"/>
    <w:rsid w:val="005036B3"/>
    <w:rsid w:val="00503F3E"/>
    <w:rsid w:val="00504F83"/>
    <w:rsid w:val="00505611"/>
    <w:rsid w:val="0050711D"/>
    <w:rsid w:val="00507945"/>
    <w:rsid w:val="005108A0"/>
    <w:rsid w:val="00511BC4"/>
    <w:rsid w:val="00512404"/>
    <w:rsid w:val="00513F20"/>
    <w:rsid w:val="00514C16"/>
    <w:rsid w:val="00515D4E"/>
    <w:rsid w:val="00515EFA"/>
    <w:rsid w:val="00516ABE"/>
    <w:rsid w:val="005201CD"/>
    <w:rsid w:val="0052034C"/>
    <w:rsid w:val="00526FFA"/>
    <w:rsid w:val="00527BA3"/>
    <w:rsid w:val="00532A95"/>
    <w:rsid w:val="00533AFC"/>
    <w:rsid w:val="0053463E"/>
    <w:rsid w:val="00535E5D"/>
    <w:rsid w:val="005365F2"/>
    <w:rsid w:val="00536908"/>
    <w:rsid w:val="00541242"/>
    <w:rsid w:val="00541411"/>
    <w:rsid w:val="00541999"/>
    <w:rsid w:val="0054417A"/>
    <w:rsid w:val="00546E77"/>
    <w:rsid w:val="00550648"/>
    <w:rsid w:val="005528F3"/>
    <w:rsid w:val="00555005"/>
    <w:rsid w:val="00555854"/>
    <w:rsid w:val="00556576"/>
    <w:rsid w:val="00556B4A"/>
    <w:rsid w:val="00556BB3"/>
    <w:rsid w:val="0056030B"/>
    <w:rsid w:val="00560EAF"/>
    <w:rsid w:val="005624B9"/>
    <w:rsid w:val="005626B1"/>
    <w:rsid w:val="00562C31"/>
    <w:rsid w:val="00562C82"/>
    <w:rsid w:val="005637B5"/>
    <w:rsid w:val="00565B30"/>
    <w:rsid w:val="00567B90"/>
    <w:rsid w:val="00572FA3"/>
    <w:rsid w:val="00573AFA"/>
    <w:rsid w:val="00574E06"/>
    <w:rsid w:val="005879A1"/>
    <w:rsid w:val="00587D0E"/>
    <w:rsid w:val="00587E43"/>
    <w:rsid w:val="00587FD1"/>
    <w:rsid w:val="00590439"/>
    <w:rsid w:val="00592A25"/>
    <w:rsid w:val="005930F8"/>
    <w:rsid w:val="00593624"/>
    <w:rsid w:val="00595F32"/>
    <w:rsid w:val="00597AAC"/>
    <w:rsid w:val="005A027B"/>
    <w:rsid w:val="005A0368"/>
    <w:rsid w:val="005A0CB4"/>
    <w:rsid w:val="005A0E3A"/>
    <w:rsid w:val="005A21E0"/>
    <w:rsid w:val="005A299C"/>
    <w:rsid w:val="005A360D"/>
    <w:rsid w:val="005A39D9"/>
    <w:rsid w:val="005A54D2"/>
    <w:rsid w:val="005A6452"/>
    <w:rsid w:val="005A6530"/>
    <w:rsid w:val="005A7DD6"/>
    <w:rsid w:val="005B0D5C"/>
    <w:rsid w:val="005B237A"/>
    <w:rsid w:val="005B3E1E"/>
    <w:rsid w:val="005B437B"/>
    <w:rsid w:val="005B5491"/>
    <w:rsid w:val="005B7AF0"/>
    <w:rsid w:val="005C27E0"/>
    <w:rsid w:val="005C41E4"/>
    <w:rsid w:val="005C51D3"/>
    <w:rsid w:val="005D0940"/>
    <w:rsid w:val="005D1ECC"/>
    <w:rsid w:val="005D6636"/>
    <w:rsid w:val="005D6EAE"/>
    <w:rsid w:val="005E43F0"/>
    <w:rsid w:val="005E4CB5"/>
    <w:rsid w:val="005E5287"/>
    <w:rsid w:val="005E54D3"/>
    <w:rsid w:val="005E603F"/>
    <w:rsid w:val="005E7E55"/>
    <w:rsid w:val="005E7FDD"/>
    <w:rsid w:val="005F0821"/>
    <w:rsid w:val="005F2D0D"/>
    <w:rsid w:val="005F3732"/>
    <w:rsid w:val="005F5755"/>
    <w:rsid w:val="005F60BD"/>
    <w:rsid w:val="005F6CDB"/>
    <w:rsid w:val="00602AEB"/>
    <w:rsid w:val="00606B57"/>
    <w:rsid w:val="00607FE7"/>
    <w:rsid w:val="006101AC"/>
    <w:rsid w:val="006114E5"/>
    <w:rsid w:val="006116B3"/>
    <w:rsid w:val="006167B2"/>
    <w:rsid w:val="00616F11"/>
    <w:rsid w:val="00617991"/>
    <w:rsid w:val="00617A54"/>
    <w:rsid w:val="00620745"/>
    <w:rsid w:val="0062110F"/>
    <w:rsid w:val="00621610"/>
    <w:rsid w:val="00621C0D"/>
    <w:rsid w:val="00624042"/>
    <w:rsid w:val="00625B3D"/>
    <w:rsid w:val="00625DB1"/>
    <w:rsid w:val="00625FE9"/>
    <w:rsid w:val="00626CC7"/>
    <w:rsid w:val="006275A4"/>
    <w:rsid w:val="00631D40"/>
    <w:rsid w:val="006352ED"/>
    <w:rsid w:val="00635F4D"/>
    <w:rsid w:val="0063614F"/>
    <w:rsid w:val="006408AA"/>
    <w:rsid w:val="00640EAD"/>
    <w:rsid w:val="006475CE"/>
    <w:rsid w:val="00647A57"/>
    <w:rsid w:val="0065275E"/>
    <w:rsid w:val="00652A69"/>
    <w:rsid w:val="00653696"/>
    <w:rsid w:val="00655571"/>
    <w:rsid w:val="00656413"/>
    <w:rsid w:val="006572BA"/>
    <w:rsid w:val="00660964"/>
    <w:rsid w:val="00660997"/>
    <w:rsid w:val="006609F1"/>
    <w:rsid w:val="00660B3D"/>
    <w:rsid w:val="00663AAA"/>
    <w:rsid w:val="006653D5"/>
    <w:rsid w:val="00665D8E"/>
    <w:rsid w:val="00667D12"/>
    <w:rsid w:val="00667FB0"/>
    <w:rsid w:val="00671D68"/>
    <w:rsid w:val="00671F65"/>
    <w:rsid w:val="00672AA3"/>
    <w:rsid w:val="00672AC9"/>
    <w:rsid w:val="00672CAA"/>
    <w:rsid w:val="006733A0"/>
    <w:rsid w:val="00674075"/>
    <w:rsid w:val="0067686C"/>
    <w:rsid w:val="00677065"/>
    <w:rsid w:val="0068008D"/>
    <w:rsid w:val="00680446"/>
    <w:rsid w:val="0068321E"/>
    <w:rsid w:val="00683C46"/>
    <w:rsid w:val="0068475E"/>
    <w:rsid w:val="00684A07"/>
    <w:rsid w:val="00685170"/>
    <w:rsid w:val="00686514"/>
    <w:rsid w:val="0068734C"/>
    <w:rsid w:val="00687F48"/>
    <w:rsid w:val="006906A5"/>
    <w:rsid w:val="0069095F"/>
    <w:rsid w:val="0069232E"/>
    <w:rsid w:val="00694D16"/>
    <w:rsid w:val="006A033D"/>
    <w:rsid w:val="006A14FA"/>
    <w:rsid w:val="006A1ACE"/>
    <w:rsid w:val="006A218B"/>
    <w:rsid w:val="006A2C08"/>
    <w:rsid w:val="006A3A9A"/>
    <w:rsid w:val="006A5481"/>
    <w:rsid w:val="006A659C"/>
    <w:rsid w:val="006A6866"/>
    <w:rsid w:val="006B0D8A"/>
    <w:rsid w:val="006B2ECF"/>
    <w:rsid w:val="006B539B"/>
    <w:rsid w:val="006C16C4"/>
    <w:rsid w:val="006C1FAC"/>
    <w:rsid w:val="006C2878"/>
    <w:rsid w:val="006C32BE"/>
    <w:rsid w:val="006C34B9"/>
    <w:rsid w:val="006C4341"/>
    <w:rsid w:val="006C4B26"/>
    <w:rsid w:val="006C707D"/>
    <w:rsid w:val="006D0815"/>
    <w:rsid w:val="006D0EF0"/>
    <w:rsid w:val="006D1455"/>
    <w:rsid w:val="006D387D"/>
    <w:rsid w:val="006E3DD1"/>
    <w:rsid w:val="006E6824"/>
    <w:rsid w:val="006E6DE1"/>
    <w:rsid w:val="006E7E31"/>
    <w:rsid w:val="006F0577"/>
    <w:rsid w:val="006F1785"/>
    <w:rsid w:val="006F19E6"/>
    <w:rsid w:val="006F1A43"/>
    <w:rsid w:val="006F1FC4"/>
    <w:rsid w:val="006F269E"/>
    <w:rsid w:val="006F30B5"/>
    <w:rsid w:val="006F3C61"/>
    <w:rsid w:val="006F3FCF"/>
    <w:rsid w:val="006F5D88"/>
    <w:rsid w:val="00700268"/>
    <w:rsid w:val="00701A78"/>
    <w:rsid w:val="0070477C"/>
    <w:rsid w:val="00705449"/>
    <w:rsid w:val="00706045"/>
    <w:rsid w:val="00706289"/>
    <w:rsid w:val="007071E6"/>
    <w:rsid w:val="00710A47"/>
    <w:rsid w:val="0071253A"/>
    <w:rsid w:val="00712FE5"/>
    <w:rsid w:val="0071357E"/>
    <w:rsid w:val="007135E0"/>
    <w:rsid w:val="00715A33"/>
    <w:rsid w:val="007168ED"/>
    <w:rsid w:val="00723890"/>
    <w:rsid w:val="00723CD5"/>
    <w:rsid w:val="00724C6C"/>
    <w:rsid w:val="00727D5E"/>
    <w:rsid w:val="00730253"/>
    <w:rsid w:val="00731158"/>
    <w:rsid w:val="00731C16"/>
    <w:rsid w:val="00732097"/>
    <w:rsid w:val="0073373E"/>
    <w:rsid w:val="00735607"/>
    <w:rsid w:val="00736CBD"/>
    <w:rsid w:val="00737276"/>
    <w:rsid w:val="00740256"/>
    <w:rsid w:val="00741818"/>
    <w:rsid w:val="00741AA6"/>
    <w:rsid w:val="007420D6"/>
    <w:rsid w:val="00742757"/>
    <w:rsid w:val="00742CEE"/>
    <w:rsid w:val="00743F5C"/>
    <w:rsid w:val="00744EEE"/>
    <w:rsid w:val="00750D5F"/>
    <w:rsid w:val="00750F40"/>
    <w:rsid w:val="0075174B"/>
    <w:rsid w:val="007532FB"/>
    <w:rsid w:val="00754A1C"/>
    <w:rsid w:val="00755411"/>
    <w:rsid w:val="007555A4"/>
    <w:rsid w:val="007557B9"/>
    <w:rsid w:val="00757792"/>
    <w:rsid w:val="00757898"/>
    <w:rsid w:val="0076041F"/>
    <w:rsid w:val="0076144B"/>
    <w:rsid w:val="007625A8"/>
    <w:rsid w:val="00763552"/>
    <w:rsid w:val="007638B2"/>
    <w:rsid w:val="00764A87"/>
    <w:rsid w:val="00764D6D"/>
    <w:rsid w:val="007653E6"/>
    <w:rsid w:val="0076715C"/>
    <w:rsid w:val="00770E12"/>
    <w:rsid w:val="00772757"/>
    <w:rsid w:val="0077302B"/>
    <w:rsid w:val="00776A92"/>
    <w:rsid w:val="007802A0"/>
    <w:rsid w:val="007808B2"/>
    <w:rsid w:val="0078227F"/>
    <w:rsid w:val="007834A3"/>
    <w:rsid w:val="0078379F"/>
    <w:rsid w:val="00785514"/>
    <w:rsid w:val="00786228"/>
    <w:rsid w:val="00786D7A"/>
    <w:rsid w:val="007905DB"/>
    <w:rsid w:val="007911D6"/>
    <w:rsid w:val="00791662"/>
    <w:rsid w:val="00792E1C"/>
    <w:rsid w:val="00793BC5"/>
    <w:rsid w:val="007977E2"/>
    <w:rsid w:val="007A0F5F"/>
    <w:rsid w:val="007A10B6"/>
    <w:rsid w:val="007A1490"/>
    <w:rsid w:val="007A1B59"/>
    <w:rsid w:val="007A2EC8"/>
    <w:rsid w:val="007A39A8"/>
    <w:rsid w:val="007A5472"/>
    <w:rsid w:val="007A7DB4"/>
    <w:rsid w:val="007B0AF6"/>
    <w:rsid w:val="007B0E96"/>
    <w:rsid w:val="007B12CF"/>
    <w:rsid w:val="007B1C3C"/>
    <w:rsid w:val="007B2CF0"/>
    <w:rsid w:val="007B381E"/>
    <w:rsid w:val="007B4544"/>
    <w:rsid w:val="007B535E"/>
    <w:rsid w:val="007B62B7"/>
    <w:rsid w:val="007B7B46"/>
    <w:rsid w:val="007C0637"/>
    <w:rsid w:val="007C0BFF"/>
    <w:rsid w:val="007C1707"/>
    <w:rsid w:val="007C2278"/>
    <w:rsid w:val="007C248B"/>
    <w:rsid w:val="007C31A9"/>
    <w:rsid w:val="007C3F10"/>
    <w:rsid w:val="007C4213"/>
    <w:rsid w:val="007C447D"/>
    <w:rsid w:val="007C566E"/>
    <w:rsid w:val="007C623A"/>
    <w:rsid w:val="007C740F"/>
    <w:rsid w:val="007D0242"/>
    <w:rsid w:val="007D192D"/>
    <w:rsid w:val="007D23E6"/>
    <w:rsid w:val="007D27AD"/>
    <w:rsid w:val="007D32BF"/>
    <w:rsid w:val="007D32EC"/>
    <w:rsid w:val="007D3848"/>
    <w:rsid w:val="007D569B"/>
    <w:rsid w:val="007D6A22"/>
    <w:rsid w:val="007D6B20"/>
    <w:rsid w:val="007D6EFE"/>
    <w:rsid w:val="007D74C6"/>
    <w:rsid w:val="007D773D"/>
    <w:rsid w:val="007E0219"/>
    <w:rsid w:val="007E4103"/>
    <w:rsid w:val="007E525A"/>
    <w:rsid w:val="007E7417"/>
    <w:rsid w:val="007E7E1A"/>
    <w:rsid w:val="007F2419"/>
    <w:rsid w:val="007F2F14"/>
    <w:rsid w:val="007F4979"/>
    <w:rsid w:val="007F5DB5"/>
    <w:rsid w:val="007F73BD"/>
    <w:rsid w:val="007F7554"/>
    <w:rsid w:val="0080054E"/>
    <w:rsid w:val="00801306"/>
    <w:rsid w:val="008013FB"/>
    <w:rsid w:val="008038BB"/>
    <w:rsid w:val="00803BC4"/>
    <w:rsid w:val="00804568"/>
    <w:rsid w:val="00806697"/>
    <w:rsid w:val="00807835"/>
    <w:rsid w:val="008109EB"/>
    <w:rsid w:val="00812255"/>
    <w:rsid w:val="008150AD"/>
    <w:rsid w:val="00816675"/>
    <w:rsid w:val="00816D6D"/>
    <w:rsid w:val="0081776C"/>
    <w:rsid w:val="00820A93"/>
    <w:rsid w:val="008213AF"/>
    <w:rsid w:val="00823BA1"/>
    <w:rsid w:val="008247BB"/>
    <w:rsid w:val="0082546B"/>
    <w:rsid w:val="008276E8"/>
    <w:rsid w:val="0082796C"/>
    <w:rsid w:val="00830694"/>
    <w:rsid w:val="008314E6"/>
    <w:rsid w:val="008331D4"/>
    <w:rsid w:val="00833A86"/>
    <w:rsid w:val="00834402"/>
    <w:rsid w:val="00835AA2"/>
    <w:rsid w:val="00836278"/>
    <w:rsid w:val="00836467"/>
    <w:rsid w:val="00836838"/>
    <w:rsid w:val="00837E6C"/>
    <w:rsid w:val="00840CBE"/>
    <w:rsid w:val="00842E82"/>
    <w:rsid w:val="00844148"/>
    <w:rsid w:val="00845DC9"/>
    <w:rsid w:val="00846B7A"/>
    <w:rsid w:val="00847116"/>
    <w:rsid w:val="00851288"/>
    <w:rsid w:val="008523B8"/>
    <w:rsid w:val="008558FD"/>
    <w:rsid w:val="00855F67"/>
    <w:rsid w:val="00860125"/>
    <w:rsid w:val="00860219"/>
    <w:rsid w:val="0086115D"/>
    <w:rsid w:val="00861CFE"/>
    <w:rsid w:val="0086208E"/>
    <w:rsid w:val="008627B2"/>
    <w:rsid w:val="008640F7"/>
    <w:rsid w:val="00864D85"/>
    <w:rsid w:val="008676E3"/>
    <w:rsid w:val="00871108"/>
    <w:rsid w:val="0087118A"/>
    <w:rsid w:val="00871317"/>
    <w:rsid w:val="00871668"/>
    <w:rsid w:val="008724C7"/>
    <w:rsid w:val="00872BA1"/>
    <w:rsid w:val="008757F6"/>
    <w:rsid w:val="00876692"/>
    <w:rsid w:val="00876EC3"/>
    <w:rsid w:val="00882118"/>
    <w:rsid w:val="008833A2"/>
    <w:rsid w:val="00885986"/>
    <w:rsid w:val="008904AF"/>
    <w:rsid w:val="0089105F"/>
    <w:rsid w:val="00892AB2"/>
    <w:rsid w:val="008931A9"/>
    <w:rsid w:val="008932C9"/>
    <w:rsid w:val="0089632E"/>
    <w:rsid w:val="00896728"/>
    <w:rsid w:val="00896FBF"/>
    <w:rsid w:val="008A0233"/>
    <w:rsid w:val="008A05D2"/>
    <w:rsid w:val="008A218A"/>
    <w:rsid w:val="008A2414"/>
    <w:rsid w:val="008A34BB"/>
    <w:rsid w:val="008A4173"/>
    <w:rsid w:val="008A550A"/>
    <w:rsid w:val="008A6694"/>
    <w:rsid w:val="008A6C3D"/>
    <w:rsid w:val="008A7906"/>
    <w:rsid w:val="008A79CD"/>
    <w:rsid w:val="008B104A"/>
    <w:rsid w:val="008B321A"/>
    <w:rsid w:val="008B7000"/>
    <w:rsid w:val="008B7C83"/>
    <w:rsid w:val="008C3208"/>
    <w:rsid w:val="008C4DFB"/>
    <w:rsid w:val="008C67BD"/>
    <w:rsid w:val="008C7CCA"/>
    <w:rsid w:val="008C7E06"/>
    <w:rsid w:val="008D14F8"/>
    <w:rsid w:val="008D2193"/>
    <w:rsid w:val="008D304D"/>
    <w:rsid w:val="008D4259"/>
    <w:rsid w:val="008D4FBE"/>
    <w:rsid w:val="008D5859"/>
    <w:rsid w:val="008D7104"/>
    <w:rsid w:val="008D7A8C"/>
    <w:rsid w:val="008E0A6B"/>
    <w:rsid w:val="008E18F8"/>
    <w:rsid w:val="008E2AB0"/>
    <w:rsid w:val="008E2F3E"/>
    <w:rsid w:val="008E5331"/>
    <w:rsid w:val="008E637B"/>
    <w:rsid w:val="008E7CBE"/>
    <w:rsid w:val="008E7D6C"/>
    <w:rsid w:val="008F0BE8"/>
    <w:rsid w:val="008F1635"/>
    <w:rsid w:val="008F1FDF"/>
    <w:rsid w:val="008F2B94"/>
    <w:rsid w:val="008F2D31"/>
    <w:rsid w:val="008F2E0D"/>
    <w:rsid w:val="008F305E"/>
    <w:rsid w:val="008F3117"/>
    <w:rsid w:val="008F3B1D"/>
    <w:rsid w:val="008F5827"/>
    <w:rsid w:val="008F5B05"/>
    <w:rsid w:val="008F5B8F"/>
    <w:rsid w:val="008F7DEE"/>
    <w:rsid w:val="0090008A"/>
    <w:rsid w:val="009001FE"/>
    <w:rsid w:val="009004F7"/>
    <w:rsid w:val="009022B1"/>
    <w:rsid w:val="0090297E"/>
    <w:rsid w:val="00903635"/>
    <w:rsid w:val="009042EB"/>
    <w:rsid w:val="009064AB"/>
    <w:rsid w:val="00906543"/>
    <w:rsid w:val="00907B1C"/>
    <w:rsid w:val="009119F8"/>
    <w:rsid w:val="009122BA"/>
    <w:rsid w:val="00912875"/>
    <w:rsid w:val="00912C8D"/>
    <w:rsid w:val="0091315B"/>
    <w:rsid w:val="00913428"/>
    <w:rsid w:val="009135F4"/>
    <w:rsid w:val="00914385"/>
    <w:rsid w:val="00915E1F"/>
    <w:rsid w:val="00917746"/>
    <w:rsid w:val="009179A0"/>
    <w:rsid w:val="009226EE"/>
    <w:rsid w:val="009244C9"/>
    <w:rsid w:val="009262C5"/>
    <w:rsid w:val="00927672"/>
    <w:rsid w:val="00927B3F"/>
    <w:rsid w:val="00927B7A"/>
    <w:rsid w:val="009304D6"/>
    <w:rsid w:val="00931A26"/>
    <w:rsid w:val="00933142"/>
    <w:rsid w:val="009362C8"/>
    <w:rsid w:val="0093680E"/>
    <w:rsid w:val="00937D2A"/>
    <w:rsid w:val="00940115"/>
    <w:rsid w:val="00940B34"/>
    <w:rsid w:val="00942704"/>
    <w:rsid w:val="0094531C"/>
    <w:rsid w:val="009455CA"/>
    <w:rsid w:val="0094584F"/>
    <w:rsid w:val="00945DA7"/>
    <w:rsid w:val="0094735A"/>
    <w:rsid w:val="0095103F"/>
    <w:rsid w:val="00951B06"/>
    <w:rsid w:val="009523FD"/>
    <w:rsid w:val="00956206"/>
    <w:rsid w:val="009570D6"/>
    <w:rsid w:val="00960231"/>
    <w:rsid w:val="00960E77"/>
    <w:rsid w:val="00961B66"/>
    <w:rsid w:val="00964F42"/>
    <w:rsid w:val="00967E6A"/>
    <w:rsid w:val="00970FFB"/>
    <w:rsid w:val="00972A35"/>
    <w:rsid w:val="009740FF"/>
    <w:rsid w:val="0097446E"/>
    <w:rsid w:val="00975A74"/>
    <w:rsid w:val="00976133"/>
    <w:rsid w:val="009771BD"/>
    <w:rsid w:val="00981A77"/>
    <w:rsid w:val="0098351D"/>
    <w:rsid w:val="00985292"/>
    <w:rsid w:val="00985AC8"/>
    <w:rsid w:val="00986788"/>
    <w:rsid w:val="009923E3"/>
    <w:rsid w:val="009924B9"/>
    <w:rsid w:val="009A3249"/>
    <w:rsid w:val="009A32CF"/>
    <w:rsid w:val="009A3958"/>
    <w:rsid w:val="009A45AB"/>
    <w:rsid w:val="009A48F0"/>
    <w:rsid w:val="009A5E51"/>
    <w:rsid w:val="009A709B"/>
    <w:rsid w:val="009B1383"/>
    <w:rsid w:val="009B1515"/>
    <w:rsid w:val="009B1CD5"/>
    <w:rsid w:val="009B2890"/>
    <w:rsid w:val="009B2946"/>
    <w:rsid w:val="009B2B75"/>
    <w:rsid w:val="009B5D2D"/>
    <w:rsid w:val="009C002E"/>
    <w:rsid w:val="009C21B7"/>
    <w:rsid w:val="009C36F5"/>
    <w:rsid w:val="009C4051"/>
    <w:rsid w:val="009C4E3E"/>
    <w:rsid w:val="009C529E"/>
    <w:rsid w:val="009C5E6D"/>
    <w:rsid w:val="009C6D38"/>
    <w:rsid w:val="009D3292"/>
    <w:rsid w:val="009D40C0"/>
    <w:rsid w:val="009D4303"/>
    <w:rsid w:val="009D5DF5"/>
    <w:rsid w:val="009D6110"/>
    <w:rsid w:val="009D72BB"/>
    <w:rsid w:val="009E06EF"/>
    <w:rsid w:val="009E22BD"/>
    <w:rsid w:val="009E4C85"/>
    <w:rsid w:val="009E4D82"/>
    <w:rsid w:val="009F088C"/>
    <w:rsid w:val="009F1F95"/>
    <w:rsid w:val="009F2D92"/>
    <w:rsid w:val="009F3D99"/>
    <w:rsid w:val="009F4DF9"/>
    <w:rsid w:val="009F5312"/>
    <w:rsid w:val="009F6426"/>
    <w:rsid w:val="009F6DB5"/>
    <w:rsid w:val="00A0492A"/>
    <w:rsid w:val="00A05DB2"/>
    <w:rsid w:val="00A07742"/>
    <w:rsid w:val="00A108AF"/>
    <w:rsid w:val="00A116C7"/>
    <w:rsid w:val="00A12AFA"/>
    <w:rsid w:val="00A13B13"/>
    <w:rsid w:val="00A142A6"/>
    <w:rsid w:val="00A14388"/>
    <w:rsid w:val="00A14BAA"/>
    <w:rsid w:val="00A150AE"/>
    <w:rsid w:val="00A163A6"/>
    <w:rsid w:val="00A17A97"/>
    <w:rsid w:val="00A2083A"/>
    <w:rsid w:val="00A22A52"/>
    <w:rsid w:val="00A23130"/>
    <w:rsid w:val="00A24DCF"/>
    <w:rsid w:val="00A2658D"/>
    <w:rsid w:val="00A30F4B"/>
    <w:rsid w:val="00A33748"/>
    <w:rsid w:val="00A34D4B"/>
    <w:rsid w:val="00A356CF"/>
    <w:rsid w:val="00A402F2"/>
    <w:rsid w:val="00A42903"/>
    <w:rsid w:val="00A43180"/>
    <w:rsid w:val="00A4455E"/>
    <w:rsid w:val="00A4643B"/>
    <w:rsid w:val="00A465DF"/>
    <w:rsid w:val="00A50306"/>
    <w:rsid w:val="00A507A1"/>
    <w:rsid w:val="00A50FFE"/>
    <w:rsid w:val="00A56A56"/>
    <w:rsid w:val="00A574F4"/>
    <w:rsid w:val="00A6454F"/>
    <w:rsid w:val="00A6495F"/>
    <w:rsid w:val="00A65E64"/>
    <w:rsid w:val="00A669F9"/>
    <w:rsid w:val="00A70F1F"/>
    <w:rsid w:val="00A71C00"/>
    <w:rsid w:val="00A72ACA"/>
    <w:rsid w:val="00A76378"/>
    <w:rsid w:val="00A77518"/>
    <w:rsid w:val="00A85A1F"/>
    <w:rsid w:val="00A916D3"/>
    <w:rsid w:val="00A91D9A"/>
    <w:rsid w:val="00A924E3"/>
    <w:rsid w:val="00A92A24"/>
    <w:rsid w:val="00A93790"/>
    <w:rsid w:val="00A94A4C"/>
    <w:rsid w:val="00A9628F"/>
    <w:rsid w:val="00A97191"/>
    <w:rsid w:val="00AA06A5"/>
    <w:rsid w:val="00AA1035"/>
    <w:rsid w:val="00AA2573"/>
    <w:rsid w:val="00AA349C"/>
    <w:rsid w:val="00AA567A"/>
    <w:rsid w:val="00AA57AB"/>
    <w:rsid w:val="00AA5A0A"/>
    <w:rsid w:val="00AA6175"/>
    <w:rsid w:val="00AA754F"/>
    <w:rsid w:val="00AA7FC9"/>
    <w:rsid w:val="00AB23CA"/>
    <w:rsid w:val="00AB3BBF"/>
    <w:rsid w:val="00AB3D8F"/>
    <w:rsid w:val="00AB3DD1"/>
    <w:rsid w:val="00AB45C1"/>
    <w:rsid w:val="00AB4B90"/>
    <w:rsid w:val="00AB5774"/>
    <w:rsid w:val="00AB6327"/>
    <w:rsid w:val="00AB69C5"/>
    <w:rsid w:val="00AC11CF"/>
    <w:rsid w:val="00AC1650"/>
    <w:rsid w:val="00AC2FDA"/>
    <w:rsid w:val="00AC402D"/>
    <w:rsid w:val="00AC4645"/>
    <w:rsid w:val="00AC4AA5"/>
    <w:rsid w:val="00AC5685"/>
    <w:rsid w:val="00AC589C"/>
    <w:rsid w:val="00AC5937"/>
    <w:rsid w:val="00AC7BE9"/>
    <w:rsid w:val="00AD123E"/>
    <w:rsid w:val="00AD17B4"/>
    <w:rsid w:val="00AD1C8C"/>
    <w:rsid w:val="00AD1CC6"/>
    <w:rsid w:val="00AD1FC4"/>
    <w:rsid w:val="00AD25BA"/>
    <w:rsid w:val="00AD296A"/>
    <w:rsid w:val="00AD3665"/>
    <w:rsid w:val="00AD4073"/>
    <w:rsid w:val="00AD66B6"/>
    <w:rsid w:val="00AD68EA"/>
    <w:rsid w:val="00AD6DA4"/>
    <w:rsid w:val="00AE15F7"/>
    <w:rsid w:val="00AE3D4C"/>
    <w:rsid w:val="00AE43E2"/>
    <w:rsid w:val="00AE55DE"/>
    <w:rsid w:val="00AE72B7"/>
    <w:rsid w:val="00AF0B93"/>
    <w:rsid w:val="00AF1216"/>
    <w:rsid w:val="00AF2135"/>
    <w:rsid w:val="00AF673F"/>
    <w:rsid w:val="00B004F8"/>
    <w:rsid w:val="00B0075C"/>
    <w:rsid w:val="00B0100F"/>
    <w:rsid w:val="00B01130"/>
    <w:rsid w:val="00B01B9F"/>
    <w:rsid w:val="00B01E2B"/>
    <w:rsid w:val="00B02D87"/>
    <w:rsid w:val="00B03015"/>
    <w:rsid w:val="00B04CA9"/>
    <w:rsid w:val="00B05A53"/>
    <w:rsid w:val="00B06316"/>
    <w:rsid w:val="00B076D6"/>
    <w:rsid w:val="00B079E9"/>
    <w:rsid w:val="00B07A20"/>
    <w:rsid w:val="00B10359"/>
    <w:rsid w:val="00B119D7"/>
    <w:rsid w:val="00B1367B"/>
    <w:rsid w:val="00B142EC"/>
    <w:rsid w:val="00B15E43"/>
    <w:rsid w:val="00B16CDE"/>
    <w:rsid w:val="00B228F6"/>
    <w:rsid w:val="00B22D07"/>
    <w:rsid w:val="00B2623A"/>
    <w:rsid w:val="00B2691E"/>
    <w:rsid w:val="00B27B9D"/>
    <w:rsid w:val="00B305C5"/>
    <w:rsid w:val="00B3111E"/>
    <w:rsid w:val="00B31B79"/>
    <w:rsid w:val="00B414C2"/>
    <w:rsid w:val="00B42892"/>
    <w:rsid w:val="00B443A9"/>
    <w:rsid w:val="00B4517E"/>
    <w:rsid w:val="00B477BB"/>
    <w:rsid w:val="00B50130"/>
    <w:rsid w:val="00B537EC"/>
    <w:rsid w:val="00B547FC"/>
    <w:rsid w:val="00B55F6C"/>
    <w:rsid w:val="00B560B5"/>
    <w:rsid w:val="00B56361"/>
    <w:rsid w:val="00B57E24"/>
    <w:rsid w:val="00B600FD"/>
    <w:rsid w:val="00B60473"/>
    <w:rsid w:val="00B60A5B"/>
    <w:rsid w:val="00B62716"/>
    <w:rsid w:val="00B62A1C"/>
    <w:rsid w:val="00B63226"/>
    <w:rsid w:val="00B63489"/>
    <w:rsid w:val="00B65FE4"/>
    <w:rsid w:val="00B70F92"/>
    <w:rsid w:val="00B71702"/>
    <w:rsid w:val="00B718CE"/>
    <w:rsid w:val="00B71EBF"/>
    <w:rsid w:val="00B720B3"/>
    <w:rsid w:val="00B73992"/>
    <w:rsid w:val="00B73E54"/>
    <w:rsid w:val="00B74AD9"/>
    <w:rsid w:val="00B75D3E"/>
    <w:rsid w:val="00B774FC"/>
    <w:rsid w:val="00B81611"/>
    <w:rsid w:val="00B8339D"/>
    <w:rsid w:val="00B83924"/>
    <w:rsid w:val="00B83FD2"/>
    <w:rsid w:val="00B870DD"/>
    <w:rsid w:val="00B87D74"/>
    <w:rsid w:val="00B917E1"/>
    <w:rsid w:val="00B92EF4"/>
    <w:rsid w:val="00B93CA0"/>
    <w:rsid w:val="00B944CB"/>
    <w:rsid w:val="00B95A3D"/>
    <w:rsid w:val="00B9654C"/>
    <w:rsid w:val="00BA0C76"/>
    <w:rsid w:val="00BA13B8"/>
    <w:rsid w:val="00BA14F9"/>
    <w:rsid w:val="00BA1E5B"/>
    <w:rsid w:val="00BA1E83"/>
    <w:rsid w:val="00BA435E"/>
    <w:rsid w:val="00BA4793"/>
    <w:rsid w:val="00BA7C17"/>
    <w:rsid w:val="00BB01EB"/>
    <w:rsid w:val="00BB2924"/>
    <w:rsid w:val="00BB2C41"/>
    <w:rsid w:val="00BB5313"/>
    <w:rsid w:val="00BB6361"/>
    <w:rsid w:val="00BB7B02"/>
    <w:rsid w:val="00BB7FFB"/>
    <w:rsid w:val="00BC022A"/>
    <w:rsid w:val="00BC090F"/>
    <w:rsid w:val="00BC17F9"/>
    <w:rsid w:val="00BC45A3"/>
    <w:rsid w:val="00BC474E"/>
    <w:rsid w:val="00BD0FF4"/>
    <w:rsid w:val="00BD1331"/>
    <w:rsid w:val="00BD15A8"/>
    <w:rsid w:val="00BD1C87"/>
    <w:rsid w:val="00BD264D"/>
    <w:rsid w:val="00BD2E8E"/>
    <w:rsid w:val="00BD3ED7"/>
    <w:rsid w:val="00BD3F56"/>
    <w:rsid w:val="00BD4451"/>
    <w:rsid w:val="00BE0B19"/>
    <w:rsid w:val="00BE0C5E"/>
    <w:rsid w:val="00BE57A0"/>
    <w:rsid w:val="00BF107B"/>
    <w:rsid w:val="00BF42F7"/>
    <w:rsid w:val="00BF446A"/>
    <w:rsid w:val="00BF48D2"/>
    <w:rsid w:val="00BF5522"/>
    <w:rsid w:val="00BF7182"/>
    <w:rsid w:val="00BF74ED"/>
    <w:rsid w:val="00C00FC5"/>
    <w:rsid w:val="00C020CC"/>
    <w:rsid w:val="00C04316"/>
    <w:rsid w:val="00C04B0A"/>
    <w:rsid w:val="00C06123"/>
    <w:rsid w:val="00C06FCD"/>
    <w:rsid w:val="00C0708B"/>
    <w:rsid w:val="00C11616"/>
    <w:rsid w:val="00C12212"/>
    <w:rsid w:val="00C130A0"/>
    <w:rsid w:val="00C16A26"/>
    <w:rsid w:val="00C2397A"/>
    <w:rsid w:val="00C27F9F"/>
    <w:rsid w:val="00C33861"/>
    <w:rsid w:val="00C3437E"/>
    <w:rsid w:val="00C34992"/>
    <w:rsid w:val="00C34B65"/>
    <w:rsid w:val="00C35322"/>
    <w:rsid w:val="00C3574A"/>
    <w:rsid w:val="00C36C54"/>
    <w:rsid w:val="00C37965"/>
    <w:rsid w:val="00C40D54"/>
    <w:rsid w:val="00C41515"/>
    <w:rsid w:val="00C42DE0"/>
    <w:rsid w:val="00C42F6F"/>
    <w:rsid w:val="00C441D5"/>
    <w:rsid w:val="00C4541F"/>
    <w:rsid w:val="00C50173"/>
    <w:rsid w:val="00C50C56"/>
    <w:rsid w:val="00C5414F"/>
    <w:rsid w:val="00C55C8D"/>
    <w:rsid w:val="00C561E6"/>
    <w:rsid w:val="00C56500"/>
    <w:rsid w:val="00C56E99"/>
    <w:rsid w:val="00C572CF"/>
    <w:rsid w:val="00C61B55"/>
    <w:rsid w:val="00C62381"/>
    <w:rsid w:val="00C63483"/>
    <w:rsid w:val="00C63C23"/>
    <w:rsid w:val="00C65410"/>
    <w:rsid w:val="00C67E77"/>
    <w:rsid w:val="00C701B8"/>
    <w:rsid w:val="00C701EC"/>
    <w:rsid w:val="00C70FD5"/>
    <w:rsid w:val="00C71972"/>
    <w:rsid w:val="00C72B84"/>
    <w:rsid w:val="00C753AC"/>
    <w:rsid w:val="00C7662C"/>
    <w:rsid w:val="00C76F61"/>
    <w:rsid w:val="00C779E4"/>
    <w:rsid w:val="00C802DB"/>
    <w:rsid w:val="00C8096E"/>
    <w:rsid w:val="00C84598"/>
    <w:rsid w:val="00C84BB5"/>
    <w:rsid w:val="00C90FE0"/>
    <w:rsid w:val="00C93D03"/>
    <w:rsid w:val="00C94F22"/>
    <w:rsid w:val="00CA1243"/>
    <w:rsid w:val="00CA2D7E"/>
    <w:rsid w:val="00CA4C4C"/>
    <w:rsid w:val="00CA70C8"/>
    <w:rsid w:val="00CB0C7A"/>
    <w:rsid w:val="00CB1657"/>
    <w:rsid w:val="00CB1F2A"/>
    <w:rsid w:val="00CB2C10"/>
    <w:rsid w:val="00CB3F6A"/>
    <w:rsid w:val="00CB4324"/>
    <w:rsid w:val="00CB5758"/>
    <w:rsid w:val="00CB581D"/>
    <w:rsid w:val="00CB5C43"/>
    <w:rsid w:val="00CB61F4"/>
    <w:rsid w:val="00CB776E"/>
    <w:rsid w:val="00CC0678"/>
    <w:rsid w:val="00CC09D0"/>
    <w:rsid w:val="00CC22E9"/>
    <w:rsid w:val="00CC30EC"/>
    <w:rsid w:val="00CC3764"/>
    <w:rsid w:val="00CC4251"/>
    <w:rsid w:val="00CC437B"/>
    <w:rsid w:val="00CC4C43"/>
    <w:rsid w:val="00CD1BBC"/>
    <w:rsid w:val="00CD1EC1"/>
    <w:rsid w:val="00CD3062"/>
    <w:rsid w:val="00CD3A28"/>
    <w:rsid w:val="00CD479C"/>
    <w:rsid w:val="00CD5419"/>
    <w:rsid w:val="00CD5808"/>
    <w:rsid w:val="00CD6136"/>
    <w:rsid w:val="00CE12A8"/>
    <w:rsid w:val="00CE203A"/>
    <w:rsid w:val="00CE2CAC"/>
    <w:rsid w:val="00CE3B2A"/>
    <w:rsid w:val="00CE3FFC"/>
    <w:rsid w:val="00CE475A"/>
    <w:rsid w:val="00CE5DF9"/>
    <w:rsid w:val="00CE7697"/>
    <w:rsid w:val="00CE7808"/>
    <w:rsid w:val="00CE7B7A"/>
    <w:rsid w:val="00CF05B7"/>
    <w:rsid w:val="00CF0AAE"/>
    <w:rsid w:val="00CF3491"/>
    <w:rsid w:val="00CF74D2"/>
    <w:rsid w:val="00CF7A2E"/>
    <w:rsid w:val="00CF7B25"/>
    <w:rsid w:val="00D01719"/>
    <w:rsid w:val="00D024D9"/>
    <w:rsid w:val="00D02E3C"/>
    <w:rsid w:val="00D0539F"/>
    <w:rsid w:val="00D053C5"/>
    <w:rsid w:val="00D07830"/>
    <w:rsid w:val="00D07D97"/>
    <w:rsid w:val="00D119AE"/>
    <w:rsid w:val="00D123EB"/>
    <w:rsid w:val="00D179A6"/>
    <w:rsid w:val="00D17DC6"/>
    <w:rsid w:val="00D20877"/>
    <w:rsid w:val="00D20C78"/>
    <w:rsid w:val="00D21D4B"/>
    <w:rsid w:val="00D27B6E"/>
    <w:rsid w:val="00D27FEC"/>
    <w:rsid w:val="00D3236A"/>
    <w:rsid w:val="00D3294E"/>
    <w:rsid w:val="00D32A88"/>
    <w:rsid w:val="00D34880"/>
    <w:rsid w:val="00D4219C"/>
    <w:rsid w:val="00D42DB1"/>
    <w:rsid w:val="00D439B6"/>
    <w:rsid w:val="00D44C10"/>
    <w:rsid w:val="00D464AF"/>
    <w:rsid w:val="00D4658D"/>
    <w:rsid w:val="00D46C6E"/>
    <w:rsid w:val="00D503DC"/>
    <w:rsid w:val="00D50486"/>
    <w:rsid w:val="00D527B3"/>
    <w:rsid w:val="00D5436E"/>
    <w:rsid w:val="00D5462B"/>
    <w:rsid w:val="00D565A4"/>
    <w:rsid w:val="00D6032D"/>
    <w:rsid w:val="00D60875"/>
    <w:rsid w:val="00D612A4"/>
    <w:rsid w:val="00D619C1"/>
    <w:rsid w:val="00D61FB7"/>
    <w:rsid w:val="00D620EE"/>
    <w:rsid w:val="00D63E19"/>
    <w:rsid w:val="00D63F9E"/>
    <w:rsid w:val="00D64E5B"/>
    <w:rsid w:val="00D66C69"/>
    <w:rsid w:val="00D67606"/>
    <w:rsid w:val="00D7219A"/>
    <w:rsid w:val="00D76521"/>
    <w:rsid w:val="00D80F85"/>
    <w:rsid w:val="00D81EBF"/>
    <w:rsid w:val="00D829FF"/>
    <w:rsid w:val="00D87290"/>
    <w:rsid w:val="00D915FA"/>
    <w:rsid w:val="00D9189A"/>
    <w:rsid w:val="00D94BBA"/>
    <w:rsid w:val="00D96FD3"/>
    <w:rsid w:val="00DA0487"/>
    <w:rsid w:val="00DA1194"/>
    <w:rsid w:val="00DA3132"/>
    <w:rsid w:val="00DA354B"/>
    <w:rsid w:val="00DA47CE"/>
    <w:rsid w:val="00DA74DB"/>
    <w:rsid w:val="00DA79CD"/>
    <w:rsid w:val="00DB0AC1"/>
    <w:rsid w:val="00DB2011"/>
    <w:rsid w:val="00DB25C6"/>
    <w:rsid w:val="00DB2D10"/>
    <w:rsid w:val="00DB37FF"/>
    <w:rsid w:val="00DB4309"/>
    <w:rsid w:val="00DB4700"/>
    <w:rsid w:val="00DB6B86"/>
    <w:rsid w:val="00DC0A8A"/>
    <w:rsid w:val="00DC0E69"/>
    <w:rsid w:val="00DC1DAB"/>
    <w:rsid w:val="00DC7A21"/>
    <w:rsid w:val="00DD011F"/>
    <w:rsid w:val="00DD2170"/>
    <w:rsid w:val="00DD4CC1"/>
    <w:rsid w:val="00DD5DAD"/>
    <w:rsid w:val="00DD6BAE"/>
    <w:rsid w:val="00DD6FE2"/>
    <w:rsid w:val="00DE015E"/>
    <w:rsid w:val="00DE0228"/>
    <w:rsid w:val="00DE0CA6"/>
    <w:rsid w:val="00DE1267"/>
    <w:rsid w:val="00DE18B4"/>
    <w:rsid w:val="00DE27DA"/>
    <w:rsid w:val="00DE35BE"/>
    <w:rsid w:val="00DE4E59"/>
    <w:rsid w:val="00DE66B4"/>
    <w:rsid w:val="00DE6F1A"/>
    <w:rsid w:val="00DE70C5"/>
    <w:rsid w:val="00DF013A"/>
    <w:rsid w:val="00DF3973"/>
    <w:rsid w:val="00DF796B"/>
    <w:rsid w:val="00E01B69"/>
    <w:rsid w:val="00E0373D"/>
    <w:rsid w:val="00E0798A"/>
    <w:rsid w:val="00E12769"/>
    <w:rsid w:val="00E12887"/>
    <w:rsid w:val="00E132B8"/>
    <w:rsid w:val="00E14126"/>
    <w:rsid w:val="00E14FCF"/>
    <w:rsid w:val="00E1548B"/>
    <w:rsid w:val="00E15E76"/>
    <w:rsid w:val="00E161B4"/>
    <w:rsid w:val="00E16D8F"/>
    <w:rsid w:val="00E21750"/>
    <w:rsid w:val="00E21922"/>
    <w:rsid w:val="00E25EB1"/>
    <w:rsid w:val="00E262D7"/>
    <w:rsid w:val="00E2683A"/>
    <w:rsid w:val="00E26CE1"/>
    <w:rsid w:val="00E26D1D"/>
    <w:rsid w:val="00E27EED"/>
    <w:rsid w:val="00E30228"/>
    <w:rsid w:val="00E315B8"/>
    <w:rsid w:val="00E31A8D"/>
    <w:rsid w:val="00E31DE9"/>
    <w:rsid w:val="00E322DD"/>
    <w:rsid w:val="00E32F09"/>
    <w:rsid w:val="00E3381E"/>
    <w:rsid w:val="00E33E17"/>
    <w:rsid w:val="00E34884"/>
    <w:rsid w:val="00E350CB"/>
    <w:rsid w:val="00E416C5"/>
    <w:rsid w:val="00E43560"/>
    <w:rsid w:val="00E44B10"/>
    <w:rsid w:val="00E460E3"/>
    <w:rsid w:val="00E47759"/>
    <w:rsid w:val="00E50646"/>
    <w:rsid w:val="00E517A0"/>
    <w:rsid w:val="00E51AA8"/>
    <w:rsid w:val="00E52675"/>
    <w:rsid w:val="00E5521C"/>
    <w:rsid w:val="00E57D3C"/>
    <w:rsid w:val="00E70FE5"/>
    <w:rsid w:val="00E71543"/>
    <w:rsid w:val="00E72701"/>
    <w:rsid w:val="00E7556E"/>
    <w:rsid w:val="00E76267"/>
    <w:rsid w:val="00E763FC"/>
    <w:rsid w:val="00E77193"/>
    <w:rsid w:val="00E83FED"/>
    <w:rsid w:val="00E85A31"/>
    <w:rsid w:val="00E8614A"/>
    <w:rsid w:val="00E9017C"/>
    <w:rsid w:val="00E90B69"/>
    <w:rsid w:val="00E9321B"/>
    <w:rsid w:val="00E93372"/>
    <w:rsid w:val="00E94B88"/>
    <w:rsid w:val="00E95138"/>
    <w:rsid w:val="00E95B59"/>
    <w:rsid w:val="00E97A1F"/>
    <w:rsid w:val="00E97B35"/>
    <w:rsid w:val="00EA60D7"/>
    <w:rsid w:val="00EA65CA"/>
    <w:rsid w:val="00EB2C97"/>
    <w:rsid w:val="00EB30A8"/>
    <w:rsid w:val="00EB3703"/>
    <w:rsid w:val="00EB3F39"/>
    <w:rsid w:val="00EB5AAA"/>
    <w:rsid w:val="00EB6609"/>
    <w:rsid w:val="00EB6C77"/>
    <w:rsid w:val="00EB6F03"/>
    <w:rsid w:val="00EC0C2C"/>
    <w:rsid w:val="00EC2D6C"/>
    <w:rsid w:val="00EC4AE9"/>
    <w:rsid w:val="00EC5E7B"/>
    <w:rsid w:val="00EC79E9"/>
    <w:rsid w:val="00ED055E"/>
    <w:rsid w:val="00ED1D04"/>
    <w:rsid w:val="00ED3404"/>
    <w:rsid w:val="00ED444D"/>
    <w:rsid w:val="00ED453E"/>
    <w:rsid w:val="00ED5792"/>
    <w:rsid w:val="00ED6AC9"/>
    <w:rsid w:val="00ED73E7"/>
    <w:rsid w:val="00EE0679"/>
    <w:rsid w:val="00EE1371"/>
    <w:rsid w:val="00EE232A"/>
    <w:rsid w:val="00EE4ABC"/>
    <w:rsid w:val="00EE4E22"/>
    <w:rsid w:val="00EE531F"/>
    <w:rsid w:val="00EE56FD"/>
    <w:rsid w:val="00EE5EEA"/>
    <w:rsid w:val="00EE6360"/>
    <w:rsid w:val="00EE6F51"/>
    <w:rsid w:val="00EF2D5A"/>
    <w:rsid w:val="00EF3C19"/>
    <w:rsid w:val="00EF658C"/>
    <w:rsid w:val="00F01106"/>
    <w:rsid w:val="00F02403"/>
    <w:rsid w:val="00F025B0"/>
    <w:rsid w:val="00F0286F"/>
    <w:rsid w:val="00F1035E"/>
    <w:rsid w:val="00F1104E"/>
    <w:rsid w:val="00F12617"/>
    <w:rsid w:val="00F14621"/>
    <w:rsid w:val="00F14868"/>
    <w:rsid w:val="00F15F3A"/>
    <w:rsid w:val="00F165B9"/>
    <w:rsid w:val="00F247AB"/>
    <w:rsid w:val="00F260E8"/>
    <w:rsid w:val="00F26647"/>
    <w:rsid w:val="00F26ADE"/>
    <w:rsid w:val="00F26FE4"/>
    <w:rsid w:val="00F31B64"/>
    <w:rsid w:val="00F3683F"/>
    <w:rsid w:val="00F36DA2"/>
    <w:rsid w:val="00F3708C"/>
    <w:rsid w:val="00F40CB7"/>
    <w:rsid w:val="00F411A6"/>
    <w:rsid w:val="00F419C9"/>
    <w:rsid w:val="00F4221A"/>
    <w:rsid w:val="00F43064"/>
    <w:rsid w:val="00F51CAD"/>
    <w:rsid w:val="00F55EF7"/>
    <w:rsid w:val="00F5648D"/>
    <w:rsid w:val="00F56D65"/>
    <w:rsid w:val="00F57798"/>
    <w:rsid w:val="00F57FFD"/>
    <w:rsid w:val="00F602DC"/>
    <w:rsid w:val="00F619D6"/>
    <w:rsid w:val="00F622A1"/>
    <w:rsid w:val="00F640B1"/>
    <w:rsid w:val="00F649B6"/>
    <w:rsid w:val="00F6671A"/>
    <w:rsid w:val="00F705CB"/>
    <w:rsid w:val="00F7082C"/>
    <w:rsid w:val="00F71869"/>
    <w:rsid w:val="00F74980"/>
    <w:rsid w:val="00F758E8"/>
    <w:rsid w:val="00F814A1"/>
    <w:rsid w:val="00F816AD"/>
    <w:rsid w:val="00F82706"/>
    <w:rsid w:val="00F82BA1"/>
    <w:rsid w:val="00F83A79"/>
    <w:rsid w:val="00F865E2"/>
    <w:rsid w:val="00F87E08"/>
    <w:rsid w:val="00F90E44"/>
    <w:rsid w:val="00F94DA1"/>
    <w:rsid w:val="00F95AED"/>
    <w:rsid w:val="00F973CE"/>
    <w:rsid w:val="00F97D69"/>
    <w:rsid w:val="00FA1800"/>
    <w:rsid w:val="00FA455F"/>
    <w:rsid w:val="00FA52F3"/>
    <w:rsid w:val="00FA5CA4"/>
    <w:rsid w:val="00FA5E23"/>
    <w:rsid w:val="00FA6400"/>
    <w:rsid w:val="00FA68D0"/>
    <w:rsid w:val="00FA7E23"/>
    <w:rsid w:val="00FB12CB"/>
    <w:rsid w:val="00FB28AD"/>
    <w:rsid w:val="00FB3A81"/>
    <w:rsid w:val="00FB4D4D"/>
    <w:rsid w:val="00FB6479"/>
    <w:rsid w:val="00FC04CC"/>
    <w:rsid w:val="00FC1318"/>
    <w:rsid w:val="00FC1E58"/>
    <w:rsid w:val="00FC37AD"/>
    <w:rsid w:val="00FC4DAE"/>
    <w:rsid w:val="00FC6290"/>
    <w:rsid w:val="00FC68B3"/>
    <w:rsid w:val="00FD1C26"/>
    <w:rsid w:val="00FD3843"/>
    <w:rsid w:val="00FD4FFA"/>
    <w:rsid w:val="00FD50DC"/>
    <w:rsid w:val="00FD590C"/>
    <w:rsid w:val="00FD5BE8"/>
    <w:rsid w:val="00FD606D"/>
    <w:rsid w:val="00FD7611"/>
    <w:rsid w:val="00FE198D"/>
    <w:rsid w:val="00FE28CE"/>
    <w:rsid w:val="00FE33D8"/>
    <w:rsid w:val="00FE38FE"/>
    <w:rsid w:val="00FE578D"/>
    <w:rsid w:val="00FE6040"/>
    <w:rsid w:val="00FE6C30"/>
    <w:rsid w:val="00FE703D"/>
    <w:rsid w:val="00FF03D1"/>
    <w:rsid w:val="00FF2B7E"/>
    <w:rsid w:val="00FF3913"/>
    <w:rsid w:val="00FF59E6"/>
    <w:rsid w:val="00FF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31C6A"/>
  <w15:docId w15:val="{D3A61CEF-2AFA-42BE-BDF8-E456ED437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F8F"/>
  </w:style>
  <w:style w:type="paragraph" w:styleId="1">
    <w:name w:val="heading 1"/>
    <w:basedOn w:val="a"/>
    <w:next w:val="a"/>
    <w:link w:val="10"/>
    <w:uiPriority w:val="9"/>
    <w:qFormat/>
    <w:rsid w:val="00D503DC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4A38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TEquationSection">
    <w:name w:val="MTEquationSection"/>
    <w:basedOn w:val="a0"/>
    <w:rsid w:val="001F30F0"/>
    <w:rPr>
      <w:vanish w:val="0"/>
      <w:color w:val="FF0000"/>
    </w:rPr>
  </w:style>
  <w:style w:type="paragraph" w:customStyle="1" w:styleId="MTDisplayEquation">
    <w:name w:val="MTDisplayEquation"/>
    <w:basedOn w:val="a"/>
    <w:next w:val="a"/>
    <w:link w:val="MTDisplayEquation0"/>
    <w:rsid w:val="001F30F0"/>
    <w:pPr>
      <w:tabs>
        <w:tab w:val="center" w:pos="4680"/>
        <w:tab w:val="right" w:pos="9360"/>
      </w:tabs>
    </w:pPr>
  </w:style>
  <w:style w:type="character" w:customStyle="1" w:styleId="MTDisplayEquation0">
    <w:name w:val="MTDisplayEquation Знак"/>
    <w:basedOn w:val="a0"/>
    <w:link w:val="MTDisplayEquation"/>
    <w:rsid w:val="001F30F0"/>
  </w:style>
  <w:style w:type="paragraph" w:styleId="a3">
    <w:name w:val="Balloon Text"/>
    <w:basedOn w:val="a"/>
    <w:link w:val="a4"/>
    <w:uiPriority w:val="99"/>
    <w:semiHidden/>
    <w:unhideWhenUsed/>
    <w:rsid w:val="00B004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004F8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DD2170"/>
    <w:rPr>
      <w:color w:val="0000FF" w:themeColor="hyperlink"/>
      <w:u w:val="single"/>
    </w:rPr>
  </w:style>
  <w:style w:type="character" w:styleId="a6">
    <w:name w:val="annotation reference"/>
    <w:basedOn w:val="a0"/>
    <w:uiPriority w:val="99"/>
    <w:semiHidden/>
    <w:unhideWhenUsed/>
    <w:rsid w:val="0078227F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78227F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78227F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78227F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78227F"/>
    <w:rPr>
      <w:b/>
      <w:bCs/>
      <w:sz w:val="20"/>
      <w:szCs w:val="20"/>
    </w:rPr>
  </w:style>
  <w:style w:type="character" w:customStyle="1" w:styleId="Text">
    <w:name w:val="Text"/>
    <w:uiPriority w:val="99"/>
    <w:rsid w:val="005F5755"/>
    <w:rPr>
      <w:color w:val="000000"/>
    </w:rPr>
  </w:style>
  <w:style w:type="paragraph" w:styleId="ab">
    <w:name w:val="Revision"/>
    <w:hidden/>
    <w:uiPriority w:val="99"/>
    <w:semiHidden/>
    <w:rsid w:val="00731158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D503D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paragraph" w:styleId="ac">
    <w:name w:val="Bibliography"/>
    <w:basedOn w:val="a"/>
    <w:next w:val="a"/>
    <w:uiPriority w:val="37"/>
    <w:unhideWhenUsed/>
    <w:rsid w:val="00D503DC"/>
  </w:style>
  <w:style w:type="character" w:customStyle="1" w:styleId="20">
    <w:name w:val="Заголовок 2 Знак"/>
    <w:basedOn w:val="a0"/>
    <w:link w:val="2"/>
    <w:uiPriority w:val="9"/>
    <w:rsid w:val="004A38C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List"/>
    <w:basedOn w:val="a"/>
    <w:uiPriority w:val="99"/>
    <w:unhideWhenUsed/>
    <w:rsid w:val="004A38C4"/>
    <w:pPr>
      <w:ind w:left="283" w:hanging="283"/>
      <w:contextualSpacing/>
    </w:pPr>
  </w:style>
  <w:style w:type="paragraph" w:customStyle="1" w:styleId="ae">
    <w:name w:val="Рисунок"/>
    <w:basedOn w:val="a"/>
    <w:rsid w:val="004A38C4"/>
  </w:style>
  <w:style w:type="paragraph" w:styleId="af">
    <w:name w:val="Body Text"/>
    <w:basedOn w:val="a"/>
    <w:link w:val="af0"/>
    <w:uiPriority w:val="99"/>
    <w:unhideWhenUsed/>
    <w:rsid w:val="004A38C4"/>
    <w:pPr>
      <w:spacing w:after="120"/>
    </w:pPr>
  </w:style>
  <w:style w:type="character" w:customStyle="1" w:styleId="af0">
    <w:name w:val="Основной текст Знак"/>
    <w:basedOn w:val="a0"/>
    <w:link w:val="af"/>
    <w:uiPriority w:val="99"/>
    <w:rsid w:val="004A38C4"/>
  </w:style>
  <w:style w:type="character" w:customStyle="1" w:styleId="MathematicaFormatStandardForm">
    <w:name w:val="MathematicaFormatStandardForm"/>
    <w:uiPriority w:val="99"/>
    <w:rsid w:val="000D4FE0"/>
    <w:rPr>
      <w:rFonts w:ascii="Courier" w:hAnsi="Courier" w:cs="Courier"/>
    </w:rPr>
  </w:style>
  <w:style w:type="paragraph" w:styleId="af1">
    <w:name w:val="footnote text"/>
    <w:basedOn w:val="a"/>
    <w:link w:val="af2"/>
    <w:uiPriority w:val="99"/>
    <w:semiHidden/>
    <w:unhideWhenUsed/>
    <w:rsid w:val="00492A7B"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sid w:val="00492A7B"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sid w:val="00492A7B"/>
    <w:rPr>
      <w:vertAlign w:val="superscript"/>
    </w:rPr>
  </w:style>
  <w:style w:type="paragraph" w:styleId="af4">
    <w:name w:val="List Paragraph"/>
    <w:basedOn w:val="a"/>
    <w:uiPriority w:val="34"/>
    <w:qFormat/>
    <w:rsid w:val="008627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3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8339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7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34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6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0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3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3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2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8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0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4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2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8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5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7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7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0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3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6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0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6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4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5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4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9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2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9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2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2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2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3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5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5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1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3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7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1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2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4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8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5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5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1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3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6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6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2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2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3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1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9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2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8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9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4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5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5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9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4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1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5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8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9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9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4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1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9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8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1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7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1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7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7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53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0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9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9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5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3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2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1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3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0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5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4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3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94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3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3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0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0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8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4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1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8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4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5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8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3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5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1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0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Зин89</b:Tag>
    <b:SourceType>Book</b:SourceType>
    <b:Guid>{8B4CEBF3-38FE-4C85-B634-0C4974C85219}</b:Guid>
    <b:Title>Теплофизические свойства металлов при высоких температурах</b:Title>
    <b:Year>1989</b:Year>
    <b:LCID>ru-RU</b:LCID>
    <b:Author>
      <b:Author>
        <b:NameList>
          <b:Person>
            <b:Last>Зиновьев</b:Last>
            <b:First>В.Е.</b:First>
          </b:Person>
        </b:NameList>
      </b:Author>
    </b:Author>
    <b:Publisher>«Металлургия»</b:Publisher>
    <b:RefOrder>3</b:RefOrder>
  </b:Source>
  <b:Source>
    <b:Tag>Чир68</b:Tag>
    <b:SourceType>Book</b:SourceType>
    <b:Guid>{ADF4F6EE-857A-4C5D-B4D5-0C0D5CC9AE3A}</b:Guid>
    <b:Author>
      <b:Author>
        <b:NameList>
          <b:Person>
            <b:Last>Чиркин</b:Last>
            <b:First>В.С.</b:First>
          </b:Person>
        </b:NameList>
      </b:Author>
    </b:Author>
    <b:Title>Теплофизические свойства материалов ядерной техники. Справочник</b:Title>
    <b:Year>1968</b:Year>
    <b:City>М</b:City>
    <b:Publisher>Атомиздат</b:Publisher>
    <b:RefOrder>4</b:RefOrder>
  </b:Source>
  <b:Source>
    <b:Tag>ФФМ</b:Tag>
    <b:SourceType>Book</b:SourceType>
    <b:Guid>{1CFAFD45-8C47-4D11-95A5-502D26AB0F3F}</b:Guid>
    <b:Author>
      <b:Author>
        <b:NameList>
          <b:Person>
            <b:Last>Менде</b:Last>
            <b:First>Ф.</b:First>
            <b:Middle>Ф.</b:Middle>
          </b:Person>
        </b:NameList>
      </b:Author>
    </b:Author>
    <b:Title>Является ли заряд инвариантом скорости?</b:Title>
    <b:URL>http://fmnauka.narod.ru/javljaetsja_li_zarjad_invariantom_skorosti.pdf</b:URL>
    <b:Year>2015</b:Year>
    <b:RefOrder>5</b:RefOrder>
  </b:Source>
  <b:Source>
    <b:Tag>Там57</b:Tag>
    <b:SourceType>Book</b:SourceType>
    <b:Guid>{F04EA29C-3A3D-4E1D-912E-388ECED508FC}</b:Guid>
    <b:Author>
      <b:Author>
        <b:NameList>
          <b:Person>
            <b:Last>Тамм</b:Last>
            <b:First>И.Е.</b:First>
          </b:Person>
        </b:NameList>
      </b:Author>
    </b:Author>
    <b:Title>Основы теории электричества</b:Title>
    <b:Year>1957</b:Year>
    <b:City>Москва</b:City>
    <b:RefOrder>1</b:RefOrder>
  </b:Source>
  <b:Source>
    <b:Tag>Сас16</b:Tag>
    <b:SourceType>Book</b:SourceType>
    <b:Guid>{D9EF3EE2-949B-43A9-9E8B-FB1A910C5C09}</b:Guid>
    <b:Author>
      <b:Author>
        <b:NameList>
          <b:Person>
            <b:Last>Сасакин</b:Last>
            <b:First>М.Е.</b:First>
          </b:Person>
        </b:NameList>
      </b:Author>
    </b:Author>
    <b:Title>Разлёт в вакуум и взаимодействие с преградой мелкодисперсных частиц при электрическом взрыве проводника</b:Title>
    <b:Year>2016</b:Year>
    <b:City>Санкт-Петербург</b:City>
    <b:RefOrder>6</b:RefOrder>
  </b:Source>
  <b:Source>
    <b:Tag>Мен13</b:Tag>
    <b:SourceType>JournalArticle</b:SourceType>
    <b:Guid>{16E75103-6290-4C33-8371-612901FF1490}</b:Guid>
    <b:Author>
      <b:Author>
        <b:NameList>
          <b:Person>
            <b:Last>Менде</b:Last>
            <b:First>Ф.</b:First>
            <b:Middle>Ф.</b:Middle>
          </b:Person>
        </b:NameList>
      </b:Author>
    </b:Author>
    <b:Title>Электрический импульс космического термоядерного взрыва</b:Title>
    <b:JournalName>Инженерная физика</b:JournalName>
    <b:Year>2013</b:Year>
    <b:Pages>16-24</b:Pages>
    <b:StandardNumber>5</b:StandardNumber>
    <b:RefOrder>7</b:RefOrder>
  </b:Source>
  <b:Source>
    <b:Tag>WFE76</b:Tag>
    <b:SourceType>JournalArticle</b:SourceType>
    <b:Guid>{4A0C7A02-C681-4319-9406-5F8AEF874BBB}</b:Guid>
    <b:Author>
      <b:Author>
        <b:NameList>
          <b:Person>
            <b:Last>Edwards</b:Last>
            <b:First>W.</b:First>
            <b:Middle>F. and Kenyon, C. S. and Lemon, D. K.</b:Middle>
          </b:Person>
        </b:NameList>
      </b:Author>
    </b:Author>
    <b:Title>Continuing investigation into possible electric arising from steady conduction current</b:Title>
    <b:JournalName>Phys. Rev. D</b:JournalName>
    <b:Year>1976</b:Year>
    <b:Pages>922--938</b:Pages>
    <b:Volume>14</b:Volume>
    <b:Issue>4</b:Issue>
    <b:URL>https://link.aps.org/doi/10.1103/PhysRevD.14.922</b:URL>
    <b:DOI>10.1103/PhysRevD.14.922</b:DOI>
    <b:RefOrder>8</b:RefOrder>
  </b:Source>
  <b:Source>
    <b:Tag>WGV62</b:Tag>
    <b:SourceType>JournalArticle</b:SourceType>
    <b:Guid>{A05E0BA7-7B03-4A2F-A75E-14B178EB39E3}</b:Guid>
    <b:Author>
      <b:Author>
        <b:NameList>
          <b:Person>
            <b:Last>Roser</b:Last>
            <b:First>W.G.V.</b:First>
          </b:Person>
        </b:NameList>
      </b:Author>
    </b:Author>
    <b:Title>Second-Order Electric Field due to a Conducting Curent.</b:Title>
    <b:JournalName>American Journal of Physics</b:JournalName>
    <b:Year>1962</b:Year>
    <b:Pages>509-511</b:Pages>
    <b:Volume>30</b:Volume>
    <b:Issue>7</b:Issue>
    <b:RefOrder>9</b:RefOrder>
  </b:Source>
  <b:Source>
    <b:Tag>Bak64</b:Tag>
    <b:SourceType>JournalArticle</b:SourceType>
    <b:Guid>{69576283-401F-40D8-A4B7-07D567B217D5}</b:Guid>
    <b:Author>
      <b:Author>
        <b:NameList>
          <b:Person>
            <b:Last>Baker</b:Last>
            <b:First>Don</b:First>
            <b:Middle>A.</b:Middle>
          </b:Person>
        </b:NameList>
      </b:Author>
    </b:Author>
    <b:Title>Second-Order Electric Field due to a Conducting Curent</b:Title>
    <b:JournalName>American Journal of Physics</b:JournalName>
    <b:Year>1964</b:Year>
    <b:Pages>153-157</b:Pages>
    <b:Volume>32</b:Volume>
    <b:Issue>2</b:Issue>
    <b:RefOrder>10</b:RefOrder>
  </b:Source>
  <b:Source>
    <b:Tag>Men93</b:Tag>
    <b:SourceType>ConferenceProceedings</b:SourceType>
    <b:Guid>{23E063C8-39A6-4F9D-8431-32DD679AFBD9}</b:Guid>
    <b:Author>
      <b:Author>
        <b:NameList>
          <b:Person>
            <b:Last>Mende</b:Last>
            <b:First>F.</b:First>
            <b:Middle>F.</b:Middle>
          </b:Person>
        </b:NameList>
      </b:Author>
    </b:Author>
    <b:Title>Conference “Physics in Ukraine”</b:Title>
    <b:JournalName>Proceedings International Conference “Physics in Ukraine”</b:JournalName>
    <b:Year>1993</b:Year>
    <b:ConferenceName>Experimental corroboration and theoretical interpretation of dependence of charge value on DC flow velocity through superconductors</b:ConferenceName>
    <b:City>Kiev</b:City>
    <b:RefOrder>11</b:RefOrder>
  </b:Source>
  <b:Source>
    <b:Tag>EMA09</b:Tag>
    <b:SourceType>ArticleInAPeriodical</b:SourceType>
    <b:Guid>{92E30E5B-529A-4A41-BF0B-4042D261F818}</b:Guid>
    <b:Title>The predictions of the critical point parameters for Al, Cu and W found from the correspondence between the critical point and unit compressibility line (Zeno line) positions.</b:Title>
    <b:Year>2009</b:Year>
    <b:LCID>en-US</b:LCID>
    <b:Author>
      <b:Author>
        <b:NameList>
          <b:Person>
            <b:Last>Apfelbaum</b:Last>
            <b:First>E.M.</b:First>
            <b:Middle>and Vorob’ev, V.S.</b:Middle>
          </b:Person>
        </b:NameList>
      </b:Author>
    </b:Author>
    <b:PeriodicalTitle>Chemical Physics Letters</b:PeriodicalTitle>
    <b:Pages>318–322</b:Pages>
    <b:Issue>467</b:Issue>
    <b:Comments>Joint Institute for High Temperatures of Russian Academy of Science, Izhorskaya 13, Stroenie 2, 125412 Moscow, Russia</b:Comments>
    <b:URL>https://www.sciencedirect.com/science/article/abs/pii/S0009261408015790 </b:URL>
    <b:RefOrder>12</b:RefOrder>
  </b:Source>
  <b:Source>
    <b:Tag>АСД15</b:Tag>
    <b:SourceType>JournalArticle</b:SourceType>
    <b:Guid>{4DC3E7A8-6CAD-4F37-A5E5-7E88B19B8BA6}</b:Guid>
    <b:Title>Применение дискретной кинетической модели для системы уравнений Эйлера - Пуассона к задачам плазменной аэродинамики</b:Title>
    <b:Year>2015</b:Year>
    <b:Volume>16(3)</b:Volume>
    <b:URL>http://chemphys.edu.ru/issues/2015-16-3/articles/571/</b:URL>
    <b:Author>
      <b:Author>
        <b:NameList>
          <b:Person>
            <b:Last>Добровольская А.С.</b:Last>
            <b:First>Ключников</b:First>
            <b:Middle>Н.И., Битюрин В.А.</b:Middle>
          </b:Person>
        </b:NameList>
      </b:Author>
    </b:Author>
    <b:JournalName>Физико-химическая кинетика в газовой динамике</b:JournalName>
    <b:RefOrder>13</b:RefOrder>
  </b:Source>
  <b:Source>
    <b:Tag>Адамьян99</b:Tag>
    <b:SourceType>JournalArticle</b:SourceType>
    <b:Guid>{FD5A51D4-E0F6-4B5F-A779-9DD639865E94}</b:Guid>
    <b:Title>Нагрев и ускорение плазмы при взрыве проводника в вакууме в сильном магнитном поле</b:Title>
    <b:Year>1999</b:Year>
    <b:Author>
      <b:Author>
        <b:NameList>
          <b:Person>
            <b:Last>Адамьян Ю.Э.</b:Last>
            <b:First>Василевский</b:First>
            <b:Middle>В.М., Колгатин С.Н., Шнеесон Г.А.</b:Middle>
          </b:Person>
        </b:NameList>
      </b:Author>
    </b:Author>
    <b:JournalName>Журнал технической физики</b:JournalName>
    <b:Volume>69</b:Volume>
    <b:Issue>5</b:Issue>
    <b:RefOrder>14</b:RefOrder>
  </b:Source>
  <b:Source>
    <b:Tag>ГНи</b:Tag>
    <b:SourceType>Book</b:SourceType>
    <b:Guid>{8B1722D2-6410-42A1-B17E-CCFD299ED78D}</b:Guid>
    <b:Title>Электродинамика физического вакуума</b:Title>
    <b:Author>
      <b:Author>
        <b:NameList>
          <b:Person>
            <b:Last>Николаев</b:Last>
            <b:First>Г.В.</b:First>
          </b:Person>
        </b:NameList>
      </b:Author>
    </b:Author>
    <b:Year>2004</b:Year>
    <b:City>Томск</b:City>
    <b:Publisher>НТЛ</b:Publisher>
    <b:Pages>700</b:Pages>
    <b:RefOrder>2</b:RefOrder>
  </b:Source>
  <b:Source>
    <b:Tag>ЕМЛ73</b:Tag>
    <b:SourceType>BookSection</b:SourceType>
    <b:Guid>{162E233C-CC43-41C8-86D3-940F6E959F17}</b:Guid>
    <b:Author>
      <b:Author>
        <b:NameList>
          <b:Person>
            <b:Last>Лифшиц</b:Last>
            <b:First>Л.Д.</b:First>
            <b:Middle>Ландау и Е.М.</b:Middle>
          </b:Person>
        </b:NameList>
      </b:Author>
    </b:Author>
    <b:Title>Теоретическая физика</b:Title>
    <b:Year>1973</b:Year>
    <b:City>Москва</b:City>
    <b:BookTitle>Теория поля</b:BookTitle>
    <b:Volume>2</b:Volume>
    <b:RefOrder>15</b:RefOrder>
  </b:Source>
</b:Sources>
</file>

<file path=customXml/itemProps1.xml><?xml version="1.0" encoding="utf-8"?>
<ds:datastoreItem xmlns:ds="http://schemas.openxmlformats.org/officeDocument/2006/customXml" ds:itemID="{F6536B8E-7FCA-4A52-96F4-87A25A602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8</Pages>
  <Words>4252</Words>
  <Characters>24237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Пользователь</cp:lastModifiedBy>
  <cp:revision>10</cp:revision>
  <cp:lastPrinted>2019-01-04T07:28:00Z</cp:lastPrinted>
  <dcterms:created xsi:type="dcterms:W3CDTF">2021-03-13T22:55:00Z</dcterms:created>
  <dcterms:modified xsi:type="dcterms:W3CDTF">2025-12-07T17:40:00Z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nNumsOnRight">
    <vt:bool>true</vt:bool>
  </property>
  <property fmtid="{D5CDD505-2E9C-101B-9397-08002B2CF9AE}" pid="5" name="MTEquationSection">
    <vt:lpwstr>1</vt:lpwstr>
  </property>
</Properties>
</file>