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8198" w14:textId="1D6AB6D9" w:rsidR="00133933" w:rsidRDefault="00932122" w:rsidP="00932122">
      <w:pPr>
        <w:pStyle w:val="1"/>
      </w:pPr>
      <w:commentRangeStart w:id="0"/>
      <w:r>
        <w:rPr>
          <w:rFonts w:hint="eastAsia"/>
        </w:rPr>
        <w:t>初见秦</w:t>
      </w:r>
      <w:commentRangeEnd w:id="0"/>
      <w:r w:rsidR="00231BC9">
        <w:rPr>
          <w:rStyle w:val="a3"/>
          <w:rFonts w:eastAsia="华文楷体"/>
          <w:bCs w:val="0"/>
          <w:kern w:val="2"/>
        </w:rPr>
        <w:commentReference w:id="0"/>
      </w:r>
    </w:p>
    <w:p w14:paraId="01F3669E" w14:textId="77777777" w:rsidR="00932122" w:rsidRDefault="00932122" w:rsidP="00932122">
      <w:pPr>
        <w:ind w:firstLine="420"/>
      </w:pPr>
      <w:r>
        <w:rPr>
          <w:rFonts w:hint="eastAsia"/>
        </w:rPr>
        <w:t>臣闻：“不知而言，不智；知而不言，不忠。”为人臣不忠，当死；言而不当，亦当死。虽然，臣愿悉言所闻，唯大王裁其罪。</w:t>
      </w:r>
    </w:p>
    <w:p w14:paraId="33A9668F" w14:textId="679F50F4" w:rsidR="00932122" w:rsidRDefault="00932122" w:rsidP="00932122">
      <w:pPr>
        <w:ind w:firstLineChars="0" w:firstLine="0"/>
      </w:pPr>
      <w:r>
        <w:tab/>
      </w:r>
      <w:r>
        <w:rPr>
          <w:rFonts w:hint="eastAsia"/>
        </w:rPr>
        <w:t>臣闻：天下</w:t>
      </w:r>
      <w:commentRangeStart w:id="1"/>
      <w:r>
        <w:rPr>
          <w:rFonts w:hint="eastAsia"/>
        </w:rPr>
        <w:t>阴燕阳魏</w:t>
      </w:r>
      <w:commentRangeEnd w:id="1"/>
      <w:r w:rsidR="00A27464">
        <w:rPr>
          <w:rStyle w:val="a3"/>
        </w:rPr>
        <w:commentReference w:id="1"/>
      </w:r>
      <w:r>
        <w:rPr>
          <w:rFonts w:hint="eastAsia"/>
        </w:rPr>
        <w:t>，连荆固齐，收韩而成从，将西面以与秦强为难。臣窃笑之。世有三亡，而天下得之，其此之谓乎！臣闻之曰：“以乱攻治者亡，以邪攻正者亡，以逆攻顺者亡”。今天下之府库不盈，囷仓空虚，悉其士民，张军数十百万，其顿首戴羽为将军断死于前不至千人，皆以言死。白刃在前，斧锧在后，而却走不能死也，非其士民不能死也，上不能故也。言赏则不与，言罚则不行，赏罚不信，故士民不死也。今秦出号令而行赏罚，有功无功相事也。出其父母怀衽之中，生未尝见寇耳。闻战，顿足</w:t>
      </w:r>
      <w:commentRangeStart w:id="2"/>
      <w:r>
        <w:rPr>
          <w:rFonts w:hint="eastAsia"/>
        </w:rPr>
        <w:t>徒裼</w:t>
      </w:r>
      <w:commentRangeEnd w:id="2"/>
      <w:r w:rsidR="00A27464">
        <w:rPr>
          <w:rStyle w:val="a3"/>
        </w:rPr>
        <w:commentReference w:id="2"/>
      </w:r>
      <w:r>
        <w:rPr>
          <w:rFonts w:hint="eastAsia"/>
        </w:rPr>
        <w:t>，犯白刃，蹈炉炭，断死于前者皆是也。夫断死与断生者不同，而民为之者，是贵奋死也。夫一人奋死可以对十，十可以对百，百可以对千，千可以对万，万可以克天下矣。今秦地折长补短，方数千里，名师数十百万。秦之号令赏罚，地形利害，天下莫若也。以此与天下，天下不足兼而有也。是故秦战未尝不克，攻未尝不取，所当未尝不破，开地数千里，此其大功也。然而兵甲顿，士民病，蓄积索，田畴荒，囷仓虚，四邻诸侯不服，霸王之名不成。此无异故，</w:t>
      </w:r>
      <w:commentRangeStart w:id="3"/>
      <w:r>
        <w:rPr>
          <w:rFonts w:hint="eastAsia"/>
        </w:rPr>
        <w:t>其谋臣皆不尽其忠也</w:t>
      </w:r>
      <w:commentRangeEnd w:id="3"/>
      <w:r w:rsidR="00851F51">
        <w:rPr>
          <w:rStyle w:val="a3"/>
        </w:rPr>
        <w:commentReference w:id="3"/>
      </w:r>
      <w:r>
        <w:rPr>
          <w:rFonts w:hint="eastAsia"/>
        </w:rPr>
        <w:t>。</w:t>
      </w:r>
    </w:p>
    <w:p w14:paraId="4305AB45" w14:textId="65F17D1A" w:rsidR="00932122" w:rsidRDefault="00932122" w:rsidP="00932122">
      <w:pPr>
        <w:ind w:firstLine="420"/>
      </w:pPr>
      <w:r>
        <w:rPr>
          <w:rFonts w:hint="eastAsia"/>
        </w:rPr>
        <w:t>臣敢言之：往者齐南破荆，东破宋，西服秦，北破燕，中使韩、魏，土地广而兵强，战克攻取，诏令天下。齐之清济浊河，足以为限；长城巨防，足以为塞。齐，五战之国也，一战不克而无齐。由此观之，</w:t>
      </w:r>
      <w:commentRangeStart w:id="4"/>
      <w:r>
        <w:rPr>
          <w:rFonts w:hint="eastAsia"/>
        </w:rPr>
        <w:t>夫战者，万乘之存亡也</w:t>
      </w:r>
      <w:commentRangeEnd w:id="4"/>
      <w:r w:rsidR="00851F51">
        <w:rPr>
          <w:rStyle w:val="a3"/>
        </w:rPr>
        <w:commentReference w:id="4"/>
      </w:r>
      <w:r>
        <w:rPr>
          <w:rFonts w:hint="eastAsia"/>
        </w:rPr>
        <w:t>。且闻之曰：“削株无遗根，无与祸邻，祸乃不存。”秦与荆人战，大破荆，袭郢，取洞庭、五湖、江南，荆王君臣亡走，东服于陈。当此时也，随荆以兵，则荆可举；荆可举，则民足贪也，地足利也，东以弱齐、燕，中以凌三晋。然则是一举而霸王之名可成也，四邻诸侯可朝也，</w:t>
      </w:r>
      <w:commentRangeStart w:id="5"/>
      <w:r>
        <w:rPr>
          <w:rFonts w:hint="eastAsia"/>
        </w:rPr>
        <w:t>而谋臣不为</w:t>
      </w:r>
      <w:commentRangeEnd w:id="5"/>
      <w:r w:rsidR="00851F51">
        <w:rPr>
          <w:rStyle w:val="a3"/>
        </w:rPr>
        <w:commentReference w:id="5"/>
      </w:r>
      <w:r>
        <w:rPr>
          <w:rFonts w:hint="eastAsia"/>
        </w:rPr>
        <w:t>，引军而退，复与荆人为和。令荆人得收亡国，聚散民，立社稷主，置宗庙，令率天下西面以与秦为难。此固以失霸王之道一矣。天下又比周而军华下，大王以诏破之，兵至梁郭下。围梁数旬，则梁可拔；拔梁，则魏可举；举魏，则荆、赵之意绝；荆、赵之意绝，则赵危；赵危而荆狐疑；此固以失霸王之道二矣。前者穰侯之治秦也，用一国之兵而欲以成两国之功，是故兵终身暴露于外，士民疲病于内，霸王之名不成。此固以失霸王之道三矣。</w:t>
      </w:r>
    </w:p>
    <w:p w14:paraId="44B6A840" w14:textId="7C592DD3" w:rsidR="00932122" w:rsidRDefault="00932122" w:rsidP="00932122">
      <w:pPr>
        <w:ind w:firstLine="420"/>
      </w:pPr>
      <w:r>
        <w:rPr>
          <w:rFonts w:hint="eastAsia"/>
        </w:rPr>
        <w:t>赵氏，中央之国也，杂民所居也，其民轻而难用也。号令不治，赏罚不信，地形不便，下不能尽其民力。彼固亡国之形也，而</w:t>
      </w:r>
      <w:commentRangeStart w:id="6"/>
      <w:r>
        <w:rPr>
          <w:rFonts w:hint="eastAsia"/>
        </w:rPr>
        <w:t>不忧民萌</w:t>
      </w:r>
      <w:commentRangeEnd w:id="6"/>
      <w:r w:rsidR="00851F51">
        <w:rPr>
          <w:rStyle w:val="a3"/>
        </w:rPr>
        <w:commentReference w:id="6"/>
      </w:r>
      <w:r>
        <w:rPr>
          <w:rFonts w:hint="eastAsia"/>
        </w:rPr>
        <w:t>，悉其士民军于长平之下，以争韩上党。大王以诏破之，拔武安。当是时也，赵氏上下不相亲也，贵贱不相信也。然则邯郸不守。拔邯郸，管山东河间，引军而去，西攻修武，逾华，绛代、上党。代四十六县，上党七十县，不用一领甲，不苦一士民，此皆秦有也。以代、上党不战而毕为秦矣，东阳、河外不战而毕反为齐矣，中山、呼沲以北不战而毕为燕矣。然则是赵举，赵举则韩亡，韩亡则荆、魏不能独立，荆、魏不能独立，则是一举而坏韩、蠹魏、拔荆，东以弱齐、燕，决白马之口以沃魏氏，是一举而三晋亡，从者败也。大王垂拱以须之，天下编随而服矣，霸王之名可成。</w:t>
      </w:r>
      <w:commentRangeStart w:id="7"/>
      <w:r>
        <w:rPr>
          <w:rFonts w:hint="eastAsia"/>
        </w:rPr>
        <w:t>而谋臣不为</w:t>
      </w:r>
      <w:commentRangeEnd w:id="7"/>
      <w:r w:rsidR="00740494">
        <w:rPr>
          <w:rStyle w:val="a3"/>
        </w:rPr>
        <w:commentReference w:id="7"/>
      </w:r>
      <w:r>
        <w:rPr>
          <w:rFonts w:hint="eastAsia"/>
        </w:rPr>
        <w:t>，引军而退，复与赵氏为和。夫以大王之明，秦兵之强，弃霸王之业，地曾不可得，乃取欺于亡国。是谋臣之拙也。且夫赵当亡而不亡，秦当霸而不霸，天下固以量秦之谋臣一矣。乃复悉士卒以攻邯郸，不能拔也，弃甲兵弩，战竦而却，天下固已量秦力二矣。军乃引而复，并于孚下，大王又并军而至，与战不能克之也，又不能反，军罢而去，天下固量秦力三矣。内者量吾谋臣，外者极吾兵力。由是观之，臣以为</w:t>
      </w:r>
      <w:commentRangeStart w:id="8"/>
      <w:r>
        <w:rPr>
          <w:rFonts w:hint="eastAsia"/>
        </w:rPr>
        <w:t>天下之从，几不能矣</w:t>
      </w:r>
      <w:commentRangeEnd w:id="8"/>
      <w:r w:rsidR="00740494">
        <w:rPr>
          <w:rStyle w:val="a3"/>
        </w:rPr>
        <w:commentReference w:id="8"/>
      </w:r>
      <w:r>
        <w:rPr>
          <w:rFonts w:hint="eastAsia"/>
        </w:rPr>
        <w:t>。内者，吾甲兵顿，士民病，蓄积索，田畴荒，囷仓虚；外者，天下皆比意甚固。愿大王有以虑之也。</w:t>
      </w:r>
    </w:p>
    <w:p w14:paraId="21F55928" w14:textId="497C56C3" w:rsidR="00C633EB" w:rsidRDefault="00932122" w:rsidP="00932122">
      <w:pPr>
        <w:ind w:firstLine="420"/>
      </w:pPr>
      <w:r>
        <w:rPr>
          <w:rFonts w:hint="eastAsia"/>
        </w:rPr>
        <w:t>且臣闻之曰：“战战栗栗，日慎一日，苟慎其道，天下可有。”何以知其然也？昔者纣为天子，将率天下甲兵百万，左饮于淇溪，右饮于洹溪，淇水竭而洹水不流，以与周武王为难。武王将素甲三千，战一日，而破纣之国，禽其身，据其地而有其民，天下莫</w:t>
      </w:r>
      <w:commentRangeStart w:id="9"/>
      <w:r>
        <w:rPr>
          <w:rFonts w:hint="eastAsia"/>
        </w:rPr>
        <w:t>伤</w:t>
      </w:r>
      <w:commentRangeEnd w:id="9"/>
      <w:r w:rsidR="00740494">
        <w:rPr>
          <w:rStyle w:val="a3"/>
        </w:rPr>
        <w:commentReference w:id="9"/>
      </w:r>
      <w:r>
        <w:rPr>
          <w:rFonts w:hint="eastAsia"/>
        </w:rPr>
        <w:t>。知伯率三国之众以攻赵襄主于晋阳，决水而灌之三月，城且拔矣，襄主钻龟筮占兆，以视利害，何国可降。乃使其臣张孟谈。于是乃潜行而出，反知伯之约，得两国之众，以攻知伯，禽其身，以复襄主之初。今秦地折长补短，方数千里，名师数十百万。秦国之号令赏罚，地形利害，天下莫如也。此与天下，可兼而有也。臣昧死愿望见大王，言所以破天下之从，举赵，亡韩，臣荆、魏，亲齐、燕，以成霸王之名，朝四邻诸侯之道。大王诚听其说，一举而天下之从不破，赵不举，韩不亡，荆、魏不臣，齐、燕不北，霸王之名不成，四邻诸侯不朝，大王斩臣以徇国，以为王谋不忠者也。</w:t>
      </w:r>
    </w:p>
    <w:p w14:paraId="42195374" w14:textId="77777777" w:rsidR="00C633EB" w:rsidRDefault="00C633EB">
      <w:pPr>
        <w:widowControl/>
        <w:ind w:firstLineChars="0" w:firstLine="0"/>
        <w:jc w:val="left"/>
      </w:pPr>
      <w:r>
        <w:br w:type="page"/>
      </w:r>
    </w:p>
    <w:p w14:paraId="0CE1B228" w14:textId="4907B1DA" w:rsidR="00932122" w:rsidRDefault="00C633EB" w:rsidP="00C633EB">
      <w:pPr>
        <w:pStyle w:val="1"/>
      </w:pPr>
      <w:commentRangeStart w:id="10"/>
      <w:r>
        <w:rPr>
          <w:rFonts w:hint="eastAsia"/>
        </w:rPr>
        <w:lastRenderedPageBreak/>
        <w:t>存韩</w:t>
      </w:r>
      <w:commentRangeEnd w:id="10"/>
      <w:r w:rsidR="00396F5B">
        <w:rPr>
          <w:rStyle w:val="a3"/>
          <w:rFonts w:eastAsia="华文楷体"/>
          <w:bCs w:val="0"/>
          <w:kern w:val="2"/>
        </w:rPr>
        <w:commentReference w:id="10"/>
      </w:r>
    </w:p>
    <w:p w14:paraId="0F1289A7" w14:textId="4E92DA44" w:rsidR="00C633EB" w:rsidRDefault="00C633EB" w:rsidP="00C633EB">
      <w:pPr>
        <w:ind w:firstLine="420"/>
      </w:pPr>
      <w:r>
        <w:rPr>
          <w:rFonts w:hint="eastAsia"/>
        </w:rPr>
        <w:t>韩事秦三十余年，出则为扞蔽，入则为席荐。秦特出锐师取地而韩随之，怨悬于天下，功归于强秦。且夫韩入贡职，与郡县无异也。今日臣窃闻贵臣之计，举兵将伐韩。夫赵氏聚士卒，养从徒，欲赘天下之兵，明秦不弱则诸侯必灭宗庙，欲西面行其意，非一日之计也。今释赵之患，而攘内臣之韩，则天下明赵氏之计矣。</w:t>
      </w:r>
    </w:p>
    <w:p w14:paraId="4D437E0B" w14:textId="2A6AAD1C" w:rsidR="00C633EB" w:rsidRDefault="00C633EB" w:rsidP="00C633EB">
      <w:pPr>
        <w:ind w:firstLine="420"/>
      </w:pPr>
      <w:r>
        <w:rPr>
          <w:rFonts w:hint="eastAsia"/>
        </w:rPr>
        <w:t>夫韩，小国也，而以应天下四击，主辱臣苦，上下相与同忧久矣。修守备，戎强敌，有蓄积，筑城池以守固。今伐韩，未可一年而灭，拔一城而退，则权轻于天下，天下摧我兵矣。韩叛，则魏应之，赵据齐以为原，如此，则以韩、魏资赵假齐以固其从，而以与争强，赵之福而秦之祸也。夫进而击赵不能取，退而攻韩弗能拔，则陷锐之卒勤于野战，负任之旅罢于内攻，则合群苦弱以敌而共二万乘，非所以亡赵之心也。均如贵臣之计，则秦必为天下兵质矣。陛下虽以金石相弊，则兼天下之日未也。</w:t>
      </w:r>
    </w:p>
    <w:p w14:paraId="17DBA292" w14:textId="5EFA28D7" w:rsidR="00C633EB" w:rsidRDefault="00C633EB" w:rsidP="00C633EB">
      <w:pPr>
        <w:ind w:firstLine="420"/>
      </w:pPr>
      <w:r>
        <w:rPr>
          <w:rFonts w:hint="eastAsia"/>
        </w:rPr>
        <w:t>今贱臣之愚计：使人使荆，重币用事之臣，明赵之所以欺秦者；与魏质以安其心，从韩而伐赵，赵虽与齐为一，不足患也。二国事毕，则韩可以移书定也。是我一举二国有亡形，则荆、魏又必自服矣。故曰：“兵者，凶器也。”不可不审用也。以秦与赵敌衡，加以齐，今又背韩，而未有以坚荆、魏之心。夫一战而不胜，则祸构矣。计者，所以定事也，不可不察也。韩、秦强弱，在今年耳。且赵与诸侯阴谋久矣。夫一动而弱于诸侯，危事也；为计而使诸</w:t>
      </w:r>
      <w:r>
        <w:t xml:space="preserve"> </w:t>
      </w:r>
      <w:r>
        <w:t>侯有意我之心，至殆也。见二疏，非所以强于诸侯也。臣窃愿陛下之幸熟图之！攻伐而使从者闻焉，不可悔也。</w:t>
      </w:r>
    </w:p>
    <w:p w14:paraId="59A604C3" w14:textId="0BD63C25" w:rsidR="00C633EB" w:rsidRDefault="00C633EB" w:rsidP="00C633EB">
      <w:pPr>
        <w:ind w:firstLine="420"/>
      </w:pPr>
      <w:r>
        <w:rPr>
          <w:rFonts w:hint="eastAsia"/>
        </w:rPr>
        <w:t>诏以韩客之所上书，书言韩子之未可举，下臣斯。甚以为不然。秦之有韩，若人之有腹心之病也，虚处则然，若居湿地，著而不去，以极走，则发矣。夫韩虽臣于秦，未尝不为秦病，今若有卒报之事，韩不可信也。秦与赵为难。荆苏使齐，未知何如。以臣观之，则齐、赵之交未必以荆苏绝也；若不绝，是悉秦而应二万乘也。夫韩不服秦之义而服于强也。今专于齐、赵，则韩必为腹心之病而发矣。韩与荆有谋，诸侯应之，则秦必复见崤塞之患。</w:t>
      </w:r>
    </w:p>
    <w:p w14:paraId="2834D536" w14:textId="03D819CC" w:rsidR="00C633EB" w:rsidRDefault="00C633EB" w:rsidP="00C633EB">
      <w:pPr>
        <w:ind w:firstLine="420"/>
      </w:pPr>
      <w:r>
        <w:rPr>
          <w:rFonts w:hint="eastAsia"/>
        </w:rPr>
        <w:t>非之来也，未必不以其能存韩也为重于韩也。辩说属辞，饰非诈谋，以钓利于秦，而以韩利窥陛下。夫秦、韩之交亲，则非重矣，此自便之计也。</w:t>
      </w:r>
    </w:p>
    <w:p w14:paraId="0AC9295A" w14:textId="306E0A00" w:rsidR="00C633EB" w:rsidRDefault="00C633EB" w:rsidP="00C633EB">
      <w:pPr>
        <w:ind w:firstLine="420"/>
      </w:pPr>
      <w:r>
        <w:rPr>
          <w:rFonts w:hint="eastAsia"/>
        </w:rPr>
        <w:t>臣视非之言，文其淫说靡辩，才甚。臣恐陛下淫非之辩而听其盗心，因不详察事情。今以臣愚议：秦发兵而未名所伐，则韩之用事者以事秦为计矣。臣斯请往见韩王，使来入见，大王见，因内其身而勿遣，稍召其社稷之臣，以与韩人为市，则韩可深割也。因令蒙武发东郡之卒，窥兵于境上而未名所之，则齐人惧而从苏之计，是我兵未出而劲韩以威擒，强齐以义从矣。闻于诸侯也，赵氏破胆，荆人狐疑，必有忠计。荆人不动，魏不足患也，则诸侯可蚕食而尽，赵氏可得与敌矣。愿陛下幸察愚臣之计，无忽。</w:t>
      </w:r>
    </w:p>
    <w:p w14:paraId="6A90B7C6" w14:textId="585FD798" w:rsidR="00C633EB" w:rsidRDefault="00C633EB" w:rsidP="00C633EB">
      <w:pPr>
        <w:ind w:firstLine="420"/>
      </w:pPr>
      <w:r>
        <w:rPr>
          <w:rFonts w:hint="eastAsia"/>
        </w:rPr>
        <w:t>秦遂遣斯使韩也。</w:t>
      </w:r>
    </w:p>
    <w:p w14:paraId="56D5C310" w14:textId="2C1180C8" w:rsidR="00C633EB" w:rsidRDefault="00C633EB" w:rsidP="00C633EB">
      <w:pPr>
        <w:ind w:firstLine="420"/>
      </w:pPr>
      <w:r>
        <w:rPr>
          <w:rFonts w:hint="eastAsia"/>
        </w:rPr>
        <w:t>李斯往诏韩王，未得见，因上书曰：“昔秦、韩戮力一意，以不相侵，天下莫敢犯，如此者数世矣。前时五诸侯尝相与共伐韩，秦发兵以救之。韩居中国，地不能满千里，而所以得与诸侯班位于天下，君臣相保者，以世世相教事秦之力也。先时五诸侯共伐秦，韩反与诸侯先为雁行以向秦军于阙下矣。诸侯兵困力极，无奈何，诸侯兵罢。杜仓相秦，起兵发将以报天下之怨而先攻荆。荆令尹患之，曰：‘夫韩以秦为不义，而与秦兄弟共苦天下。已又背秦，先为雁行以攻关。韩则居中国，展转不可知。</w:t>
      </w:r>
      <w:r>
        <w:t>'</w:t>
      </w:r>
      <w:r>
        <w:t>天下共割韩上地十城以谢秦，解其兵。夫韩尝一背秦而国迫地侵，兵弱至今</w:t>
      </w:r>
      <w:r>
        <w:rPr>
          <w:rFonts w:hint="eastAsia"/>
        </w:rPr>
        <w:t>，所以然者，听奸臣之浮说，不权事实，故虽杀戮奸臣，不能使韩复强。</w:t>
      </w:r>
    </w:p>
    <w:p w14:paraId="473EDF12" w14:textId="3F778330" w:rsidR="0066243C" w:rsidRDefault="00C633EB" w:rsidP="00C633EB">
      <w:pPr>
        <w:ind w:firstLine="420"/>
      </w:pPr>
      <w:r>
        <w:rPr>
          <w:rFonts w:hint="eastAsia"/>
        </w:rPr>
        <w:t>今赵欲聚兵士，卒以秦为事，使人来借道，言欲伐秦，其势必先韩而后秦。且臣闻之：‘唇亡则齿寒。</w:t>
      </w:r>
      <w:r>
        <w:t>'</w:t>
      </w:r>
      <w:r>
        <w:t>夫秦、韩不得无同忧，其形可见。魏欲发兵以攻韩，秦使人将使者于韩。今秦王使臣斯来而不得见，恐左右袭曩奸臣之计，使韩复有亡地之患。臣斯不得见，请归报，秦韩之交必绝矣。斯之来使，以奉秦王之欢心，愿效便计，岂陛下所以逆贱臣者邪？臣斯愿得一见，前进道愚计，退就葅戮，愿陛下有意焉。今杀臣于韩，则大王不足以强，若不听臣之计，则祸必构矣。秦发兵不留行，而韩之社稷忧矣。臣斯暴身于韩之市，则虽欲察贱臣愚忠之计，不可得已。过鄙残，国固</w:t>
      </w:r>
      <w:r>
        <w:rPr>
          <w:rFonts w:hint="eastAsia"/>
        </w:rPr>
        <w:t>守，鼓铎之声于耳，而乃用臣斯之计，晚矣。且夫韩之兵于天下可知也，今又背强秦。夫弃城而败军，则反掖之寇必袭城矣。城尽则聚散，则无军矣。城固守，则秦必兴兵而围王一都，道不通，则难必谋，其势不救，左右计之者不用，愿陛下熟图之。若臣斯之所言有不应事实者，愿大王幸使得毕辞于前，乃就吏诛不晚也。秦王饮食不甘，游观不乐，意专在图赵，使臣斯来言，愿得身见，因急于陛下有计也。今使臣不通，则韩之信未可知也。夫秦必释赵之患而移兵于韩，愿陛下幸复察图之，而赐臣报决。”</w:t>
      </w:r>
    </w:p>
    <w:p w14:paraId="66F08FD8" w14:textId="77777777" w:rsidR="0066243C" w:rsidRDefault="0066243C">
      <w:pPr>
        <w:widowControl/>
        <w:ind w:firstLineChars="0" w:firstLine="0"/>
        <w:jc w:val="left"/>
      </w:pPr>
      <w:r>
        <w:br w:type="page"/>
      </w:r>
    </w:p>
    <w:p w14:paraId="4F0CF749" w14:textId="1CBEAC5B" w:rsidR="00C633EB" w:rsidRDefault="0066243C" w:rsidP="0066243C">
      <w:pPr>
        <w:pStyle w:val="1"/>
      </w:pPr>
      <w:commentRangeStart w:id="11"/>
      <w:r w:rsidRPr="0066243C">
        <w:rPr>
          <w:rFonts w:hint="eastAsia"/>
        </w:rPr>
        <w:lastRenderedPageBreak/>
        <w:t>难言</w:t>
      </w:r>
      <w:commentRangeEnd w:id="11"/>
      <w:r w:rsidR="00602DCF">
        <w:rPr>
          <w:rStyle w:val="a3"/>
          <w:rFonts w:eastAsia="华文楷体"/>
          <w:bCs w:val="0"/>
          <w:kern w:val="2"/>
        </w:rPr>
        <w:commentReference w:id="11"/>
      </w:r>
    </w:p>
    <w:p w14:paraId="6D4A4646" w14:textId="6935C487" w:rsidR="0066243C" w:rsidRDefault="0066243C" w:rsidP="0066243C">
      <w:pPr>
        <w:ind w:firstLine="420"/>
      </w:pPr>
      <w:r>
        <w:rPr>
          <w:rFonts w:hint="eastAsia"/>
        </w:rPr>
        <w:t>臣非非难言也，所以难言者：言顺比滑泽，</w:t>
      </w:r>
      <w:commentRangeStart w:id="12"/>
      <w:r>
        <w:rPr>
          <w:rFonts w:hint="eastAsia"/>
        </w:rPr>
        <w:t>洋洋纚纚然</w:t>
      </w:r>
      <w:commentRangeEnd w:id="12"/>
      <w:r>
        <w:rPr>
          <w:rStyle w:val="a3"/>
        </w:rPr>
        <w:commentReference w:id="12"/>
      </w:r>
      <w:r>
        <w:rPr>
          <w:rFonts w:hint="eastAsia"/>
        </w:rPr>
        <w:t>，则见以</w:t>
      </w:r>
      <w:r>
        <w:t>为华而不实。</w:t>
      </w:r>
      <w:commentRangeStart w:id="13"/>
      <w:r>
        <w:t>敦祗恭厚，鲠固慎完，则见以为掘而不伦</w:t>
      </w:r>
      <w:commentRangeEnd w:id="13"/>
      <w:r>
        <w:rPr>
          <w:rStyle w:val="a3"/>
        </w:rPr>
        <w:commentReference w:id="13"/>
      </w:r>
      <w:r>
        <w:t>。多言繁称，</w:t>
      </w:r>
      <w:r>
        <w:t xml:space="preserve"> </w:t>
      </w:r>
      <w:r>
        <w:t>连类比物，则见以为虚而无用。</w:t>
      </w:r>
      <w:commentRangeStart w:id="14"/>
      <w:r>
        <w:t>捴</w:t>
      </w:r>
      <w:commentRangeEnd w:id="14"/>
      <w:r>
        <w:rPr>
          <w:rStyle w:val="a3"/>
        </w:rPr>
        <w:commentReference w:id="14"/>
      </w:r>
      <w:r>
        <w:t>微说约，径省而不饰，则见以为刿</w:t>
      </w:r>
      <w:r>
        <w:t xml:space="preserve"> </w:t>
      </w:r>
      <w:r>
        <w:t>而不辩。激急亲近，探知人情，则见以为谮而不让。闳大广博，妙远不测，则见以为夸而无用。家计小谈，以具数言，则见以为陋。言而近世，辞不悖逆，则见以为贪生而谀上。言而远俗，诡躁人间，则见以为诞。捷敏辩给，繁于文采，则见以为</w:t>
      </w:r>
      <w:commentRangeStart w:id="15"/>
      <w:r>
        <w:t>史</w:t>
      </w:r>
      <w:commentRangeEnd w:id="15"/>
      <w:r w:rsidR="00602DCF">
        <w:rPr>
          <w:rStyle w:val="a3"/>
        </w:rPr>
        <w:commentReference w:id="15"/>
      </w:r>
      <w:r>
        <w:t>。殊释文学，以质信言，则见以为鄙。时称诗书，道法往古，则见以为诵。此臣非之所以难言而重患也。</w:t>
      </w:r>
    </w:p>
    <w:p w14:paraId="5C52AC94" w14:textId="4CD572D1" w:rsidR="00EB5FD7" w:rsidRDefault="0066243C" w:rsidP="00EB5FD7">
      <w:pPr>
        <w:ind w:firstLine="420"/>
      </w:pPr>
      <w:r>
        <w:rPr>
          <w:rFonts w:hint="eastAsia"/>
        </w:rPr>
        <w:t>故度量虽正，未必听也；义理虽全，未必用也。大王若以此不信</w:t>
      </w:r>
      <w:r>
        <w:t xml:space="preserve"> </w:t>
      </w:r>
      <w:r>
        <w:t>，则小者以为毁</w:t>
      </w:r>
      <w:commentRangeStart w:id="16"/>
      <w:r>
        <w:t>訾</w:t>
      </w:r>
      <w:commentRangeEnd w:id="16"/>
      <w:r w:rsidR="00602DCF">
        <w:rPr>
          <w:rStyle w:val="a3"/>
        </w:rPr>
        <w:commentReference w:id="16"/>
      </w:r>
      <w:r>
        <w:t>诽谤，大者患祸灾害死亡及其身。故子胥善谋而吴戮之，仲尼善说而匡围之，管夷吾实贤而鲁囚之。故此三大夫岂不贤哉？而三君不明也。上古有汤至圣也，伊尹至智也；夫至智说至圣，</w:t>
      </w:r>
      <w:r>
        <w:t xml:space="preserve"> </w:t>
      </w:r>
      <w:r>
        <w:t>然且七十说而不受，身执鼎俎为庖宰，昵近习亲，而汤乃仅知其贤而用之。故曰以至智说至圣，未必至而见受，伊尹说汤是也；以智说愚必不听，文王说纣是也。故文王说纣而纣囚之，翼侯炙，鬼侯腊，比干剖心，梅伯</w:t>
      </w:r>
      <w:commentRangeStart w:id="17"/>
      <w:r>
        <w:t>醢</w:t>
      </w:r>
      <w:commentRangeEnd w:id="17"/>
      <w:r w:rsidR="00602DCF">
        <w:rPr>
          <w:rStyle w:val="a3"/>
        </w:rPr>
        <w:commentReference w:id="17"/>
      </w:r>
      <w:r>
        <w:t>，夷吾束缚，而曹羁奔陈，伯里子道乞，傅说转</w:t>
      </w:r>
      <w:commentRangeStart w:id="18"/>
      <w:r>
        <w:t>鬻</w:t>
      </w:r>
      <w:commentRangeEnd w:id="18"/>
      <w:r w:rsidR="00602DCF">
        <w:rPr>
          <w:rStyle w:val="a3"/>
        </w:rPr>
        <w:commentReference w:id="18"/>
      </w:r>
      <w:r>
        <w:t>，孙子膑脚于魏，吴起收泣于岸门</w:t>
      </w:r>
      <w:r>
        <w:rPr>
          <w:rFonts w:hint="eastAsia"/>
        </w:rPr>
        <w:t>、痛西河之为秦、卒枝解于楚，公叔痤言国器、反为悖，公孙鞅奔秦，关龙逢斩，苌宏分</w:t>
      </w:r>
      <w:commentRangeStart w:id="19"/>
      <w:r>
        <w:rPr>
          <w:rFonts w:hint="eastAsia"/>
        </w:rPr>
        <w:t>胣</w:t>
      </w:r>
      <w:commentRangeEnd w:id="19"/>
      <w:r w:rsidR="00602DCF">
        <w:rPr>
          <w:rStyle w:val="a3"/>
        </w:rPr>
        <w:commentReference w:id="19"/>
      </w:r>
      <w:r>
        <w:rPr>
          <w:rFonts w:hint="eastAsia"/>
        </w:rPr>
        <w:t>，尹子</w:t>
      </w:r>
      <w:commentRangeStart w:id="20"/>
      <w:r>
        <w:rPr>
          <w:rFonts w:hint="eastAsia"/>
        </w:rPr>
        <w:t>阱于棘</w:t>
      </w:r>
      <w:commentRangeEnd w:id="20"/>
      <w:r w:rsidR="00602DCF">
        <w:rPr>
          <w:rStyle w:val="a3"/>
        </w:rPr>
        <w:commentReference w:id="20"/>
      </w:r>
      <w:r>
        <w:rPr>
          <w:rFonts w:hint="eastAsia"/>
        </w:rPr>
        <w:t>，司马子期死而浮于江，田明辜射，宓子贱、西门豹不斗而死人手，董安于死而陈于市，宰予不免于田常，范睢折胁于魏。此十数人者，皆世之仁贤忠良有道术之士也，不幸而遇悖乱</w:t>
      </w:r>
      <w:commentRangeStart w:id="21"/>
      <w:r>
        <w:rPr>
          <w:rFonts w:hint="eastAsia"/>
        </w:rPr>
        <w:t>闇</w:t>
      </w:r>
      <w:commentRangeEnd w:id="21"/>
      <w:r w:rsidR="00602DCF">
        <w:rPr>
          <w:rStyle w:val="a3"/>
        </w:rPr>
        <w:commentReference w:id="21"/>
      </w:r>
      <w:r>
        <w:rPr>
          <w:rFonts w:hint="eastAsia"/>
        </w:rPr>
        <w:t>惑之主而死，然则虽贤圣不能逃死亡避戮辱者何也？则愚者难说也，故君子难言也。且至言忤于耳而倒于心，非贤圣莫能听，愿大王熟察之也。</w:t>
      </w:r>
    </w:p>
    <w:p w14:paraId="52582D9D" w14:textId="33A2A7F9" w:rsidR="00EB5FD7" w:rsidRDefault="00EB5FD7">
      <w:pPr>
        <w:widowControl/>
        <w:ind w:firstLineChars="0" w:firstLine="0"/>
        <w:jc w:val="left"/>
      </w:pPr>
      <w:r>
        <w:br w:type="page"/>
      </w:r>
    </w:p>
    <w:p w14:paraId="0212D274" w14:textId="6A785D41" w:rsidR="00EB5FD7" w:rsidRDefault="00EB5FD7" w:rsidP="00EB5FD7">
      <w:pPr>
        <w:pStyle w:val="1"/>
      </w:pPr>
      <w:commentRangeStart w:id="22"/>
      <w:r>
        <w:rPr>
          <w:rFonts w:hint="eastAsia"/>
        </w:rPr>
        <w:lastRenderedPageBreak/>
        <w:t>爱臣</w:t>
      </w:r>
      <w:commentRangeEnd w:id="22"/>
      <w:r>
        <w:rPr>
          <w:rStyle w:val="a3"/>
          <w:rFonts w:eastAsia="华文楷体"/>
          <w:bCs w:val="0"/>
          <w:kern w:val="2"/>
        </w:rPr>
        <w:commentReference w:id="22"/>
      </w:r>
    </w:p>
    <w:p w14:paraId="74B60F3A" w14:textId="0F2011AC" w:rsidR="00EB5FD7" w:rsidRDefault="00EB5FD7" w:rsidP="00EB5FD7">
      <w:pPr>
        <w:ind w:firstLine="420"/>
      </w:pPr>
      <w:r>
        <w:rPr>
          <w:rFonts w:hint="eastAsia"/>
        </w:rPr>
        <w:t>爱臣太亲，必危其身；人臣太贵，必易主位；主妾无等，必危嫡子；兄弟不服，必危社稷；臣闻千乘之君无备，必有百乘之臣在其侧，以徙其民而倾其国；万乘之君无备，必有千乘之家在其侧，以徙其威而倾其国。是以奸臣蕃息，主道衰亡。是故诸侯之博大，天子之害也；群臣之太富，君主之败也。将相之管主而隆家，此君人者所外也。万物莫如身之至贵也，位之至尊也，主威之重，主势之隆也。此四美者，不求诸外，不请于人，议之而得之矣。故曰：人主不能用其富，则终于外也。此君人者之所识也。</w:t>
      </w:r>
    </w:p>
    <w:p w14:paraId="32C76841" w14:textId="67033C14" w:rsidR="007C7C81" w:rsidRDefault="00EB5FD7" w:rsidP="00EB5FD7">
      <w:pPr>
        <w:ind w:firstLine="420"/>
      </w:pPr>
      <w:r>
        <w:rPr>
          <w:rFonts w:hint="eastAsia"/>
        </w:rPr>
        <w:t>昔者纣之亡，周之卑，皆从诸侯之博大也；晋也分也，齐之夺也，皆以群臣之太富也。夫燕、宋之所以弑其君者，皆此类也。故上比之殷周，中比之燕、宋，莫不从此术也。是故明君之蓄其臣也，尽之以法，质之以备。故不赦死，不宥刑；赦死宥刑，是谓威淫。社稷将危，国家偏威。是故大臣之禄虽大，不得藉威城市；党羽虽众，不得臣士卒。故人臣处国无私朝，居军无私交，其府库不得私贷于家。此明君之所以禁其邪。是故不得四从，不载奇兵，非传非</w:t>
      </w:r>
      <w:commentRangeStart w:id="23"/>
      <w:r>
        <w:rPr>
          <w:rFonts w:hint="eastAsia"/>
        </w:rPr>
        <w:t>遽</w:t>
      </w:r>
      <w:commentRangeEnd w:id="23"/>
      <w:r>
        <w:rPr>
          <w:rStyle w:val="a3"/>
        </w:rPr>
        <w:commentReference w:id="23"/>
      </w:r>
      <w:r>
        <w:rPr>
          <w:rFonts w:hint="eastAsia"/>
        </w:rPr>
        <w:t>，载奇兵革，罪死不赦。此明君之所以备不虞者也。</w:t>
      </w:r>
    </w:p>
    <w:p w14:paraId="0224AFE6" w14:textId="77777777" w:rsidR="007C7C81" w:rsidRDefault="007C7C81">
      <w:pPr>
        <w:widowControl/>
        <w:ind w:firstLineChars="0" w:firstLine="0"/>
        <w:jc w:val="left"/>
      </w:pPr>
      <w:r>
        <w:br w:type="page"/>
      </w:r>
    </w:p>
    <w:p w14:paraId="7E56E7B0" w14:textId="44B97A5E" w:rsidR="0066243C" w:rsidRDefault="007C7C81" w:rsidP="007C7C81">
      <w:pPr>
        <w:pStyle w:val="1"/>
      </w:pPr>
      <w:commentRangeStart w:id="24"/>
      <w:r>
        <w:rPr>
          <w:rFonts w:hint="eastAsia"/>
        </w:rPr>
        <w:lastRenderedPageBreak/>
        <w:t>主道</w:t>
      </w:r>
      <w:commentRangeEnd w:id="24"/>
      <w:r>
        <w:rPr>
          <w:rStyle w:val="a3"/>
          <w:rFonts w:eastAsia="华文楷体"/>
          <w:bCs w:val="0"/>
          <w:kern w:val="2"/>
        </w:rPr>
        <w:commentReference w:id="24"/>
      </w:r>
    </w:p>
    <w:p w14:paraId="079A4942" w14:textId="29A54272" w:rsidR="007C7C81" w:rsidRDefault="007C7C81" w:rsidP="007C7C81">
      <w:pPr>
        <w:ind w:firstLine="420"/>
      </w:pPr>
      <w:r>
        <w:rPr>
          <w:rFonts w:hint="eastAsia"/>
        </w:rPr>
        <w:t>道者，万物之始，是非之纪也。是以明君守始以知万物之源，治纪以知善败之端。故虚静以待，令名自命也，令事自定也。虚则知实之情，静则知动者正。有言者自为名，有事者自为形，形名参同，君乃无事焉，归之其情。故曰：君无见其所欲，君见其所欲，臣自将雕琢；君无见其意，君见其意，臣将自表异。故曰：去好去恶，臣乃见素；去旧去智，臣乃自备。故有智而不以虑，使万物知其处；有贤而不以行，观臣下之所因；有勇而不以怒，使群臣尽其武。是故去智而有明，去贤而有功，去勇而有强。君臣守职，百官有常，因能而使之，是谓习常。故曰：寂乎其无位而处，漻乎莫得其所。明君无为于上，群臣竦惧乎下。明君之道，使智者尽其虑，而君因以断事，故君不穷于智；贤者勑其材，君因而任之，故君不穷于能；有功则君有其贤，有过则臣任其罪，故君不穷于名。是故不贤而为贤者师，不智而为智者正。臣有其劳，君有其成功，此之谓贤主之经也。</w:t>
      </w:r>
    </w:p>
    <w:p w14:paraId="22D10ACF" w14:textId="1F3FB30A" w:rsidR="007C7C81" w:rsidRDefault="007C7C81" w:rsidP="007C7C81">
      <w:pPr>
        <w:ind w:firstLine="420"/>
      </w:pPr>
      <w:r>
        <w:rPr>
          <w:rFonts w:hint="eastAsia"/>
        </w:rPr>
        <w:t>道在不可见，用在不可知；虚静无事，以暗见疵。见而不见，闻而不闻，知而不知。知其言以往，勿变勿更，以参合阅焉。官有一人，勿令通言，则万物皆尽。函掩其迹，匿有端，下不能原；去其智，绝其能，下不能意。保吾所以往而稽同之，谨执其柄而固握之。绝其望，破其意，毋使人欲之，不谨其闭，不固其门，虎乃将存。不慎其事，不掩其情，贼乃将生。弑其主，代其所，人莫不与，故谓之虎。处其主之侧为奸臣，闻其主之</w:t>
      </w:r>
      <w:commentRangeStart w:id="25"/>
      <w:r>
        <w:rPr>
          <w:rFonts w:hint="eastAsia"/>
        </w:rPr>
        <w:t>忒</w:t>
      </w:r>
      <w:commentRangeEnd w:id="25"/>
      <w:r>
        <w:rPr>
          <w:rStyle w:val="a3"/>
        </w:rPr>
        <w:commentReference w:id="25"/>
      </w:r>
      <w:r>
        <w:rPr>
          <w:rFonts w:hint="eastAsia"/>
        </w:rPr>
        <w:t>，故谓之贼。散其党，收其余，闭其门，夺其辅，国乃无虎。大不可量，深不可测，同合刑名，审验法式，擅为者诛，国乃无贼。是故人主有五壅：臣闭其主曰壅，臣制财利曰壅，臣擅行令曰壅，臣得行义曰壅，臣得树人曰壅。臣闭其主，则主失位；臣制财利，则主失德；臣擅行令，则主失制；臣得行义，则主失明；臣得树人，则主失党。此人主之所以独擅也，非人臣之所以得操也。</w:t>
      </w:r>
    </w:p>
    <w:p w14:paraId="1A9839BF" w14:textId="1A7892F6" w:rsidR="00DE336F" w:rsidRDefault="007C7C81" w:rsidP="007C7C81">
      <w:pPr>
        <w:ind w:firstLine="420"/>
      </w:pPr>
      <w:r>
        <w:rPr>
          <w:rFonts w:hint="eastAsia"/>
        </w:rPr>
        <w:t>人主之道，静退以为宝。不自操事而知拙与巧，不自计虑而知福与咎。是以不言而善应，不约而善增。言已应，则执其契；事已增，则操其符。符契之所合，赏罚之所生也。故群臣陈其言，君以其主授其事，事以责其功。功当其事，事当其言，则赏；功不当其事，事不当其言，则诛。明君之道，臣不得陈言而不当。是故明君之行赏也，暖乎如时雨，百姓利其泽；其行罚也，畏乎如雷霆，神圣不能解也。故明君无偷赏，无赦罚。赏偷，则功臣墯其业；赦罚，则奸臣易为非。是故诚有功，则虽疏贱必赏；诚有过，则虽近爱必诛。疏贱必赏，近爱必诛，则疏贱者不怠，而近爱者不骄也。</w:t>
      </w:r>
    </w:p>
    <w:p w14:paraId="1EAAB645" w14:textId="77777777" w:rsidR="00DE336F" w:rsidRDefault="00DE336F">
      <w:pPr>
        <w:widowControl/>
        <w:ind w:firstLineChars="0" w:firstLine="0"/>
        <w:jc w:val="left"/>
      </w:pPr>
      <w:r>
        <w:br w:type="page"/>
      </w:r>
    </w:p>
    <w:p w14:paraId="79ED2A31" w14:textId="54AE14E8" w:rsidR="007C7C81" w:rsidRDefault="00DE336F" w:rsidP="00DE336F">
      <w:pPr>
        <w:pStyle w:val="1"/>
      </w:pPr>
      <w:commentRangeStart w:id="26"/>
      <w:r>
        <w:rPr>
          <w:rFonts w:hint="eastAsia"/>
        </w:rPr>
        <w:lastRenderedPageBreak/>
        <w:t>有度</w:t>
      </w:r>
      <w:commentRangeEnd w:id="26"/>
      <w:r w:rsidR="009B0525">
        <w:rPr>
          <w:rStyle w:val="a3"/>
          <w:rFonts w:eastAsia="华文楷体"/>
          <w:bCs w:val="0"/>
          <w:kern w:val="2"/>
        </w:rPr>
        <w:commentReference w:id="26"/>
      </w:r>
    </w:p>
    <w:p w14:paraId="34B09A06" w14:textId="18C2C29E" w:rsidR="00DE336F" w:rsidRDefault="00DE336F" w:rsidP="00DE336F">
      <w:pPr>
        <w:ind w:firstLine="420"/>
      </w:pPr>
      <w:r>
        <w:rPr>
          <w:rFonts w:hint="eastAsia"/>
        </w:rPr>
        <w:t xml:space="preserve">　</w:t>
      </w:r>
      <w:r w:rsidRPr="003B6093">
        <w:rPr>
          <w:rFonts w:hint="eastAsia"/>
          <w:u w:val="single"/>
        </w:rPr>
        <w:t>国无常强，无常弱</w:t>
      </w:r>
      <w:r>
        <w:rPr>
          <w:rFonts w:hint="eastAsia"/>
        </w:rPr>
        <w:t>。奉法者强，则国强；奉法者弱，则国弱。荆庄王并国二十六，开地三千里；庄王之氓社稷也，而荆以亡。齐桓公并国三十，启地三千里；桓公之氓社稷也，而齐以亡。燕襄王以河为境，以蓟为国，袭涿、方城，残齐，平中山，有燕者重，无燕者轻；襄王之氓社稷也，而燕以亡。魏安釐王攻燕救赵，取地河东；攻尽陶、魏之地；加兵于齐，私平陆之都；攻韩拔管，胜于淇下；睢阳之事，荆军老而走；蔡、召陵之事，荆军破；兵四布于天下，威行于冠带之国；安釐王死而魏以亡。故有荆庄、齐桓公，则荆、齐可以霸；有燕襄、魏安釐，则燕、魏可以强。今皆亡国者，其群臣官吏皆务所以乱而不务所以治也。其国乱弱矣，又皆释国法而私其外，则是</w:t>
      </w:r>
      <w:r w:rsidRPr="00B67F0D">
        <w:rPr>
          <w:rFonts w:hint="eastAsia"/>
          <w:u w:val="single"/>
        </w:rPr>
        <w:t>负薪而救火</w:t>
      </w:r>
      <w:r>
        <w:rPr>
          <w:rFonts w:hint="eastAsia"/>
        </w:rPr>
        <w:t>也，乱弱甚矣！</w:t>
      </w:r>
    </w:p>
    <w:p w14:paraId="1C83228C" w14:textId="306EEF08" w:rsidR="00DE336F" w:rsidRDefault="00DE336F" w:rsidP="00DE336F">
      <w:pPr>
        <w:ind w:firstLine="420"/>
      </w:pPr>
      <w:r>
        <w:rPr>
          <w:rFonts w:hint="eastAsia"/>
        </w:rPr>
        <w:t>故当今之时，能去私曲就公法者，民安而国治；能去私行行公法者，则兵强而敌弱。故审得失有法度之制者，加以群臣之上，则主不可欺以诈伪；审得失有权衡之称者，以听远事，则主不可欺以天下之轻重。今若以誉进能，则臣离上而下</w:t>
      </w:r>
      <w:commentRangeStart w:id="27"/>
      <w:r>
        <w:rPr>
          <w:rFonts w:hint="eastAsia"/>
        </w:rPr>
        <w:t>比周</w:t>
      </w:r>
      <w:commentRangeEnd w:id="27"/>
      <w:r w:rsidR="008661CA">
        <w:rPr>
          <w:rStyle w:val="a3"/>
        </w:rPr>
        <w:commentReference w:id="27"/>
      </w:r>
      <w:r>
        <w:rPr>
          <w:rFonts w:hint="eastAsia"/>
        </w:rPr>
        <w:t>；若以党举官，则民务交而不求用于法。故官之失能者其国乱。以誉为赏，以毁为罚也，则好赏恶罚之人，释公行，行私术，比周以相为也。忘主外交，以进其与，则其下所以为上者薄也。交众、与多，外内朋党，虽有大过，其蔽多矣。故忠臣危死于非罪，奸邪之臣安利于无功。忠臣之所以危死而不以其罪，则良臣伏矣；奸邪之臣安利不以功，则奸臣进矣。此亡之本也。若是，则群臣废法而行私重，轻公法矣。数至能人之门，不一至主之廷；百虑私家之便，不一图主之国。属数虽多，非所尊君也；百官虽具，非所以任国也。然则主有人主之名，而实托于群臣之家也。</w:t>
      </w:r>
      <w:r w:rsidRPr="003B6093">
        <w:rPr>
          <w:rFonts w:hint="eastAsia"/>
          <w:u w:val="single"/>
        </w:rPr>
        <w:t>故臣曰：亡国之廷无人焉。</w:t>
      </w:r>
      <w:r>
        <w:rPr>
          <w:rFonts w:hint="eastAsia"/>
        </w:rPr>
        <w:t>廷无人者，非朝廷之衰也；家务相益，不务厚国；大臣务相尊，而不务尊君；小臣奉禄养交，不以官为事。此其所以然者，由主之不上断于法，而信下为之也。</w:t>
      </w:r>
      <w:r w:rsidRPr="003B6093">
        <w:rPr>
          <w:rFonts w:hint="eastAsia"/>
          <w:u w:val="single"/>
        </w:rPr>
        <w:t>故明主使法择人，不自举也；使法量功，不自度也。</w:t>
      </w:r>
      <w:r>
        <w:rPr>
          <w:rFonts w:hint="eastAsia"/>
        </w:rPr>
        <w:t>能者不可弊，败者不可饰，誉者不能进，非者弗能退，则君臣之间明辩而易治，故主仇法则可也。</w:t>
      </w:r>
    </w:p>
    <w:p w14:paraId="09B20077" w14:textId="683766C8" w:rsidR="00DE336F" w:rsidRDefault="00DE336F" w:rsidP="00DE336F">
      <w:pPr>
        <w:ind w:firstLine="420"/>
      </w:pPr>
      <w:r>
        <w:rPr>
          <w:rFonts w:hint="eastAsia"/>
        </w:rPr>
        <w:t>贤者之为人臣，北面委质，无有二心。朝廷不敢辞贱，军旅不敢辞难；顺上之为，从主之法，虚心以待令，而无是非也。故有口不以私言，有目不以私视，而上尽制之。</w:t>
      </w:r>
      <w:r w:rsidRPr="003B6093">
        <w:rPr>
          <w:rFonts w:hint="eastAsia"/>
          <w:u w:val="single"/>
        </w:rPr>
        <w:t>为人臣者，譬之若手，上以修头，下以修足；清暖寒热，不得不救；镆铘傅体，不敢弗搏慼，无私贤哲之臣，无私事能之士。</w:t>
      </w:r>
      <w:r>
        <w:rPr>
          <w:rFonts w:hint="eastAsia"/>
        </w:rPr>
        <w:t>故民不越乡而交，无百里之感。贵贱不相逾，愚智提衡而立，治之至也。今夫轻爵禄，易去亡，以择其主，臣不谓廉。诈说逆法，倍主强谏，臣不谓忠。行惠施利，收下为名，臣不谓仁。离俗隐居，而以诈非上，臣不谓义。外使诸候，内耗其国，伺其危险之陂，以恐其主曰；</w:t>
      </w:r>
      <w:r>
        <w:t>"</w:t>
      </w:r>
      <w:r>
        <w:t>交非我</w:t>
      </w:r>
      <w:r>
        <w:rPr>
          <w:rFonts w:hint="eastAsia"/>
        </w:rPr>
        <w:t>不亲，怨非我不解</w:t>
      </w:r>
      <w:r>
        <w:t>"</w:t>
      </w:r>
      <w:r>
        <w:t>。而主乃信之，以国听之。卑主之名以显其身，毁国之厚以利其家，臣不谓智。</w:t>
      </w:r>
      <w:r w:rsidRPr="003B6093">
        <w:rPr>
          <w:u w:val="single"/>
        </w:rPr>
        <w:t>此数物者，险世之说也，而先王之法所简也。</w:t>
      </w:r>
      <w:r>
        <w:t>先王之法曰：</w:t>
      </w:r>
      <w:r>
        <w:t>"</w:t>
      </w:r>
      <w:r>
        <w:t>臣毋或作威，毋或作利，从王之指；无或作恶，从王之路。</w:t>
      </w:r>
      <w:r>
        <w:t>"</w:t>
      </w:r>
      <w:r>
        <w:t>古者世治之民，奉公法，废私术，专意一行，具以待任。</w:t>
      </w:r>
      <w:r>
        <w:t>"</w:t>
      </w:r>
    </w:p>
    <w:p w14:paraId="064241A2" w14:textId="36DA1A80" w:rsidR="00DE336F" w:rsidRDefault="00DE336F" w:rsidP="00DE336F">
      <w:pPr>
        <w:ind w:firstLine="420"/>
      </w:pPr>
      <w:r w:rsidRPr="003B6093">
        <w:rPr>
          <w:rFonts w:hint="eastAsia"/>
          <w:u w:val="single"/>
        </w:rPr>
        <w:t>夫为人主而身察百官，则日不足，力不给。</w:t>
      </w:r>
      <w:r>
        <w:rPr>
          <w:rFonts w:hint="eastAsia"/>
        </w:rPr>
        <w:t>且上用目，则下饰观；上用耳，则下饰声；上用虑，则下繁辞。先王以三者为不足，故舍己能而</w:t>
      </w:r>
      <w:r w:rsidRPr="003B6093">
        <w:rPr>
          <w:rFonts w:hint="eastAsia"/>
          <w:u w:val="single"/>
        </w:rPr>
        <w:t>因法数，审赏罚。</w:t>
      </w:r>
      <w:r>
        <w:rPr>
          <w:rFonts w:hint="eastAsia"/>
        </w:rPr>
        <w:t>先王之所守要，故法省而不侵。独制四海之内，聪智不得用其诈，险躁不得关其佞，奸邪无所依。远在千里外，不敢易其辞；势在郎中，不敢蔽善饰非；朝廷群下，直凑单微，不敢相逾越。故治不足而日有馀，上之任势使然之。</w:t>
      </w:r>
    </w:p>
    <w:p w14:paraId="3564E292" w14:textId="0AE2B8D9" w:rsidR="00DE336F" w:rsidRPr="00DE336F" w:rsidRDefault="00DE336F" w:rsidP="00DE336F">
      <w:pPr>
        <w:ind w:firstLine="420"/>
        <w:rPr>
          <w:rFonts w:hint="eastAsia"/>
        </w:rPr>
      </w:pPr>
      <w:r>
        <w:rPr>
          <w:rFonts w:hint="eastAsia"/>
        </w:rPr>
        <w:t>夫人臣之侵其主也，如地形焉，即渐以往，使人主失端，东西易面而不自知。故先王立司南以端朝夕。故明主使其群臣不游意于法之外，不为惠于法之内，动无非法。峻法，所以凌过游外私也；严刑，所以遂令惩下也。</w:t>
      </w:r>
      <w:r w:rsidRPr="009B0525">
        <w:rPr>
          <w:rFonts w:hint="eastAsia"/>
          <w:u w:val="single"/>
        </w:rPr>
        <w:t>威不贰错，制不共门。</w:t>
      </w:r>
      <w:r>
        <w:rPr>
          <w:rFonts w:hint="eastAsia"/>
        </w:rPr>
        <w:t>威、制共，则众邪彰矣；法不信，则君行危矣；刑不断，则邪不胜矣。故曰：巧匠目意中绳，然必先以规矩为度；上智捷举中事，必以先王之法为比。故绳直而枉木断，准夷而高科削，权衡县而重益轻，斗石设而多益少。</w:t>
      </w:r>
      <w:r w:rsidRPr="009B0525">
        <w:rPr>
          <w:rFonts w:hint="eastAsia"/>
          <w:u w:val="single"/>
        </w:rPr>
        <w:t>故以法治国，举措而已矣。</w:t>
      </w:r>
      <w:r>
        <w:rPr>
          <w:rFonts w:hint="eastAsia"/>
        </w:rPr>
        <w:t>法不阿贵，绳不挠曲。法之所加，智者弗能辞，勇者弗敢争。</w:t>
      </w:r>
      <w:r w:rsidRPr="009B0525">
        <w:rPr>
          <w:rFonts w:hint="eastAsia"/>
          <w:u w:val="single"/>
        </w:rPr>
        <w:t>刑过不辟大臣，赏善不遗匹夫。故矫上之失，诘下之邪，治乱决缪，绌羡齐非，一民之轨，莫如法。厉官威民，退淫殆，止诈伪，莫如刑。刑重，则不敢以贵易贱；法审，则上尊而不侵。上尊而不侵，则主强而守要，故先王贵之而传之。人主释法用私，则上下不别矣。</w:t>
      </w:r>
    </w:p>
    <w:sectPr w:rsidR="00DE336F" w:rsidRPr="00DE336F" w:rsidSect="00231BC9">
      <w:pgSz w:w="11906" w:h="16838"/>
      <w:pgMar w:top="567" w:right="1134" w:bottom="567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黄 世杰" w:date="2024-01-27T21:51:00Z" w:initials="黄">
    <w:p w14:paraId="23F3363B" w14:textId="20010CD0" w:rsidR="00EB7E45" w:rsidRDefault="00231BC9" w:rsidP="00EB7E45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韩非子是战国时期韩国贵族，</w:t>
      </w:r>
      <w:r w:rsidR="00EB7E45">
        <w:rPr>
          <w:rFonts w:hint="eastAsia"/>
        </w:rPr>
        <w:t>和李斯一样</w:t>
      </w:r>
      <w:r>
        <w:rPr>
          <w:rFonts w:hint="eastAsia"/>
        </w:rPr>
        <w:t>师从荀子，初见秦是给秦昭襄王的上书。本篇中韩非子鼓励秦王发动战争，进攻其余六国，完成统一的霸业。</w:t>
      </w:r>
      <w:r w:rsidR="001002D4">
        <w:rPr>
          <w:rFonts w:hint="eastAsia"/>
        </w:rPr>
        <w:t>韩非子</w:t>
      </w:r>
      <w:r w:rsidR="00EB7E45">
        <w:rPr>
          <w:rFonts w:hint="eastAsia"/>
        </w:rPr>
        <w:t>多次提到以秦王的实力和秦国的国力可以完成统一，霸业不能成就是因为秦国的谋士</w:t>
      </w:r>
      <w:r w:rsidR="001002D4">
        <w:rPr>
          <w:rFonts w:hint="eastAsia"/>
        </w:rPr>
        <w:t>多次在战争做出错误的决策，</w:t>
      </w:r>
      <w:r w:rsidR="00EB7E45">
        <w:rPr>
          <w:rFonts w:hint="eastAsia"/>
        </w:rPr>
        <w:t>不够尽忠，</w:t>
      </w:r>
      <w:r w:rsidR="001002D4">
        <w:rPr>
          <w:rFonts w:hint="eastAsia"/>
        </w:rPr>
        <w:t>因此希望秦昭襄王听取自己的建议，粉碎六国合纵的计划，最终称霸天下。</w:t>
      </w:r>
    </w:p>
  </w:comment>
  <w:comment w:id="1" w:author="黄 世杰" w:date="2024-01-27T21:23:00Z" w:initials="黄">
    <w:p w14:paraId="5777E2A2" w14:textId="5229891D" w:rsidR="00A27464" w:rsidRDefault="00A27464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 xml:space="preserve"> </w:t>
      </w:r>
      <w:r>
        <w:rPr>
          <w:rFonts w:hint="eastAsia"/>
        </w:rPr>
        <w:t>北燕南魏</w:t>
      </w:r>
    </w:p>
  </w:comment>
  <w:comment w:id="2" w:author="黄 世杰" w:date="2024-01-27T21:28:00Z" w:initials="黄">
    <w:p w14:paraId="1E7DF7AD" w14:textId="0D255598" w:rsidR="00A27464" w:rsidRDefault="00A27464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赤脚裸体</w:t>
      </w:r>
    </w:p>
  </w:comment>
  <w:comment w:id="3" w:author="黄 世杰" w:date="2024-01-27T21:31:00Z" w:initials="黄">
    <w:p w14:paraId="2B4A6786" w14:textId="0C02E03E" w:rsidR="00851F51" w:rsidRDefault="00851F51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秦国谋臣没有尽忠，所以秦不能成霸业</w:t>
      </w:r>
    </w:p>
  </w:comment>
  <w:comment w:id="4" w:author="黄 世杰" w:date="2024-01-27T21:32:00Z" w:initials="黄">
    <w:p w14:paraId="65617347" w14:textId="3D32B439" w:rsidR="00851F51" w:rsidRDefault="00851F51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战争是一个国家存亡的根本</w:t>
      </w:r>
    </w:p>
  </w:comment>
  <w:comment w:id="5" w:author="黄 世杰" w:date="2024-01-27T21:39:00Z" w:initials="黄">
    <w:p w14:paraId="5ECF3AA2" w14:textId="34FC72D8" w:rsidR="00851F51" w:rsidRDefault="00851F51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谋臣不进攻楚国</w:t>
      </w:r>
    </w:p>
  </w:comment>
  <w:comment w:id="6" w:author="黄 世杰" w:date="2024-01-27T21:37:00Z" w:initials="黄">
    <w:p w14:paraId="5D38B18B" w14:textId="51810CA7" w:rsidR="00851F51" w:rsidRDefault="00851F51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不体恤百姓</w:t>
      </w:r>
    </w:p>
  </w:comment>
  <w:comment w:id="7" w:author="黄 世杰" w:date="2024-01-27T21:41:00Z" w:initials="黄">
    <w:p w14:paraId="52BA2A96" w14:textId="4E4BE3E3" w:rsidR="00740494" w:rsidRDefault="00740494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谋臣不进攻</w:t>
      </w:r>
    </w:p>
  </w:comment>
  <w:comment w:id="8" w:author="黄 世杰" w:date="2024-01-27T21:47:00Z" w:initials="黄">
    <w:p w14:paraId="57178F07" w14:textId="2246C958" w:rsidR="00740494" w:rsidRDefault="00740494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天下的合纵不难了</w:t>
      </w:r>
    </w:p>
  </w:comment>
  <w:comment w:id="9" w:author="黄 世杰" w:date="2024-01-27T21:48:00Z" w:initials="黄">
    <w:p w14:paraId="10A6F99B" w14:textId="1D4AA300" w:rsidR="00740494" w:rsidRDefault="00740494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同情</w:t>
      </w:r>
    </w:p>
  </w:comment>
  <w:comment w:id="10" w:author="黄 世杰" w:date="2024-01-29T18:33:00Z" w:initials="黄">
    <w:p w14:paraId="3CBDD85A" w14:textId="71E2EA08" w:rsidR="00396F5B" w:rsidRDefault="00396F5B">
      <w:pPr>
        <w:pStyle w:val="a4"/>
        <w:ind w:firstLine="420"/>
      </w:pPr>
      <w:r>
        <w:rPr>
          <w:rFonts w:hint="eastAsia"/>
        </w:rPr>
        <w:t>本篇</w:t>
      </w:r>
      <w:r>
        <w:rPr>
          <w:rStyle w:val="a3"/>
        </w:rPr>
        <w:annotationRef/>
      </w:r>
      <w:r>
        <w:rPr>
          <w:rFonts w:hint="eastAsia"/>
        </w:rPr>
        <w:t>非韩非子所著，后人整理所得。韩非希望秦国不要先进攻最弱小的韩国，应该先灭掉六国中最强大的赵国，并给出了具体的措施。李斯认为韩国的位置太险要了，为了秦国自身安全，应该先灭掉韩国，韩非是韩国贵族，有可能不会尽忠。存韩的言论给韩非子带来杀身之祸。</w:t>
      </w:r>
    </w:p>
  </w:comment>
  <w:comment w:id="11" w:author="黄 世杰" w:date="2024-01-30T22:43:00Z" w:initials="黄">
    <w:p w14:paraId="57FDC717" w14:textId="70C87B15" w:rsidR="00602DCF" w:rsidRDefault="00602DCF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进言本身并不困难，难的是</w:t>
      </w:r>
      <w:r w:rsidR="009B0E4A">
        <w:rPr>
          <w:rFonts w:hint="eastAsia"/>
        </w:rPr>
        <w:t>进言</w:t>
      </w:r>
      <w:r>
        <w:rPr>
          <w:rFonts w:hint="eastAsia"/>
        </w:rPr>
        <w:t>不华而不实</w:t>
      </w:r>
      <w:r w:rsidR="009B0E4A">
        <w:rPr>
          <w:rFonts w:hint="eastAsia"/>
        </w:rPr>
        <w:t>、</w:t>
      </w:r>
      <w:r>
        <w:rPr>
          <w:rFonts w:hint="eastAsia"/>
        </w:rPr>
        <w:t>不</w:t>
      </w:r>
      <w:r w:rsidR="009B0E4A">
        <w:rPr>
          <w:rFonts w:hint="eastAsia"/>
        </w:rPr>
        <w:t>无所顾忌、不浮夸无用、不宏大广博、不琐碎陈说，不异于世俗、不粗俗鄙陋，否则总会有人不爱听，引来非议，进言难就难在这里。</w:t>
      </w:r>
    </w:p>
    <w:p w14:paraId="1360AE7E" w14:textId="77777777" w:rsidR="009B0E4A" w:rsidRDefault="009B0E4A">
      <w:pPr>
        <w:pStyle w:val="a4"/>
        <w:ind w:firstLine="420"/>
      </w:pPr>
      <w:r>
        <w:rPr>
          <w:rFonts w:hint="eastAsia"/>
        </w:rPr>
        <w:t>历史上多少仁贤忠良之士因为自己的言论惹来祸患，这些人中有的就算侍奉的是贤明的君主也不能幸免，可见进言之难啊。</w:t>
      </w:r>
    </w:p>
    <w:p w14:paraId="6DD8C18A" w14:textId="588A054A" w:rsidR="009B0E4A" w:rsidRPr="009B0E4A" w:rsidRDefault="009B0E4A">
      <w:pPr>
        <w:pStyle w:val="a4"/>
        <w:ind w:firstLine="420"/>
      </w:pPr>
      <w:r>
        <w:rPr>
          <w:rFonts w:hint="eastAsia"/>
        </w:rPr>
        <w:t>韩非希望让秦王明白忠言逆耳，广开言路。</w:t>
      </w:r>
    </w:p>
  </w:comment>
  <w:comment w:id="12" w:author="黄 世杰" w:date="2024-01-30T22:28:00Z" w:initials="黄">
    <w:p w14:paraId="4EC1553F" w14:textId="0414EA5A" w:rsidR="0066243C" w:rsidRDefault="0066243C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洋洋洒洒</w:t>
      </w:r>
    </w:p>
  </w:comment>
  <w:comment w:id="13" w:author="黄 世杰" w:date="2024-01-30T22:30:00Z" w:initials="黄">
    <w:p w14:paraId="009A933F" w14:textId="302F855F" w:rsidR="0066243C" w:rsidRDefault="0066243C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恭敬诚恳，耿直周全，笨拙不成条理</w:t>
      </w:r>
    </w:p>
  </w:comment>
  <w:comment w:id="14" w:author="黄 世杰" w:date="2024-01-30T22:33:00Z" w:initials="黄">
    <w:p w14:paraId="2A1C5705" w14:textId="372236EA" w:rsidR="0066243C" w:rsidRDefault="0066243C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zong</w:t>
      </w:r>
      <w:r w:rsidR="00602DCF">
        <w:rPr>
          <w:rFonts w:hint="eastAsia"/>
        </w:rPr>
        <w:t>\</w:t>
      </w:r>
      <w:r w:rsidR="00602DCF">
        <w:t>/</w:t>
      </w:r>
      <w:r>
        <w:rPr>
          <w:rFonts w:hint="eastAsia"/>
        </w:rPr>
        <w:t>，总</w:t>
      </w:r>
    </w:p>
  </w:comment>
  <w:comment w:id="15" w:author="黄 世杰" w:date="2024-01-30T22:34:00Z" w:initials="黄">
    <w:p w14:paraId="2037640D" w14:textId="74B81AAD" w:rsidR="00602DCF" w:rsidRDefault="00602DCF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不质朴</w:t>
      </w:r>
    </w:p>
  </w:comment>
  <w:comment w:id="16" w:author="黄 世杰" w:date="2024-01-30T22:36:00Z" w:initials="黄">
    <w:p w14:paraId="55E46186" w14:textId="36A17E0F" w:rsidR="00602DCF" w:rsidRDefault="00602DCF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zi</w:t>
      </w:r>
      <w:r>
        <w:t>-</w:t>
      </w:r>
    </w:p>
  </w:comment>
  <w:comment w:id="17" w:author="黄 世杰" w:date="2024-01-30T22:38:00Z" w:initials="黄">
    <w:p w14:paraId="278646F0" w14:textId="4BFCA3FF" w:rsidR="00602DCF" w:rsidRDefault="00602DCF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hai</w:t>
      </w:r>
      <w:r>
        <w:t>\/</w:t>
      </w:r>
      <w:r>
        <w:rPr>
          <w:rFonts w:hint="eastAsia"/>
        </w:rPr>
        <w:t>，剁成肉酱</w:t>
      </w:r>
    </w:p>
  </w:comment>
  <w:comment w:id="18" w:author="黄 世杰" w:date="2024-01-30T22:39:00Z" w:initials="黄">
    <w:p w14:paraId="690DD649" w14:textId="362C52B7" w:rsidR="00602DCF" w:rsidRDefault="00602DCF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yu</w:t>
      </w:r>
      <w:r>
        <w:t>\</w:t>
      </w:r>
      <w:r>
        <w:rPr>
          <w:rFonts w:hint="eastAsia"/>
        </w:rPr>
        <w:t>，卖</w:t>
      </w:r>
    </w:p>
  </w:comment>
  <w:comment w:id="19" w:author="黄 世杰" w:date="2024-01-30T22:40:00Z" w:initials="黄">
    <w:p w14:paraId="5D6E1198" w14:textId="30E1CE7E" w:rsidR="00602DCF" w:rsidRDefault="00602DCF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chi</w:t>
      </w:r>
      <w:r>
        <w:t>\/</w:t>
      </w:r>
      <w:r>
        <w:rPr>
          <w:rFonts w:hint="eastAsia"/>
        </w:rPr>
        <w:t>，剖腹</w:t>
      </w:r>
    </w:p>
  </w:comment>
  <w:comment w:id="20" w:author="黄 世杰" w:date="2024-01-30T22:40:00Z" w:initials="黄">
    <w:p w14:paraId="61BB7776" w14:textId="591BF9A5" w:rsidR="00602DCF" w:rsidRDefault="00602DCF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牢狱</w:t>
      </w:r>
    </w:p>
  </w:comment>
  <w:comment w:id="21" w:author="黄 世杰" w:date="2024-01-30T22:42:00Z" w:initials="黄">
    <w:p w14:paraId="214518D1" w14:textId="58FC9B25" w:rsidR="00602DCF" w:rsidRDefault="00602DCF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an</w:t>
      </w:r>
      <w:r>
        <w:t>\</w:t>
      </w:r>
      <w:r>
        <w:rPr>
          <w:rFonts w:hint="eastAsia"/>
        </w:rPr>
        <w:t>，暗</w:t>
      </w:r>
    </w:p>
  </w:comment>
  <w:comment w:id="22" w:author="黄 世杰" w:date="2024-01-31T15:14:00Z" w:initials="黄">
    <w:p w14:paraId="0A755F23" w14:textId="77777777" w:rsidR="00EB5FD7" w:rsidRDefault="00EB5FD7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爱臣，即宠臣，君主不能让臣子太过强大，否则会威胁政权的稳定，要时刻注意臣子的发展。</w:t>
      </w:r>
    </w:p>
    <w:p w14:paraId="3F6CBE44" w14:textId="77777777" w:rsidR="00EB5FD7" w:rsidRDefault="00EB5FD7">
      <w:pPr>
        <w:pStyle w:val="a4"/>
        <w:ind w:firstLine="420"/>
      </w:pPr>
      <w:r>
        <w:rPr>
          <w:rFonts w:hint="eastAsia"/>
        </w:rPr>
        <w:t>韩非宣扬君主的尊贵，认为君主权威不容侵犯，有助</w:t>
      </w:r>
      <w:r w:rsidR="009107E7">
        <w:rPr>
          <w:rFonts w:hint="eastAsia"/>
        </w:rPr>
        <w:t>于</w:t>
      </w:r>
      <w:r>
        <w:rPr>
          <w:rFonts w:hint="eastAsia"/>
        </w:rPr>
        <w:t>加强国家中央集权的独裁，因此深受</w:t>
      </w:r>
      <w:r w:rsidR="009107E7">
        <w:rPr>
          <w:rFonts w:hint="eastAsia"/>
        </w:rPr>
        <w:t>当时</w:t>
      </w:r>
      <w:r>
        <w:rPr>
          <w:rFonts w:hint="eastAsia"/>
        </w:rPr>
        <w:t>君主的喜爱。</w:t>
      </w:r>
    </w:p>
    <w:p w14:paraId="1BED1A16" w14:textId="1025DB6A" w:rsidR="003245AD" w:rsidRDefault="003245AD">
      <w:pPr>
        <w:pStyle w:val="a4"/>
        <w:ind w:firstLine="420"/>
      </w:pPr>
      <w:r>
        <w:rPr>
          <w:rFonts w:hint="eastAsia"/>
        </w:rPr>
        <w:t>本篇第二段韩非再次引经据典，体现出他比较擅长举例论证。</w:t>
      </w:r>
    </w:p>
  </w:comment>
  <w:comment w:id="23" w:author="黄 世杰" w:date="2024-01-31T15:13:00Z" w:initials="黄">
    <w:p w14:paraId="0D43A2A9" w14:textId="4B65D019" w:rsidR="00EB5FD7" w:rsidRDefault="00EB5FD7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ju\</w:t>
      </w:r>
      <w:r>
        <w:rPr>
          <w:rFonts w:hint="eastAsia"/>
        </w:rPr>
        <w:t>，仓促</w:t>
      </w:r>
    </w:p>
  </w:comment>
  <w:comment w:id="24" w:author="黄 世杰" w:date="2024-01-31T15:46:00Z" w:initials="黄">
    <w:p w14:paraId="5642B14B" w14:textId="579879F7" w:rsidR="00EE1BDD" w:rsidRDefault="007C7C81">
      <w:pPr>
        <w:pStyle w:val="a4"/>
        <w:ind w:firstLine="420"/>
      </w:pPr>
      <w:r>
        <w:rPr>
          <w:rFonts w:hint="eastAsia"/>
        </w:rPr>
        <w:t>“</w:t>
      </w:r>
      <w:r>
        <w:rPr>
          <w:rStyle w:val="a3"/>
        </w:rPr>
        <w:annotationRef/>
      </w:r>
      <w:r w:rsidRPr="007C7C81">
        <w:rPr>
          <w:rFonts w:hint="eastAsia"/>
        </w:rPr>
        <w:t>明君无为于上，群臣竦惧乎下</w:t>
      </w:r>
      <w:r>
        <w:rPr>
          <w:rFonts w:hint="eastAsia"/>
        </w:rPr>
        <w:t>”，君主不能显露自己的</w:t>
      </w:r>
      <w:r w:rsidR="00EE1BDD">
        <w:rPr>
          <w:rFonts w:hint="eastAsia"/>
        </w:rPr>
        <w:t>能力和想法</w:t>
      </w:r>
      <w:r>
        <w:rPr>
          <w:rFonts w:hint="eastAsia"/>
        </w:rPr>
        <w:t>，否则臣子就会有机可乘，君主要做的</w:t>
      </w:r>
      <w:r w:rsidR="00EE1BDD">
        <w:rPr>
          <w:rFonts w:hint="eastAsia"/>
        </w:rPr>
        <w:t>就是无为而治，作好管理和规划</w:t>
      </w:r>
      <w:r>
        <w:rPr>
          <w:rFonts w:hint="eastAsia"/>
        </w:rPr>
        <w:t>，</w:t>
      </w:r>
      <w:r w:rsidR="00EE1BDD">
        <w:rPr>
          <w:rFonts w:hint="eastAsia"/>
        </w:rPr>
        <w:t>用好手下的人，</w:t>
      </w:r>
      <w:r>
        <w:rPr>
          <w:rFonts w:hint="eastAsia"/>
        </w:rPr>
        <w:t>让臣子各尽其才</w:t>
      </w:r>
      <w:r w:rsidR="00EE1BDD">
        <w:rPr>
          <w:rFonts w:hint="eastAsia"/>
        </w:rPr>
        <w:t>，这样建功君主会获得贤名，有过臣子来承担罪责，君主就成为明君了。</w:t>
      </w:r>
    </w:p>
    <w:p w14:paraId="32D9F666" w14:textId="77777777" w:rsidR="00EE1BDD" w:rsidRDefault="00EE1BDD">
      <w:pPr>
        <w:pStyle w:val="a4"/>
        <w:ind w:firstLine="420"/>
      </w:pPr>
      <w:r w:rsidRPr="00EE1BDD">
        <w:rPr>
          <w:rFonts w:hint="eastAsia"/>
        </w:rPr>
        <w:t>梧桐顶凤有尖爪利吻而不施</w:t>
      </w:r>
    </w:p>
    <w:p w14:paraId="10917591" w14:textId="788F7A4D" w:rsidR="00EE1BDD" w:rsidRDefault="00EE1BDD">
      <w:pPr>
        <w:pStyle w:val="a4"/>
        <w:ind w:firstLine="420"/>
      </w:pPr>
      <w:r w:rsidRPr="00EE1BDD">
        <w:rPr>
          <w:rFonts w:hint="eastAsia"/>
        </w:rPr>
        <w:t>望神麟上青云何须多费足趾</w:t>
      </w:r>
    </w:p>
  </w:comment>
  <w:comment w:id="25" w:author="黄 世杰" w:date="2024-01-31T15:39:00Z" w:initials="黄">
    <w:p w14:paraId="58333C90" w14:textId="339D0824" w:rsidR="007C7C81" w:rsidRDefault="007C7C81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tui</w:t>
      </w:r>
      <w:r>
        <w:t>-</w:t>
      </w:r>
      <w:r>
        <w:rPr>
          <w:rFonts w:hint="eastAsia"/>
        </w:rPr>
        <w:t>，差错</w:t>
      </w:r>
    </w:p>
  </w:comment>
  <w:comment w:id="26" w:author="黄 世杰" w:date="2024-02-03T21:15:00Z" w:initials="黄">
    <w:p w14:paraId="07A7C7FE" w14:textId="61C3D941" w:rsidR="009B0525" w:rsidRDefault="009B0525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有度，即依法治国。</w:t>
      </w:r>
      <w:r w:rsidR="00B67F0D">
        <w:rPr>
          <w:rFonts w:hint="eastAsia"/>
        </w:rPr>
        <w:t>治理国家仅靠君主的管理和才能是不够用的，还要靠成文的刑与法。</w:t>
      </w:r>
      <w:r>
        <w:rPr>
          <w:rFonts w:hint="eastAsia"/>
        </w:rPr>
        <w:t>一个国家</w:t>
      </w:r>
      <w:r w:rsidR="00B67F0D">
        <w:rPr>
          <w:rFonts w:hint="eastAsia"/>
        </w:rPr>
        <w:t>有法度</w:t>
      </w:r>
      <w:r>
        <w:rPr>
          <w:rFonts w:hint="eastAsia"/>
        </w:rPr>
        <w:t>，百姓就能安宁，臣子就能尽忠，不会僭越，军队就变得有战斗力，君主</w:t>
      </w:r>
      <w:r w:rsidR="00B67F0D">
        <w:rPr>
          <w:rFonts w:hint="eastAsia"/>
        </w:rPr>
        <w:t>自己</w:t>
      </w:r>
      <w:r>
        <w:rPr>
          <w:rFonts w:hint="eastAsia"/>
        </w:rPr>
        <w:t>也不至于迷失方向。</w:t>
      </w:r>
      <w:r w:rsidR="00B67F0D">
        <w:rPr>
          <w:rFonts w:hint="eastAsia"/>
        </w:rPr>
        <w:t>除了要有法，法令的执行也很重要，要能做到“</w:t>
      </w:r>
      <w:r w:rsidR="00B67F0D" w:rsidRPr="00B67F0D">
        <w:rPr>
          <w:rFonts w:hint="eastAsia"/>
        </w:rPr>
        <w:t>刑过不辟大臣，赏善不遗匹夫。</w:t>
      </w:r>
      <w:r w:rsidR="00B67F0D">
        <w:rPr>
          <w:rFonts w:hint="eastAsia"/>
        </w:rPr>
        <w:t>”</w:t>
      </w:r>
    </w:p>
  </w:comment>
  <w:comment w:id="27" w:author="黄 世杰" w:date="2024-02-03T20:52:00Z" w:initials="黄">
    <w:p w14:paraId="515DC483" w14:textId="1AB59F85" w:rsidR="008661CA" w:rsidRDefault="008661CA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结党营私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F3363B" w15:done="0"/>
  <w15:commentEx w15:paraId="5777E2A2" w15:done="0"/>
  <w15:commentEx w15:paraId="1E7DF7AD" w15:done="0"/>
  <w15:commentEx w15:paraId="2B4A6786" w15:done="0"/>
  <w15:commentEx w15:paraId="65617347" w15:done="0"/>
  <w15:commentEx w15:paraId="5ECF3AA2" w15:done="0"/>
  <w15:commentEx w15:paraId="5D38B18B" w15:done="0"/>
  <w15:commentEx w15:paraId="52BA2A96" w15:done="0"/>
  <w15:commentEx w15:paraId="57178F07" w15:done="0"/>
  <w15:commentEx w15:paraId="10A6F99B" w15:done="0"/>
  <w15:commentEx w15:paraId="3CBDD85A" w15:done="0"/>
  <w15:commentEx w15:paraId="6DD8C18A" w15:done="0"/>
  <w15:commentEx w15:paraId="4EC1553F" w15:done="0"/>
  <w15:commentEx w15:paraId="009A933F" w15:done="0"/>
  <w15:commentEx w15:paraId="2A1C5705" w15:done="0"/>
  <w15:commentEx w15:paraId="2037640D" w15:done="0"/>
  <w15:commentEx w15:paraId="55E46186" w15:done="0"/>
  <w15:commentEx w15:paraId="278646F0" w15:done="0"/>
  <w15:commentEx w15:paraId="690DD649" w15:done="0"/>
  <w15:commentEx w15:paraId="5D6E1198" w15:done="0"/>
  <w15:commentEx w15:paraId="61BB7776" w15:done="0"/>
  <w15:commentEx w15:paraId="214518D1" w15:done="0"/>
  <w15:commentEx w15:paraId="1BED1A16" w15:done="0"/>
  <w15:commentEx w15:paraId="0D43A2A9" w15:done="0"/>
  <w15:commentEx w15:paraId="10917591" w15:done="0"/>
  <w15:commentEx w15:paraId="58333C90" w15:done="0"/>
  <w15:commentEx w15:paraId="07A7C7FE" w15:done="0"/>
  <w15:commentEx w15:paraId="515DC4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5FF970" w16cex:dateUtc="2024-01-27T13:51:00Z"/>
  <w16cex:commentExtensible w16cex:durableId="295FF2C3" w16cex:dateUtc="2024-01-27T13:23:00Z"/>
  <w16cex:commentExtensible w16cex:durableId="295FF3F9" w16cex:dateUtc="2024-01-27T13:28:00Z"/>
  <w16cex:commentExtensible w16cex:durableId="295FF4AB" w16cex:dateUtc="2024-01-27T13:31:00Z"/>
  <w16cex:commentExtensible w16cex:durableId="295FF50A" w16cex:dateUtc="2024-01-27T13:32:00Z"/>
  <w16cex:commentExtensible w16cex:durableId="295FF6A9" w16cex:dateUtc="2024-01-27T13:39:00Z"/>
  <w16cex:commentExtensible w16cex:durableId="295FF624" w16cex:dateUtc="2024-01-27T13:37:00Z"/>
  <w16cex:commentExtensible w16cex:durableId="295FF70D" w16cex:dateUtc="2024-01-27T13:41:00Z"/>
  <w16cex:commentExtensible w16cex:durableId="295FF86A" w16cex:dateUtc="2024-01-27T13:47:00Z"/>
  <w16cex:commentExtensible w16cex:durableId="295FF8B0" w16cex:dateUtc="2024-01-27T13:48:00Z"/>
  <w16cex:commentExtensible w16cex:durableId="29626DFD" w16cex:dateUtc="2024-01-29T10:33:00Z"/>
  <w16cex:commentExtensible w16cex:durableId="2963F9F9" w16cex:dateUtc="2024-01-30T14:43:00Z"/>
  <w16cex:commentExtensible w16cex:durableId="2963F678" w16cex:dateUtc="2024-01-30T14:28:00Z"/>
  <w16cex:commentExtensible w16cex:durableId="2963F70C" w16cex:dateUtc="2024-01-30T14:30:00Z"/>
  <w16cex:commentExtensible w16cex:durableId="2963F79D" w16cex:dateUtc="2024-01-30T14:33:00Z"/>
  <w16cex:commentExtensible w16cex:durableId="2963F7EB" w16cex:dateUtc="2024-01-30T14:34:00Z"/>
  <w16cex:commentExtensible w16cex:durableId="2963F866" w16cex:dateUtc="2024-01-30T14:36:00Z"/>
  <w16cex:commentExtensible w16cex:durableId="2963F8E4" w16cex:dateUtc="2024-01-30T14:38:00Z"/>
  <w16cex:commentExtensible w16cex:durableId="2963F908" w16cex:dateUtc="2024-01-30T14:39:00Z"/>
  <w16cex:commentExtensible w16cex:durableId="2963F959" w16cex:dateUtc="2024-01-30T14:40:00Z"/>
  <w16cex:commentExtensible w16cex:durableId="2963F976" w16cex:dateUtc="2024-01-30T14:40:00Z"/>
  <w16cex:commentExtensible w16cex:durableId="2963F9B8" w16cex:dateUtc="2024-01-30T14:42:00Z"/>
  <w16cex:commentExtensible w16cex:durableId="2964E244" w16cex:dateUtc="2024-01-31T07:14:00Z"/>
  <w16cex:commentExtensible w16cex:durableId="2964E22C" w16cex:dateUtc="2024-01-31T07:13:00Z"/>
  <w16cex:commentExtensible w16cex:durableId="2964E9EF" w16cex:dateUtc="2024-01-31T07:46:00Z"/>
  <w16cex:commentExtensible w16cex:durableId="2964E823" w16cex:dateUtc="2024-01-31T07:39:00Z"/>
  <w16cex:commentExtensible w16cex:durableId="29692B67" w16cex:dateUtc="2024-02-03T13:15:00Z"/>
  <w16cex:commentExtensible w16cex:durableId="29692618" w16cex:dateUtc="2024-02-03T1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F3363B" w16cid:durableId="295FF970"/>
  <w16cid:commentId w16cid:paraId="5777E2A2" w16cid:durableId="295FF2C3"/>
  <w16cid:commentId w16cid:paraId="1E7DF7AD" w16cid:durableId="295FF3F9"/>
  <w16cid:commentId w16cid:paraId="2B4A6786" w16cid:durableId="295FF4AB"/>
  <w16cid:commentId w16cid:paraId="65617347" w16cid:durableId="295FF50A"/>
  <w16cid:commentId w16cid:paraId="5ECF3AA2" w16cid:durableId="295FF6A9"/>
  <w16cid:commentId w16cid:paraId="5D38B18B" w16cid:durableId="295FF624"/>
  <w16cid:commentId w16cid:paraId="52BA2A96" w16cid:durableId="295FF70D"/>
  <w16cid:commentId w16cid:paraId="57178F07" w16cid:durableId="295FF86A"/>
  <w16cid:commentId w16cid:paraId="10A6F99B" w16cid:durableId="295FF8B0"/>
  <w16cid:commentId w16cid:paraId="3CBDD85A" w16cid:durableId="29626DFD"/>
  <w16cid:commentId w16cid:paraId="6DD8C18A" w16cid:durableId="2963F9F9"/>
  <w16cid:commentId w16cid:paraId="4EC1553F" w16cid:durableId="2963F678"/>
  <w16cid:commentId w16cid:paraId="009A933F" w16cid:durableId="2963F70C"/>
  <w16cid:commentId w16cid:paraId="2A1C5705" w16cid:durableId="2963F79D"/>
  <w16cid:commentId w16cid:paraId="2037640D" w16cid:durableId="2963F7EB"/>
  <w16cid:commentId w16cid:paraId="55E46186" w16cid:durableId="2963F866"/>
  <w16cid:commentId w16cid:paraId="278646F0" w16cid:durableId="2963F8E4"/>
  <w16cid:commentId w16cid:paraId="690DD649" w16cid:durableId="2963F908"/>
  <w16cid:commentId w16cid:paraId="5D6E1198" w16cid:durableId="2963F959"/>
  <w16cid:commentId w16cid:paraId="61BB7776" w16cid:durableId="2963F976"/>
  <w16cid:commentId w16cid:paraId="214518D1" w16cid:durableId="2963F9B8"/>
  <w16cid:commentId w16cid:paraId="1BED1A16" w16cid:durableId="2964E244"/>
  <w16cid:commentId w16cid:paraId="0D43A2A9" w16cid:durableId="2964E22C"/>
  <w16cid:commentId w16cid:paraId="10917591" w16cid:durableId="2964E9EF"/>
  <w16cid:commentId w16cid:paraId="58333C90" w16cid:durableId="2964E823"/>
  <w16cid:commentId w16cid:paraId="07A7C7FE" w16cid:durableId="29692B67"/>
  <w16cid:commentId w16cid:paraId="515DC483" w16cid:durableId="296926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黄 世杰">
    <w15:presenceInfo w15:providerId="Windows Live" w15:userId="2e29f59543ef37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zh-CN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60"/>
    <w:rsid w:val="000F569E"/>
    <w:rsid w:val="001002D4"/>
    <w:rsid w:val="00133933"/>
    <w:rsid w:val="00231BC9"/>
    <w:rsid w:val="003245AD"/>
    <w:rsid w:val="00396F5B"/>
    <w:rsid w:val="003A290C"/>
    <w:rsid w:val="003B6093"/>
    <w:rsid w:val="00602DCF"/>
    <w:rsid w:val="0066243C"/>
    <w:rsid w:val="006F53AF"/>
    <w:rsid w:val="00704DA8"/>
    <w:rsid w:val="00740494"/>
    <w:rsid w:val="007C7C81"/>
    <w:rsid w:val="00851F51"/>
    <w:rsid w:val="008661CA"/>
    <w:rsid w:val="008D376E"/>
    <w:rsid w:val="009107E7"/>
    <w:rsid w:val="00932122"/>
    <w:rsid w:val="009B0525"/>
    <w:rsid w:val="009B0E4A"/>
    <w:rsid w:val="009F16B5"/>
    <w:rsid w:val="00A27464"/>
    <w:rsid w:val="00B173ED"/>
    <w:rsid w:val="00B67F0D"/>
    <w:rsid w:val="00C633EB"/>
    <w:rsid w:val="00C651E4"/>
    <w:rsid w:val="00DE336F"/>
    <w:rsid w:val="00E606A0"/>
    <w:rsid w:val="00E71860"/>
    <w:rsid w:val="00EB5FD7"/>
    <w:rsid w:val="00EB7E45"/>
    <w:rsid w:val="00EE1BDD"/>
    <w:rsid w:val="00F500D4"/>
    <w:rsid w:val="00FF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8627"/>
  <w15:chartTrackingRefBased/>
  <w15:docId w15:val="{A615E867-A570-4CE3-963E-D2F4E973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122"/>
    <w:pPr>
      <w:widowControl w:val="0"/>
      <w:ind w:firstLineChars="200" w:firstLine="200"/>
      <w:jc w:val="both"/>
    </w:pPr>
    <w:rPr>
      <w:rFonts w:eastAsia="华文楷体"/>
    </w:rPr>
  </w:style>
  <w:style w:type="paragraph" w:styleId="1">
    <w:name w:val="heading 1"/>
    <w:next w:val="a"/>
    <w:link w:val="10"/>
    <w:uiPriority w:val="9"/>
    <w:qFormat/>
    <w:rsid w:val="00704DA8"/>
    <w:pPr>
      <w:keepNext/>
      <w:keepLines/>
      <w:spacing w:before="200" w:after="200"/>
      <w:outlineLvl w:val="0"/>
    </w:pPr>
    <w:rPr>
      <w:rFonts w:eastAsia="微软雅黑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4DA8"/>
    <w:rPr>
      <w:rFonts w:eastAsia="微软雅黑"/>
      <w:bCs/>
      <w:kern w:val="44"/>
      <w:sz w:val="32"/>
      <w:szCs w:val="44"/>
    </w:rPr>
  </w:style>
  <w:style w:type="character" w:styleId="a3">
    <w:name w:val="annotation reference"/>
    <w:basedOn w:val="a0"/>
    <w:uiPriority w:val="99"/>
    <w:semiHidden/>
    <w:unhideWhenUsed/>
    <w:rsid w:val="00FF66A0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FF66A0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FF66A0"/>
    <w:rPr>
      <w:rFonts w:eastAsia="华文楷体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F66A0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FF66A0"/>
    <w:rPr>
      <w:rFonts w:eastAsia="华文楷体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2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1143</Words>
  <Characters>6520</Characters>
  <Application>Microsoft Office Word</Application>
  <DocSecurity>0</DocSecurity>
  <Lines>54</Lines>
  <Paragraphs>15</Paragraphs>
  <ScaleCrop>false</ScaleCrop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世杰</dc:creator>
  <cp:keywords/>
  <dc:description/>
  <cp:lastModifiedBy>黄 世杰</cp:lastModifiedBy>
  <cp:revision>20</cp:revision>
  <dcterms:created xsi:type="dcterms:W3CDTF">2024-01-27T13:14:00Z</dcterms:created>
  <dcterms:modified xsi:type="dcterms:W3CDTF">2024-02-03T13:28:00Z</dcterms:modified>
</cp:coreProperties>
</file>