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image18.png" ContentType="image/png"/>
  <Override PartName="/word/media/image19.png" ContentType="image/png"/>
  <Override PartName="/word/media/image16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15.png" ContentType="image/png"/>
  <Override PartName="/word/media/image20.png" ContentType="image/png"/>
  <Override PartName="/word/media/image12.png" ContentType="image/png"/>
  <Override PartName="/word/media/image13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1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Estudio</w:t>
      </w:r>
      <w:r>
        <w:t xml:space="preserve"> </w:t>
      </w:r>
      <w:r>
        <w:t xml:space="preserve">del</w:t>
      </w:r>
      <w:r>
        <w:t xml:space="preserve"> </w:t>
      </w:r>
      <w:r>
        <w:t xml:space="preserve">patrón</w:t>
      </w:r>
      <w:r>
        <w:t xml:space="preserve"> </w:t>
      </w:r>
      <w:r>
        <w:t xml:space="preserve">de</w:t>
      </w:r>
      <w:r>
        <w:t xml:space="preserve"> </w:t>
      </w:r>
      <w:r>
        <w:t xml:space="preserve">suelos</w:t>
      </w:r>
      <w:r>
        <w:t xml:space="preserve"> </w:t>
      </w:r>
      <w:r>
        <w:t xml:space="preserve">PSI</w:t>
      </w:r>
    </w:p>
    <w:p>
      <w:pPr>
        <w:pStyle w:val="Ttulo2"/>
      </w:pPr>
      <w:bookmarkStart w:id="20" w:name="calculos-estadísticos"/>
      <w:r>
        <w:t xml:space="preserve">CALCULOS ESTADÍSTICOS</w:t>
      </w:r>
      <w:bookmarkEnd w:id="20"/>
    </w:p>
    <w:p>
      <w:pPr>
        <w:pStyle w:val="FirstParagraph"/>
      </w:pPr>
      <w:r>
        <w:t xml:space="preserve">Se realizan los cálculos siguiendo el manual</w:t>
      </w:r>
      <w:r>
        <w:t xml:space="preserve"> </w:t>
      </w:r>
      <w:r>
        <w:t xml:space="preserve">“</w:t>
      </w:r>
      <w:r>
        <w:t xml:space="preserve">Guidelines for quality management in soil and plant laboratories</w:t>
      </w:r>
      <w:r>
        <w:t xml:space="preserve">”</w:t>
      </w:r>
      <w:r>
        <w:t xml:space="preserve"> </w:t>
      </w:r>
      <w:r>
        <w:t xml:space="preserve">(FAO, soils bulletin 74 pag:132 ISBN: 92-5-104065-6, 1998) adaptado de Massart et tal. 1988.Se eliminan automaticamente los outliers.</w:t>
      </w:r>
    </w:p>
    <w:p>
      <w:pPr>
        <w:pStyle w:val="SourceCode"/>
      </w:pPr>
      <w:r>
        <w:rPr>
          <w:rStyle w:val="VerbatimChar"/>
        </w:rPr>
        <w:t xml:space="preserve">## [1] "CE"</w:t>
      </w:r>
      <w:r>
        <w:br/>
      </w:r>
      <w:r>
        <w:rPr>
          <w:rStyle w:val="VerbatimChar"/>
        </w:rPr>
        <w:t xml:space="preserve">## [1] "Como n1 y n2 son &gt;=30 se utiliza un t-test normal, n inicial= 271 n de datos= 223"</w:t>
      </w:r>
      <w:r>
        <w:br/>
      </w:r>
      <w:r>
        <w:rPr>
          <w:rStyle w:val="VerbatimChar"/>
        </w:rPr>
        <w:t xml:space="preserve">## [1] "media datos matriz= 0.0680986547085202"</w:t>
      </w:r>
      <w:r>
        <w:br/>
      </w:r>
      <w:r>
        <w:rPr>
          <w:rStyle w:val="VerbatimChar"/>
        </w:rPr>
        <w:t xml:space="preserve">## [1] "desviación estandar datos matriz= 0.0564157599537134"</w:t>
      </w:r>
      <w:r>
        <w:br/>
      </w:r>
      <w:r>
        <w:rPr>
          <w:rStyle w:val="VerbatimChar"/>
        </w:rPr>
        <w:t xml:space="preserve">## [1] "tcal= 6.05146587313667"</w:t>
      </w:r>
      <w:r>
        <w:br/>
      </w:r>
      <w:r>
        <w:rPr>
          <w:rStyle w:val="VerbatimChar"/>
        </w:rPr>
        <w:t xml:space="preserve">## [1] "grados de libertad matriz(df)= 492"</w:t>
      </w:r>
      <w:r>
        <w:br/>
      </w:r>
      <w:r>
        <w:rPr>
          <w:rStyle w:val="VerbatimChar"/>
        </w:rPr>
        <w:t xml:space="preserve">## [1] "ttab= 1.96479735565394"</w:t>
      </w:r>
      <w:r>
        <w:br/>
      </w:r>
      <w:r>
        <w:rPr>
          <w:rStyle w:val="VerbatimChar"/>
        </w:rPr>
        <w:t xml:space="preserve">## [1] "las medias son estadisticamente DIFERENTES pues 6.05146587313667 &gt; 1.96479735565394"</w:t>
      </w:r>
      <w:r>
        <w:br/>
      </w:r>
      <w:r>
        <w:rPr>
          <w:rStyle w:val="VerbatimChar"/>
        </w:rPr>
        <w:t xml:space="preserve">## [1] "------------------------------------------------------------"</w:t>
      </w:r>
    </w:p>
    <w:p>
      <w:pPr>
        <w:pStyle w:val="Ttulo2"/>
      </w:pPr>
      <w:bookmarkStart w:id="21" w:name="gráficos"/>
      <w:r>
        <w:t xml:space="preserve">GRÁFICOS</w:t>
      </w:r>
      <w:bookmarkEnd w:id="21"/>
    </w:p>
    <w:p>
      <w:pPr>
        <w:pStyle w:val="FirstParagraph"/>
      </w:pPr>
      <w:r>
        <w:t xml:space="preserve">Gráficos Boxplot e Histograma para cada método:</w:t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Outlier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Outliers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Outliers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Outliers_files/figure-docx/press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Outliers_files/figure-docx/press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SINOutliers_files/figure-docx/press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tablas-de-datos"/>
      <w:r>
        <w:t xml:space="preserve">TABLAS DE DATOS</w:t>
      </w:r>
      <w:bookmarkEnd w:id="28"/>
    </w:p>
    <w:p>
      <w:pPr>
        <w:pStyle w:val="Ttulo3"/>
      </w:pPr>
      <w:bookmarkStart w:id="29" w:name="Xc58b82aed356ffca44eca240196d8f91f61df1d"/>
      <w:r>
        <w:t xml:space="preserve">Datos eliminados de los cálculos por ser outliers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Polsen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1.690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p>
            <w:pPr>
              <w:pStyle w:val="Compact"/>
              <w:jc w:val="right"/>
            </w:pPr>
            <w:r>
              <w:t xml:space="preserve">1.670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6.71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7.33</w:t>
            </w:r>
          </w:p>
        </w:tc>
        <w:tc>
          <w:p>
            <w:pPr>
              <w:pStyle w:val="Compact"/>
              <w:jc w:val="right"/>
            </w:pPr>
            <w:r>
              <w:t xml:space="preserve">1.331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1.403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1.344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6.99</w:t>
            </w:r>
          </w:p>
        </w:tc>
        <w:tc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8.99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1.287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1.466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8.98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p>
            <w:pPr>
              <w:pStyle w:val="Compact"/>
              <w:jc w:val="right"/>
            </w:pPr>
            <w:r>
              <w:t xml:space="preserve">1.280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8.17</w:t>
            </w:r>
          </w:p>
        </w:tc>
        <w:tc>
          <w:p>
            <w:pPr>
              <w:pStyle w:val="Compact"/>
              <w:jc w:val="right"/>
            </w:pPr>
            <w:r>
              <w:t xml:space="preserve">1.410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8.18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p>
            <w:pPr>
              <w:pStyle w:val="Compact"/>
              <w:jc w:val="right"/>
            </w:pPr>
            <w:r>
              <w:t xml:space="preserve">1.400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7.29</w:t>
            </w:r>
          </w:p>
        </w:tc>
        <w:tc>
          <w:p>
            <w:pPr>
              <w:pStyle w:val="Compact"/>
              <w:jc w:val="right"/>
            </w:pPr>
            <w:r>
              <w:t xml:space="preserve">1.439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1.403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1.549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1.395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1.374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2.876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2.798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1.376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1.338</w:t>
            </w:r>
          </w:p>
        </w:tc>
        <w:tc>
          <w:p/>
        </w:tc>
      </w:tr>
    </w:tbl>
    <w:p>
      <w:pPr>
        <w:pStyle w:val="Ttulo3"/>
      </w:pPr>
      <w:bookmarkStart w:id="30" w:name="datos-de-referencia"/>
      <w:r>
        <w:t xml:space="preserve">Datos de referencia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método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desviación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año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5.806369</w:t>
            </w:r>
          </w:p>
        </w:tc>
        <w:tc>
          <w:p>
            <w:pPr>
              <w:pStyle w:val="Compact"/>
              <w:jc w:val="right"/>
            </w:pPr>
            <w:r>
              <w:t xml:space="preserve">1.1307454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0.235321</w:t>
            </w:r>
          </w:p>
        </w:tc>
        <w:tc>
          <w:p>
            <w:pPr>
              <w:pStyle w:val="Compact"/>
              <w:jc w:val="right"/>
            </w:pPr>
            <w:r>
              <w:t xml:space="preserve">0.4506313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polsen</w:t>
            </w:r>
          </w:p>
        </w:tc>
        <w:tc>
          <w:p>
            <w:pPr>
              <w:pStyle w:val="Compact"/>
              <w:jc w:val="right"/>
            </w:pPr>
            <w:r>
              <w:t xml:space="preserve">37.500000</w:t>
            </w:r>
          </w:p>
        </w:tc>
        <w:tc>
          <w:p>
            <w:pPr>
              <w:pStyle w:val="Compact"/>
              <w:jc w:val="right"/>
            </w:pPr>
            <w:r>
              <w:t xml:space="preserve">47.2137692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</w:tbl>
    <w:p>
      <w:pPr>
        <w:pStyle w:val="Ttulo3"/>
      </w:pPr>
      <w:bookmarkStart w:id="31" w:name="Xb337498d9702db561b500d89d1e7b5d0d78aff8"/>
      <w:r>
        <w:t xml:space="preserve">Datos originales utilizados en los cálculos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Polsen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1.466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6.05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1.374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2.876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1.344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6.09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6.71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7.33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2.798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1.376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1.338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1.690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1.670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1.331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6.99</w:t>
            </w:r>
          </w:p>
        </w:tc>
        <w:tc>
          <w:p>
            <w:pPr>
              <w:pStyle w:val="Compact"/>
              <w:jc w:val="right"/>
            </w:pPr>
            <w:r>
              <w:t xml:space="preserve">1.403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6.02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6.09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1.287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8.17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1.280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1.410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8.18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7.29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1.400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1.439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1.403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1.549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1.395</w:t>
            </w:r>
          </w:p>
        </w:tc>
        <w:tc>
          <w:p/>
        </w:tc>
      </w:tr>
    </w:tbl>
    <w:p>
      <w:pPr>
        <w:pStyle w:val="Textoindependiente"/>
      </w:pPr>
      <w:r>
        <w:t xml:space="preserve">Cálculos realizados en el software r utilizando la función del LAFIGA testm y los data.frames nuevo (conjunto de nuevos datos para cada uno de los métodos de análisis que se quieren comparar con el valor de referencia) y antiguo (incluye las medias, desviaciones estandar, numero de valores y año de los valores de referencia utilizados)</w:t>
      </w:r>
    </w:p>
    <w:sectPr w:rsidR="00C51097" w:rsidRPr="000A6457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228620"/>
      <w:docPartObj>
        <w:docPartGallery w:val="Page Numbers (Bottom of Page)"/>
        <w:docPartUnique/>
      </w:docPartObj>
    </w:sdtPr>
    <w:sdtEndPr/>
    <w:sdtContent>
      <w:p w:rsidR="00C2612B" w:rsidRDefault="006F57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457" w:rsidRPr="000A6457">
          <w:rPr>
            <w:noProof/>
            <w:lang w:val="es-ES"/>
          </w:rPr>
          <w:t>17</w:t>
        </w:r>
        <w:r>
          <w:fldChar w:fldCharType="end"/>
        </w:r>
      </w:p>
    </w:sdtContent>
  </w:sdt>
  <w:p w:rsidR="00C2612B" w:rsidRDefault="006F5785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17" w:rsidRDefault="006F5785">
    <w:pPr>
      <w:pStyle w:val="Encabezado"/>
    </w:pPr>
    <w:r>
      <w:rPr>
        <w:noProof/>
        <w:lang w:val="es-ES" w:eastAsia="es-ES"/>
      </w:rPr>
      <w:drawing>
        <wp:inline distT="0" distB="0" distL="0" distR="0" wp14:anchorId="713B0493" wp14:editId="1F9EF625">
          <wp:extent cx="2035810" cy="582930"/>
          <wp:effectExtent l="0" t="0" r="2540" b="7620"/>
          <wp:docPr id="2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810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FB126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37117"/>
  </w:style>
  <w:style w:type="paragraph" w:styleId="Piedepgina">
    <w:name w:val="footer"/>
    <w:basedOn w:val="Normal"/>
    <w:link w:val="PiedepginaCar"/>
    <w:uiPriority w:val="99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117"/>
  </w:style>
  <w:style w:type="paragraph" w:styleId="Textodeglobo">
    <w:name w:val="Balloon Text"/>
    <w:basedOn w:val="Normal"/>
    <w:link w:val="TextodegloboCar"/>
    <w:rsid w:val="00837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7117"/>
    <w:rPr>
      <w:rFonts w:ascii="Tahoma" w:hAnsi="Tahoma" w:cs="Tahoma"/>
      <w:sz w:val="16"/>
      <w:szCs w:val="16"/>
    </w:rPr>
  </w:style>
  <w:style w:type="paragraph" w:customStyle="1" w:styleId="TitleRmarkdown">
    <w:name w:val="TitleRmarkdown"/>
    <w:basedOn w:val="Ttulo"/>
    <w:link w:val="TitleRmarkdownCar"/>
    <w:qFormat/>
    <w:rsid w:val="008C1830"/>
    <w:rPr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RmarkdownCar">
    <w:name w:val="TitleRmarkdown Car"/>
    <w:basedOn w:val="TtuloCar"/>
    <w:link w:val="TitleRmarkdown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56"/>
      <w:szCs w:val="56"/>
      <w:lang w:val="es-ES"/>
    </w:rPr>
  </w:style>
  <w:style w:type="table" w:styleId="Sombreadomedio1-nfasis1">
    <w:name w:val="Medium Shading 1 Accent 1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lista4">
    <w:name w:val="Table List 4"/>
    <w:basedOn w:val="Tablanormal"/>
    <w:rsid w:val="000A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Estilo1">
    <w:name w:val="Estilo1"/>
    <w:basedOn w:val="Tablanormal"/>
    <w:uiPriority w:val="99"/>
    <w:rsid w:val="000A6457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1788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del patrón de suelos PSI</vt:lpstr>
    </vt:vector>
  </TitlesOfParts>
  <Company>Amtega</Company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del patrón de suelos PSI</dc:title>
  <dc:creator/>
  <cp:keywords/>
  <dcterms:created xsi:type="dcterms:W3CDTF">2021-10-20T10:43:57Z</dcterms:created>
  <dcterms:modified xsi:type="dcterms:W3CDTF">2021-10-20T10:43:57Z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