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B559" w14:textId="7A680E94" w:rsidR="00000000" w:rsidRDefault="0037301B">
      <w:r>
        <w:t>Hola mundo</w:t>
      </w:r>
    </w:p>
    <w:sectPr w:rsidR="00E11947" w:rsidSect="0099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1B"/>
    <w:rsid w:val="000837FF"/>
    <w:rsid w:val="0037301B"/>
    <w:rsid w:val="00750B51"/>
    <w:rsid w:val="00994BC2"/>
    <w:rsid w:val="00D0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43918"/>
  <w15:chartTrackingRefBased/>
  <w15:docId w15:val="{7A64B214-E6E2-1F44-A2D0-C16E0162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Martin Sarmiento Barbieri</dc:creator>
  <cp:keywords/>
  <dc:description/>
  <cp:lastModifiedBy>Ignacio Martin Sarmiento Barbieri</cp:lastModifiedBy>
  <cp:revision>1</cp:revision>
  <dcterms:created xsi:type="dcterms:W3CDTF">2023-09-01T01:24:00Z</dcterms:created>
  <dcterms:modified xsi:type="dcterms:W3CDTF">2023-09-01T01:24:00Z</dcterms:modified>
</cp:coreProperties>
</file>