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10098"/>
      </w:tblGrid>
      <w:tr w:rsidR="00375E06" w14:paraId="5FADBB9B" w14:textId="77777777" w:rsidTr="18E338B9">
        <w:trPr>
          <w:cantSplit/>
          <w:trHeight w:val="395"/>
        </w:trPr>
        <w:tc>
          <w:tcPr>
            <w:tcW w:w="4518" w:type="dxa"/>
          </w:tcPr>
          <w:p w14:paraId="5FADBB99" w14:textId="77777777" w:rsidR="00375E06" w:rsidRPr="00577018" w:rsidRDefault="00375E06" w:rsidP="002440B2">
            <w:pPr>
              <w:rPr>
                <w:rFonts w:asciiTheme="minorHAnsi" w:hAnsiTheme="minorHAnsi"/>
                <w:b/>
                <w:sz w:val="28"/>
              </w:rPr>
            </w:pPr>
            <w:r w:rsidRPr="00577018">
              <w:rPr>
                <w:rFonts w:asciiTheme="minorHAnsi" w:hAnsiTheme="minorHAnsi"/>
                <w:b/>
                <w:sz w:val="28"/>
              </w:rPr>
              <w:t>Program:</w:t>
            </w:r>
          </w:p>
        </w:tc>
        <w:tc>
          <w:tcPr>
            <w:tcW w:w="10098" w:type="dxa"/>
          </w:tcPr>
          <w:p w14:paraId="5FADBB9A" w14:textId="5D4427E6" w:rsidR="00375E06" w:rsidRDefault="00AE0B1C" w:rsidP="002440B2">
            <w:pPr>
              <w:pStyle w:val="BodyTextIndent"/>
              <w:ind w:left="0" w:firstLine="0"/>
              <w:rPr>
                <w:b/>
                <w:sz w:val="32"/>
              </w:rPr>
            </w:pPr>
            <w:r>
              <w:rPr>
                <w:b/>
                <w:sz w:val="32"/>
              </w:rPr>
              <w:t>Business Diploma</w:t>
            </w:r>
          </w:p>
        </w:tc>
      </w:tr>
      <w:tr w:rsidR="00AC05F1" w14:paraId="5FADBB9E" w14:textId="77777777" w:rsidTr="18E338B9">
        <w:trPr>
          <w:cantSplit/>
          <w:trHeight w:val="350"/>
        </w:trPr>
        <w:tc>
          <w:tcPr>
            <w:tcW w:w="4518" w:type="dxa"/>
          </w:tcPr>
          <w:p w14:paraId="5FADBB9C" w14:textId="77777777" w:rsidR="00AC05F1" w:rsidRPr="00577018" w:rsidRDefault="00AC05F1" w:rsidP="002440B2">
            <w:pPr>
              <w:rPr>
                <w:rFonts w:asciiTheme="minorHAnsi" w:hAnsiTheme="minorHAnsi"/>
                <w:b/>
                <w:sz w:val="28"/>
              </w:rPr>
            </w:pPr>
            <w:r w:rsidRPr="00577018">
              <w:rPr>
                <w:rFonts w:asciiTheme="minorHAnsi" w:hAnsiTheme="minorHAnsi"/>
                <w:b/>
                <w:sz w:val="28"/>
              </w:rPr>
              <w:t xml:space="preserve">Course: </w:t>
            </w:r>
          </w:p>
        </w:tc>
        <w:tc>
          <w:tcPr>
            <w:tcW w:w="10098" w:type="dxa"/>
          </w:tcPr>
          <w:p w14:paraId="5FADBB9D" w14:textId="056231F4" w:rsidR="00AC05F1" w:rsidRDefault="00E00FD4" w:rsidP="002440B2">
            <w:pPr>
              <w:pStyle w:val="BodyTextIndent"/>
              <w:ind w:left="0" w:firstLine="0"/>
              <w:rPr>
                <w:b/>
                <w:sz w:val="32"/>
              </w:rPr>
            </w:pPr>
            <w:r>
              <w:rPr>
                <w:b/>
                <w:sz w:val="32"/>
              </w:rPr>
              <w:t>Municipal Administration</w:t>
            </w:r>
            <w:r w:rsidR="00AE0B1C">
              <w:rPr>
                <w:b/>
                <w:sz w:val="32"/>
              </w:rPr>
              <w:t xml:space="preserve"> (</w:t>
            </w:r>
            <w:r>
              <w:rPr>
                <w:b/>
                <w:sz w:val="32"/>
              </w:rPr>
              <w:t>MUNI 201</w:t>
            </w:r>
            <w:r w:rsidR="00AE0B1C">
              <w:rPr>
                <w:b/>
                <w:sz w:val="32"/>
              </w:rPr>
              <w:t>)</w:t>
            </w:r>
            <w:r w:rsidR="00615DE3">
              <w:rPr>
                <w:b/>
                <w:sz w:val="32"/>
              </w:rPr>
              <w:t xml:space="preserve"> </w:t>
            </w:r>
          </w:p>
        </w:tc>
      </w:tr>
      <w:tr w:rsidR="00570605" w14:paraId="5FADBBA1" w14:textId="77777777" w:rsidTr="18E338B9">
        <w:trPr>
          <w:cantSplit/>
          <w:trHeight w:val="818"/>
        </w:trPr>
        <w:tc>
          <w:tcPr>
            <w:tcW w:w="4518" w:type="dxa"/>
          </w:tcPr>
          <w:p w14:paraId="5FADBB9F" w14:textId="77777777" w:rsidR="00570605" w:rsidRPr="00577018" w:rsidRDefault="00570605" w:rsidP="002440B2">
            <w:pPr>
              <w:tabs>
                <w:tab w:val="left" w:pos="90"/>
              </w:tabs>
              <w:rPr>
                <w:rFonts w:asciiTheme="minorHAnsi" w:hAnsiTheme="minorHAnsi"/>
                <w:b/>
                <w:sz w:val="22"/>
              </w:rPr>
            </w:pPr>
            <w:r w:rsidRPr="00577018">
              <w:rPr>
                <w:rFonts w:asciiTheme="minorHAnsi" w:hAnsiTheme="minorHAnsi"/>
                <w:b/>
                <w:sz w:val="22"/>
              </w:rPr>
              <w:t>Course Description:</w:t>
            </w:r>
          </w:p>
        </w:tc>
        <w:tc>
          <w:tcPr>
            <w:tcW w:w="10098" w:type="dxa"/>
          </w:tcPr>
          <w:p w14:paraId="5FADBBA0" w14:textId="21AF240C" w:rsidR="00570605" w:rsidRDefault="00E00FD4" w:rsidP="002440B2">
            <w:pPr>
              <w:pStyle w:val="BodyTextIndent"/>
              <w:ind w:left="0" w:firstLine="0"/>
              <w:rPr>
                <w:sz w:val="22"/>
              </w:rPr>
            </w:pPr>
            <w:r w:rsidRPr="00E00FD4">
              <w:rPr>
                <w:rFonts w:asciiTheme="minorHAnsi" w:hAnsiTheme="minorHAnsi" w:cstheme="minorHAnsi"/>
                <w:sz w:val="20"/>
              </w:rPr>
              <w:t>Local governments are responsible for delivering important community services. Strategizing for optimal results, you will be addressing current issues with municipal service delivery strategies. Key among these is the challenge of financing municipal projects. You will develop an understanding of the principles of political acumen.</w:t>
            </w:r>
          </w:p>
        </w:tc>
      </w:tr>
      <w:tr w:rsidR="00570605" w14:paraId="5FADBBA4" w14:textId="77777777" w:rsidTr="18E338B9">
        <w:trPr>
          <w:cantSplit/>
          <w:trHeight w:val="422"/>
        </w:trPr>
        <w:tc>
          <w:tcPr>
            <w:tcW w:w="4518" w:type="dxa"/>
          </w:tcPr>
          <w:p w14:paraId="5FADBBA2" w14:textId="77777777" w:rsidR="00570605" w:rsidRPr="00577018" w:rsidRDefault="00570605" w:rsidP="002440B2">
            <w:pPr>
              <w:rPr>
                <w:rFonts w:asciiTheme="minorHAnsi" w:hAnsiTheme="minorHAnsi"/>
                <w:b/>
                <w:sz w:val="22"/>
              </w:rPr>
            </w:pPr>
            <w:r w:rsidRPr="00577018">
              <w:rPr>
                <w:rFonts w:asciiTheme="minorHAnsi" w:hAnsiTheme="minorHAnsi"/>
                <w:b/>
                <w:sz w:val="22"/>
              </w:rPr>
              <w:t xml:space="preserve">Pre and Co Requisites: </w:t>
            </w:r>
          </w:p>
        </w:tc>
        <w:tc>
          <w:tcPr>
            <w:tcW w:w="10098" w:type="dxa"/>
          </w:tcPr>
          <w:p w14:paraId="5FADBBA3" w14:textId="4CE45018" w:rsidR="00570605" w:rsidRPr="00570605" w:rsidRDefault="00570605" w:rsidP="002440B2">
            <w:pPr>
              <w:numPr>
                <w:ilvl w:val="0"/>
                <w:numId w:val="19"/>
              </w:numPr>
              <w:rPr>
                <w:rFonts w:asciiTheme="minorHAnsi" w:hAnsiTheme="minorHAnsi"/>
                <w:sz w:val="20"/>
              </w:rPr>
            </w:pPr>
          </w:p>
        </w:tc>
      </w:tr>
      <w:tr w:rsidR="00570605" w14:paraId="5FADBBAB" w14:textId="77777777" w:rsidTr="18E338B9">
        <w:trPr>
          <w:cantSplit/>
          <w:trHeight w:val="620"/>
        </w:trPr>
        <w:tc>
          <w:tcPr>
            <w:tcW w:w="4518" w:type="dxa"/>
          </w:tcPr>
          <w:p w14:paraId="5FADBBA5" w14:textId="1080D628" w:rsidR="00570605" w:rsidRPr="00577018" w:rsidRDefault="00570605" w:rsidP="002440B2">
            <w:pPr>
              <w:rPr>
                <w:rFonts w:asciiTheme="minorHAnsi" w:hAnsiTheme="minorHAnsi"/>
                <w:b/>
                <w:sz w:val="22"/>
              </w:rPr>
            </w:pPr>
            <w:r w:rsidRPr="00577018">
              <w:rPr>
                <w:rFonts w:asciiTheme="minorHAnsi" w:hAnsiTheme="minorHAnsi"/>
                <w:b/>
                <w:sz w:val="22"/>
              </w:rPr>
              <w:t xml:space="preserve">Course Hours: </w:t>
            </w:r>
          </w:p>
          <w:p w14:paraId="5FADBBA7" w14:textId="4C420304" w:rsidR="00570605" w:rsidRPr="00577018" w:rsidRDefault="00570605" w:rsidP="002440B2">
            <w:pPr>
              <w:rPr>
                <w:rFonts w:asciiTheme="minorHAnsi" w:hAnsiTheme="minorHAnsi"/>
                <w:b/>
                <w:sz w:val="22"/>
              </w:rPr>
            </w:pPr>
            <w:r w:rsidRPr="00577018">
              <w:rPr>
                <w:rFonts w:asciiTheme="minorHAnsi" w:hAnsiTheme="minorHAnsi"/>
                <w:b/>
                <w:sz w:val="22"/>
              </w:rPr>
              <w:t>Credit Units:</w:t>
            </w:r>
          </w:p>
        </w:tc>
        <w:tc>
          <w:tcPr>
            <w:tcW w:w="10098" w:type="dxa"/>
          </w:tcPr>
          <w:p w14:paraId="5FADBBA9" w14:textId="49BB7925" w:rsidR="00570605" w:rsidRPr="00577018" w:rsidRDefault="0037418C" w:rsidP="002440B2">
            <w:pPr>
              <w:numPr>
                <w:ilvl w:val="0"/>
                <w:numId w:val="16"/>
              </w:numPr>
              <w:rPr>
                <w:sz w:val="22"/>
              </w:rPr>
            </w:pPr>
            <w:r>
              <w:rPr>
                <w:rFonts w:asciiTheme="minorHAnsi" w:hAnsiTheme="minorHAnsi"/>
                <w:sz w:val="20"/>
              </w:rPr>
              <w:t>60</w:t>
            </w:r>
          </w:p>
          <w:p w14:paraId="5FADBBAA" w14:textId="1C46B208" w:rsidR="00570605" w:rsidRDefault="0037418C" w:rsidP="002440B2">
            <w:pPr>
              <w:numPr>
                <w:ilvl w:val="0"/>
                <w:numId w:val="16"/>
              </w:numPr>
              <w:rPr>
                <w:sz w:val="22"/>
              </w:rPr>
            </w:pPr>
            <w:r>
              <w:rPr>
                <w:rFonts w:asciiTheme="minorHAnsi" w:hAnsiTheme="minorHAnsi"/>
                <w:sz w:val="20"/>
              </w:rPr>
              <w:t>4</w:t>
            </w:r>
          </w:p>
        </w:tc>
      </w:tr>
      <w:tr w:rsidR="00570605" w14:paraId="5FADBBB2" w14:textId="77777777" w:rsidTr="18E338B9">
        <w:trPr>
          <w:cantSplit/>
          <w:trHeight w:val="890"/>
        </w:trPr>
        <w:tc>
          <w:tcPr>
            <w:tcW w:w="4518" w:type="dxa"/>
          </w:tcPr>
          <w:p w14:paraId="5FADBBAC" w14:textId="43832FF1" w:rsidR="00570605" w:rsidRPr="00577018" w:rsidRDefault="00570605" w:rsidP="002440B2">
            <w:pPr>
              <w:rPr>
                <w:rFonts w:asciiTheme="minorHAnsi" w:hAnsiTheme="minorHAnsi"/>
                <w:b/>
                <w:sz w:val="22"/>
              </w:rPr>
            </w:pPr>
            <w:r w:rsidRPr="00577018">
              <w:rPr>
                <w:rFonts w:asciiTheme="minorHAnsi" w:hAnsiTheme="minorHAnsi"/>
                <w:b/>
                <w:sz w:val="22"/>
              </w:rPr>
              <w:t>Student Assessment:</w:t>
            </w:r>
          </w:p>
          <w:p w14:paraId="5FADBBAD" w14:textId="4B3813E6" w:rsidR="00570605" w:rsidRPr="00577018" w:rsidRDefault="00570605" w:rsidP="002440B2">
            <w:pPr>
              <w:rPr>
                <w:rFonts w:asciiTheme="minorHAnsi" w:hAnsiTheme="minorHAnsi"/>
                <w:b/>
                <w:sz w:val="22"/>
              </w:rPr>
            </w:pPr>
            <w:r w:rsidRPr="00577018">
              <w:rPr>
                <w:rFonts w:asciiTheme="minorHAnsi" w:hAnsiTheme="minorHAnsi"/>
                <w:b/>
                <w:sz w:val="22"/>
              </w:rPr>
              <w:t>Grade/Passing Grade:</w:t>
            </w:r>
          </w:p>
          <w:p w14:paraId="5FADBBAE" w14:textId="7FAE797F" w:rsidR="00570605" w:rsidRPr="00577018" w:rsidRDefault="00570605" w:rsidP="002440B2">
            <w:pPr>
              <w:rPr>
                <w:rFonts w:asciiTheme="minorHAnsi" w:hAnsiTheme="minorHAnsi"/>
                <w:b/>
                <w:sz w:val="22"/>
              </w:rPr>
            </w:pPr>
            <w:r w:rsidRPr="00577018">
              <w:rPr>
                <w:rFonts w:asciiTheme="minorHAnsi" w:hAnsiTheme="minorHAnsi"/>
                <w:b/>
                <w:sz w:val="22"/>
              </w:rPr>
              <w:t>PLAR Method:</w:t>
            </w:r>
          </w:p>
        </w:tc>
        <w:tc>
          <w:tcPr>
            <w:tcW w:w="10098" w:type="dxa"/>
          </w:tcPr>
          <w:p w14:paraId="3EA70706" w14:textId="77777777" w:rsidR="0081548C" w:rsidRDefault="0081548C" w:rsidP="002C1538">
            <w:pPr>
              <w:numPr>
                <w:ilvl w:val="0"/>
                <w:numId w:val="18"/>
              </w:numPr>
              <w:tabs>
                <w:tab w:val="num" w:pos="360"/>
              </w:tabs>
              <w:ind w:left="360"/>
              <w:rPr>
                <w:rFonts w:asciiTheme="minorHAnsi" w:hAnsiTheme="minorHAnsi" w:cstheme="minorHAnsi"/>
                <w:sz w:val="20"/>
              </w:rPr>
            </w:pPr>
          </w:p>
          <w:p w14:paraId="663C3706" w14:textId="30F19327" w:rsidR="00577018" w:rsidRPr="0081548C" w:rsidRDefault="00577018" w:rsidP="002C1538">
            <w:pPr>
              <w:numPr>
                <w:ilvl w:val="0"/>
                <w:numId w:val="18"/>
              </w:numPr>
              <w:tabs>
                <w:tab w:val="num" w:pos="360"/>
              </w:tabs>
              <w:ind w:left="360"/>
              <w:rPr>
                <w:rFonts w:asciiTheme="minorHAnsi" w:hAnsiTheme="minorHAnsi" w:cstheme="minorHAnsi"/>
                <w:sz w:val="20"/>
              </w:rPr>
            </w:pPr>
            <w:r w:rsidRPr="0081548C">
              <w:rPr>
                <w:rFonts w:asciiTheme="minorHAnsi" w:hAnsiTheme="minorHAnsi" w:cstheme="minorHAnsi"/>
                <w:sz w:val="20"/>
              </w:rPr>
              <w:t>50%</w:t>
            </w:r>
          </w:p>
          <w:p w14:paraId="5FADBBB1" w14:textId="4E423A35" w:rsidR="00570605" w:rsidRDefault="00570605" w:rsidP="002440B2">
            <w:pPr>
              <w:numPr>
                <w:ilvl w:val="0"/>
                <w:numId w:val="18"/>
              </w:numPr>
              <w:ind w:left="360"/>
              <w:rPr>
                <w:sz w:val="22"/>
              </w:rPr>
            </w:pPr>
          </w:p>
        </w:tc>
      </w:tr>
      <w:tr w:rsidR="002440B2" w14:paraId="34862E59" w14:textId="77777777" w:rsidTr="18E338B9">
        <w:trPr>
          <w:cantSplit/>
          <w:trHeight w:val="1070"/>
        </w:trPr>
        <w:tc>
          <w:tcPr>
            <w:tcW w:w="4518" w:type="dxa"/>
          </w:tcPr>
          <w:p w14:paraId="2FC53B4D" w14:textId="0CE16D3C" w:rsidR="002440B2" w:rsidRPr="002440B2" w:rsidRDefault="002440B2" w:rsidP="002440B2">
            <w:pPr>
              <w:pStyle w:val="Header"/>
              <w:tabs>
                <w:tab w:val="clear" w:pos="4320"/>
                <w:tab w:val="clear" w:pos="8640"/>
              </w:tabs>
              <w:rPr>
                <w:rFonts w:asciiTheme="minorHAnsi" w:hAnsiTheme="minorHAnsi"/>
                <w:b/>
                <w:sz w:val="22"/>
                <w:szCs w:val="22"/>
              </w:rPr>
            </w:pPr>
            <w:r>
              <w:rPr>
                <w:rFonts w:asciiTheme="minorHAnsi" w:hAnsiTheme="minorHAnsi"/>
                <w:b/>
                <w:sz w:val="22"/>
                <w:szCs w:val="22"/>
              </w:rPr>
              <w:t>Learning Resources</w:t>
            </w:r>
          </w:p>
        </w:tc>
        <w:tc>
          <w:tcPr>
            <w:tcW w:w="10098" w:type="dxa"/>
          </w:tcPr>
          <w:p w14:paraId="18324867" w14:textId="574BE948" w:rsidR="002440B2" w:rsidRPr="00334F87" w:rsidRDefault="002440B2" w:rsidP="002440B2">
            <w:pPr>
              <w:numPr>
                <w:ilvl w:val="0"/>
                <w:numId w:val="16"/>
              </w:numPr>
              <w:spacing w:line="220" w:lineRule="exact"/>
              <w:rPr>
                <w:rFonts w:asciiTheme="minorHAnsi" w:hAnsiTheme="minorHAnsi" w:cstheme="minorHAnsi"/>
                <w:sz w:val="19"/>
                <w:szCs w:val="19"/>
              </w:rPr>
            </w:pPr>
            <w:r w:rsidRPr="00334F87">
              <w:rPr>
                <w:rFonts w:asciiTheme="minorHAnsi" w:hAnsiTheme="minorHAnsi" w:cstheme="minorHAnsi"/>
                <w:sz w:val="19"/>
                <w:szCs w:val="19"/>
              </w:rPr>
              <w:t xml:space="preserve"> </w:t>
            </w:r>
          </w:p>
          <w:p w14:paraId="3C80CEB1" w14:textId="5DBFD633" w:rsidR="002440B2" w:rsidRPr="002440B2" w:rsidRDefault="002440B2" w:rsidP="0081548C">
            <w:pPr>
              <w:spacing w:line="220" w:lineRule="exact"/>
              <w:ind w:left="360"/>
              <w:rPr>
                <w:rFonts w:asciiTheme="minorHAnsi" w:hAnsiTheme="minorHAnsi" w:cstheme="minorHAnsi"/>
                <w:sz w:val="19"/>
                <w:szCs w:val="19"/>
              </w:rPr>
            </w:pPr>
          </w:p>
        </w:tc>
      </w:tr>
      <w:tr w:rsidR="00570605" w14:paraId="5FADBBB7" w14:textId="77777777" w:rsidTr="18E338B9">
        <w:trPr>
          <w:cantSplit/>
          <w:trHeight w:val="2150"/>
        </w:trPr>
        <w:tc>
          <w:tcPr>
            <w:tcW w:w="4518" w:type="dxa"/>
          </w:tcPr>
          <w:p w14:paraId="5FADBBB3" w14:textId="77777777" w:rsidR="00570605" w:rsidRPr="00577018" w:rsidRDefault="00570605" w:rsidP="002440B2">
            <w:pPr>
              <w:pStyle w:val="Header"/>
              <w:tabs>
                <w:tab w:val="clear" w:pos="4320"/>
                <w:tab w:val="clear" w:pos="8640"/>
              </w:tabs>
              <w:rPr>
                <w:rFonts w:asciiTheme="minorHAnsi" w:hAnsiTheme="minorHAnsi"/>
                <w:b/>
                <w:sz w:val="22"/>
              </w:rPr>
            </w:pPr>
            <w:r w:rsidRPr="00577018">
              <w:rPr>
                <w:rFonts w:asciiTheme="minorHAnsi" w:hAnsiTheme="minorHAnsi"/>
                <w:b/>
                <w:sz w:val="22"/>
              </w:rPr>
              <w:t>Learning Outcomes:</w:t>
            </w:r>
          </w:p>
          <w:p w14:paraId="5FADBBB4" w14:textId="16DFFA1B" w:rsidR="00570605" w:rsidRPr="00577018" w:rsidRDefault="00570605" w:rsidP="002440B2">
            <w:pPr>
              <w:pStyle w:val="Header"/>
              <w:tabs>
                <w:tab w:val="clear" w:pos="4320"/>
                <w:tab w:val="clear" w:pos="8640"/>
              </w:tabs>
              <w:rPr>
                <w:rFonts w:asciiTheme="minorHAnsi" w:hAnsiTheme="minorHAnsi"/>
                <w:b/>
                <w:sz w:val="22"/>
              </w:rPr>
            </w:pPr>
          </w:p>
          <w:p w14:paraId="5FADBBB5" w14:textId="6ED01D4F" w:rsidR="00570605" w:rsidRPr="00577018" w:rsidRDefault="00570605" w:rsidP="002440B2">
            <w:pPr>
              <w:pStyle w:val="Header"/>
              <w:tabs>
                <w:tab w:val="clear" w:pos="4320"/>
                <w:tab w:val="clear" w:pos="8640"/>
              </w:tabs>
              <w:rPr>
                <w:rFonts w:asciiTheme="minorHAnsi" w:hAnsiTheme="minorHAnsi"/>
                <w:b/>
                <w:sz w:val="22"/>
              </w:rPr>
            </w:pPr>
          </w:p>
        </w:tc>
        <w:tc>
          <w:tcPr>
            <w:tcW w:w="10098" w:type="dxa"/>
          </w:tcPr>
          <w:p w14:paraId="2C2DA8AC" w14:textId="77777777" w:rsidR="000A21FE" w:rsidRDefault="000A21FE" w:rsidP="000A21FE">
            <w:pPr>
              <w:pStyle w:val="ListParagraph"/>
              <w:numPr>
                <w:ilvl w:val="0"/>
                <w:numId w:val="26"/>
              </w:numPr>
              <w:ind w:left="316" w:hanging="316"/>
              <w:rPr>
                <w:rFonts w:cstheme="minorHAnsi"/>
                <w:sz w:val="19"/>
                <w:szCs w:val="19"/>
              </w:rPr>
            </w:pPr>
            <w:r w:rsidRPr="00E00FD4">
              <w:rPr>
                <w:rFonts w:cstheme="minorHAnsi"/>
                <w:sz w:val="19"/>
                <w:szCs w:val="19"/>
              </w:rPr>
              <w:t xml:space="preserve">Identify the types of municipal services, their importance, and challenges. </w:t>
            </w:r>
          </w:p>
          <w:p w14:paraId="42985F88" w14:textId="77777777" w:rsidR="00E00FD4" w:rsidRDefault="00E00FD4" w:rsidP="002440B2">
            <w:pPr>
              <w:pStyle w:val="ListParagraph"/>
              <w:numPr>
                <w:ilvl w:val="0"/>
                <w:numId w:val="26"/>
              </w:numPr>
              <w:ind w:left="316" w:hanging="316"/>
              <w:rPr>
                <w:rFonts w:cstheme="minorHAnsi"/>
                <w:sz w:val="19"/>
                <w:szCs w:val="19"/>
              </w:rPr>
            </w:pPr>
            <w:r w:rsidRPr="00E00FD4">
              <w:rPr>
                <w:rFonts w:cstheme="minorHAnsi"/>
                <w:sz w:val="19"/>
                <w:szCs w:val="19"/>
              </w:rPr>
              <w:t xml:space="preserve">Discuss emerging issues and management challenges facing local governments. </w:t>
            </w:r>
          </w:p>
          <w:p w14:paraId="0B323D61" w14:textId="77777777" w:rsidR="000A21FE" w:rsidRDefault="000A21FE" w:rsidP="000A21FE">
            <w:pPr>
              <w:pStyle w:val="ListParagraph"/>
              <w:numPr>
                <w:ilvl w:val="0"/>
                <w:numId w:val="26"/>
              </w:numPr>
              <w:ind w:left="316" w:hanging="316"/>
              <w:rPr>
                <w:rFonts w:cstheme="minorHAnsi"/>
                <w:sz w:val="19"/>
                <w:szCs w:val="19"/>
              </w:rPr>
            </w:pPr>
            <w:r w:rsidRPr="00E00FD4">
              <w:rPr>
                <w:rFonts w:cstheme="minorHAnsi"/>
                <w:sz w:val="19"/>
                <w:szCs w:val="19"/>
              </w:rPr>
              <w:t xml:space="preserve">Identify service delivery strategies. </w:t>
            </w:r>
          </w:p>
          <w:p w14:paraId="6B2BD18B" w14:textId="77777777" w:rsidR="001B0931" w:rsidRDefault="001B0931" w:rsidP="001B0931">
            <w:pPr>
              <w:pStyle w:val="ListParagraph"/>
              <w:numPr>
                <w:ilvl w:val="0"/>
                <w:numId w:val="26"/>
              </w:numPr>
              <w:ind w:left="316" w:hanging="316"/>
              <w:rPr>
                <w:rFonts w:cstheme="minorHAnsi"/>
                <w:sz w:val="19"/>
                <w:szCs w:val="19"/>
              </w:rPr>
            </w:pPr>
            <w:r w:rsidRPr="00E00FD4">
              <w:rPr>
                <w:rFonts w:cstheme="minorHAnsi"/>
                <w:sz w:val="19"/>
                <w:szCs w:val="19"/>
              </w:rPr>
              <w:t xml:space="preserve">Describe the elements of government planning and how it relates to sustainability. </w:t>
            </w:r>
          </w:p>
          <w:p w14:paraId="193F508F" w14:textId="1AEF3C1B" w:rsidR="00E00FD4" w:rsidRPr="001B0931" w:rsidRDefault="00E00FD4" w:rsidP="001B0931">
            <w:pPr>
              <w:pStyle w:val="ListParagraph"/>
              <w:numPr>
                <w:ilvl w:val="0"/>
                <w:numId w:val="26"/>
              </w:numPr>
              <w:ind w:left="316" w:hanging="316"/>
              <w:rPr>
                <w:rFonts w:cstheme="minorHAnsi"/>
                <w:sz w:val="19"/>
                <w:szCs w:val="19"/>
              </w:rPr>
            </w:pPr>
            <w:r w:rsidRPr="00E00FD4">
              <w:rPr>
                <w:rFonts w:cstheme="minorHAnsi"/>
                <w:sz w:val="19"/>
                <w:szCs w:val="19"/>
              </w:rPr>
              <w:t xml:space="preserve">Describe the importance and methods of engaging citizens. </w:t>
            </w:r>
          </w:p>
          <w:p w14:paraId="788677F6" w14:textId="18A473A7" w:rsidR="00E00FD4" w:rsidRDefault="00E00FD4" w:rsidP="0013551F">
            <w:pPr>
              <w:pStyle w:val="ListParagraph"/>
              <w:numPr>
                <w:ilvl w:val="0"/>
                <w:numId w:val="26"/>
              </w:numPr>
              <w:ind w:left="316" w:hanging="316"/>
              <w:rPr>
                <w:rFonts w:cstheme="minorHAnsi"/>
                <w:sz w:val="19"/>
                <w:szCs w:val="19"/>
              </w:rPr>
            </w:pPr>
            <w:r w:rsidRPr="00E00FD4">
              <w:rPr>
                <w:rFonts w:cstheme="minorHAnsi"/>
                <w:sz w:val="19"/>
                <w:szCs w:val="19"/>
              </w:rPr>
              <w:t xml:space="preserve">Explain the key elements of community planning in municipal administration. </w:t>
            </w:r>
          </w:p>
          <w:p w14:paraId="16646FA3" w14:textId="71B6A81E" w:rsidR="001B0931" w:rsidRDefault="00E00FD4" w:rsidP="00E00FD4">
            <w:pPr>
              <w:pStyle w:val="ListParagraph"/>
              <w:numPr>
                <w:ilvl w:val="0"/>
                <w:numId w:val="26"/>
              </w:numPr>
              <w:ind w:left="316" w:hanging="316"/>
              <w:rPr>
                <w:rFonts w:cstheme="minorHAnsi"/>
                <w:sz w:val="19"/>
                <w:szCs w:val="19"/>
              </w:rPr>
            </w:pPr>
            <w:r w:rsidRPr="00E00FD4">
              <w:rPr>
                <w:rFonts w:cstheme="minorHAnsi"/>
                <w:sz w:val="19"/>
                <w:szCs w:val="19"/>
              </w:rPr>
              <w:t>Apply best practices in community planning.</w:t>
            </w:r>
          </w:p>
          <w:p w14:paraId="5FADBBB6" w14:textId="261B7CAF" w:rsidR="0037418C" w:rsidRPr="00E00FD4" w:rsidRDefault="001B0931" w:rsidP="00E00FD4">
            <w:pPr>
              <w:pStyle w:val="ListParagraph"/>
              <w:numPr>
                <w:ilvl w:val="0"/>
                <w:numId w:val="26"/>
              </w:numPr>
              <w:ind w:left="316" w:hanging="316"/>
              <w:rPr>
                <w:rFonts w:cstheme="minorHAnsi"/>
                <w:sz w:val="19"/>
                <w:szCs w:val="19"/>
              </w:rPr>
            </w:pPr>
            <w:r w:rsidRPr="00E00FD4">
              <w:rPr>
                <w:rFonts w:cstheme="minorHAnsi"/>
                <w:sz w:val="19"/>
                <w:szCs w:val="19"/>
              </w:rPr>
              <w:t xml:space="preserve">Illustrate the importance of political acumen. </w:t>
            </w:r>
          </w:p>
        </w:tc>
      </w:tr>
      <w:tr w:rsidR="00570605" w:rsidRPr="00577018" w14:paraId="5FADBBBA" w14:textId="77777777" w:rsidTr="18E338B9">
        <w:trPr>
          <w:cantSplit/>
          <w:trHeight w:val="476"/>
        </w:trPr>
        <w:tc>
          <w:tcPr>
            <w:tcW w:w="4518" w:type="dxa"/>
          </w:tcPr>
          <w:p w14:paraId="5FADBBB8" w14:textId="22E4E3A9" w:rsidR="00570605" w:rsidRPr="00577018" w:rsidRDefault="00570605" w:rsidP="002440B2">
            <w:pPr>
              <w:pStyle w:val="Header"/>
              <w:tabs>
                <w:tab w:val="clear" w:pos="4320"/>
                <w:tab w:val="clear" w:pos="8640"/>
              </w:tabs>
              <w:rPr>
                <w:rFonts w:asciiTheme="minorHAnsi" w:hAnsiTheme="minorHAnsi"/>
                <w:b/>
                <w:sz w:val="22"/>
              </w:rPr>
            </w:pPr>
            <w:r w:rsidRPr="00577018">
              <w:rPr>
                <w:rFonts w:asciiTheme="minorHAnsi" w:hAnsiTheme="minorHAnsi"/>
                <w:b/>
                <w:sz w:val="22"/>
              </w:rPr>
              <w:t>Prepared/Updated by:</w:t>
            </w:r>
          </w:p>
        </w:tc>
        <w:tc>
          <w:tcPr>
            <w:tcW w:w="10098" w:type="dxa"/>
          </w:tcPr>
          <w:p w14:paraId="5FADBBB9" w14:textId="28A0DC38" w:rsidR="00570605" w:rsidRPr="00577018" w:rsidRDefault="0081548C" w:rsidP="18E338B9">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Chris Costley </w:t>
            </w:r>
            <w:r w:rsidR="00570605" w:rsidRPr="18E338B9">
              <w:rPr>
                <w:rFonts w:asciiTheme="minorHAnsi" w:hAnsiTheme="minorHAnsi"/>
                <w:b/>
                <w:bCs/>
                <w:sz w:val="22"/>
                <w:szCs w:val="22"/>
              </w:rPr>
              <w:t xml:space="preserve">                                     </w:t>
            </w:r>
            <w:r w:rsidR="00BF5C0E">
              <w:rPr>
                <w:rFonts w:asciiTheme="minorHAnsi" w:hAnsiTheme="minorHAnsi"/>
                <w:b/>
                <w:bCs/>
                <w:sz w:val="22"/>
                <w:szCs w:val="22"/>
              </w:rPr>
              <w:t xml:space="preserve">                  </w:t>
            </w:r>
            <w:r>
              <w:rPr>
                <w:rFonts w:asciiTheme="minorHAnsi" w:hAnsiTheme="minorHAnsi"/>
                <w:b/>
                <w:bCs/>
                <w:sz w:val="22"/>
                <w:szCs w:val="22"/>
              </w:rPr>
              <w:t xml:space="preserve">               </w:t>
            </w:r>
            <w:r w:rsidR="00BF5C0E">
              <w:rPr>
                <w:rFonts w:asciiTheme="minorHAnsi" w:hAnsiTheme="minorHAnsi"/>
                <w:b/>
                <w:bCs/>
                <w:sz w:val="22"/>
                <w:szCs w:val="22"/>
              </w:rPr>
              <w:t xml:space="preserve">  </w:t>
            </w:r>
            <w:r w:rsidR="00570605" w:rsidRPr="18E338B9">
              <w:rPr>
                <w:rFonts w:asciiTheme="minorHAnsi" w:hAnsiTheme="minorHAnsi"/>
                <w:b/>
                <w:bCs/>
                <w:sz w:val="22"/>
                <w:szCs w:val="22"/>
              </w:rPr>
              <w:t>Date:</w:t>
            </w:r>
            <w:r w:rsidR="0000191D" w:rsidRPr="18E338B9">
              <w:rPr>
                <w:rFonts w:asciiTheme="minorHAnsi" w:hAnsiTheme="minorHAnsi"/>
                <w:b/>
                <w:bCs/>
                <w:sz w:val="22"/>
                <w:szCs w:val="22"/>
              </w:rPr>
              <w:t xml:space="preserve">  </w:t>
            </w:r>
            <w:r>
              <w:rPr>
                <w:rFonts w:asciiTheme="minorHAnsi" w:hAnsiTheme="minorHAnsi"/>
                <w:b/>
                <w:bCs/>
                <w:sz w:val="22"/>
                <w:szCs w:val="22"/>
              </w:rPr>
              <w:t>February</w:t>
            </w:r>
            <w:r w:rsidR="00BF5C0E">
              <w:rPr>
                <w:rFonts w:asciiTheme="minorHAnsi" w:hAnsiTheme="minorHAnsi"/>
                <w:b/>
                <w:bCs/>
                <w:sz w:val="22"/>
                <w:szCs w:val="22"/>
              </w:rPr>
              <w:t xml:space="preserve"> 202</w:t>
            </w:r>
            <w:r>
              <w:rPr>
                <w:rFonts w:asciiTheme="minorHAnsi" w:hAnsiTheme="minorHAnsi"/>
                <w:b/>
                <w:bCs/>
                <w:sz w:val="22"/>
                <w:szCs w:val="22"/>
              </w:rPr>
              <w:t>5</w:t>
            </w:r>
          </w:p>
        </w:tc>
      </w:tr>
      <w:tr w:rsidR="00E43261" w:rsidRPr="00577018" w14:paraId="5FADBBC1" w14:textId="77777777" w:rsidTr="18E338B9">
        <w:trPr>
          <w:cantSplit/>
          <w:trHeight w:val="735"/>
        </w:trPr>
        <w:tc>
          <w:tcPr>
            <w:tcW w:w="4518" w:type="dxa"/>
          </w:tcPr>
          <w:p w14:paraId="5FADBBBB" w14:textId="77777777" w:rsidR="00E43261" w:rsidRPr="00577018" w:rsidRDefault="00E43261" w:rsidP="00E43261">
            <w:pPr>
              <w:pStyle w:val="Header"/>
              <w:tabs>
                <w:tab w:val="clear" w:pos="4320"/>
                <w:tab w:val="clear" w:pos="8640"/>
              </w:tabs>
              <w:rPr>
                <w:rFonts w:asciiTheme="minorHAnsi" w:hAnsiTheme="minorHAnsi"/>
                <w:b/>
                <w:sz w:val="22"/>
              </w:rPr>
            </w:pPr>
            <w:r w:rsidRPr="00577018">
              <w:rPr>
                <w:rFonts w:asciiTheme="minorHAnsi" w:hAnsiTheme="minorHAnsi"/>
                <w:b/>
                <w:sz w:val="22"/>
              </w:rPr>
              <w:t>Approved by Program Head:</w:t>
            </w:r>
          </w:p>
          <w:p w14:paraId="5FADBBBC" w14:textId="40C0F7ED" w:rsidR="00E43261" w:rsidRPr="00577018" w:rsidRDefault="00E43261" w:rsidP="00E43261">
            <w:pPr>
              <w:pStyle w:val="Header"/>
              <w:tabs>
                <w:tab w:val="clear" w:pos="4320"/>
                <w:tab w:val="clear" w:pos="8640"/>
              </w:tabs>
              <w:rPr>
                <w:rFonts w:asciiTheme="minorHAnsi" w:hAnsiTheme="minorHAnsi"/>
                <w:b/>
                <w:sz w:val="22"/>
              </w:rPr>
            </w:pPr>
          </w:p>
          <w:p w14:paraId="5FADBBBD" w14:textId="77777777" w:rsidR="00E43261" w:rsidRPr="00577018" w:rsidRDefault="00E43261" w:rsidP="00E43261">
            <w:pPr>
              <w:pStyle w:val="Header"/>
              <w:tabs>
                <w:tab w:val="clear" w:pos="4320"/>
                <w:tab w:val="clear" w:pos="8640"/>
              </w:tabs>
              <w:rPr>
                <w:rFonts w:asciiTheme="minorHAnsi" w:hAnsiTheme="minorHAnsi"/>
                <w:b/>
                <w:sz w:val="22"/>
              </w:rPr>
            </w:pPr>
            <w:r w:rsidRPr="00577018">
              <w:rPr>
                <w:rFonts w:asciiTheme="minorHAnsi" w:hAnsiTheme="minorHAnsi"/>
                <w:b/>
                <w:sz w:val="22"/>
              </w:rPr>
              <w:t>Approved by Academic Chair:</w:t>
            </w:r>
          </w:p>
        </w:tc>
        <w:tc>
          <w:tcPr>
            <w:tcW w:w="10098" w:type="dxa"/>
          </w:tcPr>
          <w:p w14:paraId="404F2BCD" w14:textId="509D15BA" w:rsidR="00BF5C0E" w:rsidRPr="006326A1" w:rsidRDefault="00BF5C0E" w:rsidP="00BF5C0E">
            <w:pPr>
              <w:pStyle w:val="Header"/>
              <w:tabs>
                <w:tab w:val="clear" w:pos="4320"/>
                <w:tab w:val="clear" w:pos="8640"/>
                <w:tab w:val="left" w:pos="4141"/>
              </w:tabs>
              <w:rPr>
                <w:rFonts w:asciiTheme="minorHAnsi" w:hAnsiTheme="minorHAnsi" w:cstheme="minorBidi"/>
                <w:b/>
                <w:bCs/>
                <w:sz w:val="22"/>
                <w:szCs w:val="22"/>
              </w:rPr>
            </w:pPr>
            <w:r>
              <w:rPr>
                <w:rFonts w:asciiTheme="minorHAnsi" w:hAnsiTheme="minorHAnsi" w:cstheme="minorBidi"/>
                <w:b/>
                <w:bCs/>
                <w:sz w:val="22"/>
                <w:szCs w:val="22"/>
              </w:rPr>
              <w:t>Chris Costley</w:t>
            </w:r>
            <w:r>
              <w:tab/>
              <w:t xml:space="preserve">          </w:t>
            </w:r>
            <w:r w:rsidRPr="0509DD13">
              <w:rPr>
                <w:rFonts w:asciiTheme="minorHAnsi" w:hAnsiTheme="minorHAnsi" w:cstheme="minorBidi"/>
                <w:b/>
                <w:bCs/>
                <w:sz w:val="22"/>
                <w:szCs w:val="22"/>
              </w:rPr>
              <w:t>Date</w:t>
            </w:r>
            <w:proofErr w:type="gramStart"/>
            <w:r w:rsidRPr="0509DD13">
              <w:rPr>
                <w:rFonts w:asciiTheme="minorHAnsi" w:hAnsiTheme="minorHAnsi" w:cstheme="minorBidi"/>
                <w:b/>
                <w:bCs/>
                <w:sz w:val="22"/>
                <w:szCs w:val="22"/>
              </w:rPr>
              <w:t xml:space="preserve">:  </w:t>
            </w:r>
            <w:r w:rsidR="0081548C">
              <w:rPr>
                <w:rFonts w:asciiTheme="minorHAnsi" w:hAnsiTheme="minorHAnsi"/>
                <w:b/>
                <w:bCs/>
                <w:sz w:val="22"/>
                <w:szCs w:val="22"/>
              </w:rPr>
              <w:t>February</w:t>
            </w:r>
            <w:proofErr w:type="gramEnd"/>
            <w:r w:rsidR="0081548C">
              <w:rPr>
                <w:rFonts w:asciiTheme="minorHAnsi" w:hAnsiTheme="minorHAnsi"/>
                <w:b/>
                <w:bCs/>
                <w:sz w:val="22"/>
                <w:szCs w:val="22"/>
              </w:rPr>
              <w:t xml:space="preserve"> 2025</w:t>
            </w:r>
          </w:p>
          <w:p w14:paraId="38503BCD" w14:textId="77777777" w:rsidR="00BF5C0E" w:rsidRDefault="00BF5C0E" w:rsidP="00BF5C0E">
            <w:pPr>
              <w:pStyle w:val="Header"/>
              <w:tabs>
                <w:tab w:val="left" w:pos="720"/>
              </w:tabs>
              <w:rPr>
                <w:rFonts w:asciiTheme="minorHAnsi" w:hAnsiTheme="minorHAnsi"/>
                <w:b/>
                <w:sz w:val="22"/>
              </w:rPr>
            </w:pPr>
          </w:p>
          <w:p w14:paraId="5FADBBC0" w14:textId="53FE0387" w:rsidR="008A1AE3" w:rsidRPr="00577018" w:rsidRDefault="0081548C" w:rsidP="00BF5C0E">
            <w:pPr>
              <w:pStyle w:val="Header"/>
              <w:tabs>
                <w:tab w:val="clear" w:pos="4320"/>
                <w:tab w:val="clear" w:pos="8640"/>
              </w:tabs>
              <w:rPr>
                <w:rFonts w:asciiTheme="minorHAnsi" w:hAnsiTheme="minorHAnsi"/>
                <w:sz w:val="22"/>
                <w:szCs w:val="22"/>
              </w:rPr>
            </w:pPr>
            <w:r>
              <w:rPr>
                <w:rFonts w:asciiTheme="minorHAnsi" w:hAnsiTheme="minorHAnsi"/>
                <w:b/>
                <w:sz w:val="22"/>
              </w:rPr>
              <w:t xml:space="preserve">Kirsten Downey                                                                    </w:t>
            </w:r>
            <w:r w:rsidR="00BF5C0E">
              <w:rPr>
                <w:rFonts w:asciiTheme="minorHAnsi" w:hAnsiTheme="minorHAnsi"/>
                <w:b/>
                <w:sz w:val="22"/>
              </w:rPr>
              <w:t>Date</w:t>
            </w:r>
            <w:r w:rsidR="00BF5C0E" w:rsidRPr="0509DD13">
              <w:rPr>
                <w:rFonts w:asciiTheme="minorHAnsi" w:hAnsiTheme="minorHAnsi" w:cstheme="minorBidi"/>
                <w:b/>
                <w:bCs/>
                <w:sz w:val="22"/>
                <w:szCs w:val="22"/>
              </w:rPr>
              <w:t xml:space="preserve">:  </w:t>
            </w:r>
            <w:r>
              <w:rPr>
                <w:rFonts w:asciiTheme="minorHAnsi" w:hAnsiTheme="minorHAnsi"/>
                <w:b/>
                <w:bCs/>
                <w:sz w:val="22"/>
                <w:szCs w:val="22"/>
              </w:rPr>
              <w:t>February 2025</w:t>
            </w:r>
          </w:p>
        </w:tc>
      </w:tr>
    </w:tbl>
    <w:p w14:paraId="04A04CC8" w14:textId="77777777" w:rsidR="000B2789" w:rsidRDefault="000B2789">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7020"/>
        <w:gridCol w:w="3708"/>
      </w:tblGrid>
      <w:tr w:rsidR="00B346F8" w14:paraId="0E3FBDAF" w14:textId="77777777" w:rsidTr="00B346F8">
        <w:trPr>
          <w:cantSplit/>
          <w:trHeight w:val="383"/>
        </w:trPr>
        <w:tc>
          <w:tcPr>
            <w:tcW w:w="3780" w:type="dxa"/>
            <w:tcBorders>
              <w:top w:val="single" w:sz="4" w:space="0" w:color="auto"/>
              <w:left w:val="single" w:sz="4" w:space="0" w:color="auto"/>
              <w:bottom w:val="nil"/>
              <w:right w:val="single" w:sz="4" w:space="0" w:color="auto"/>
            </w:tcBorders>
          </w:tcPr>
          <w:p w14:paraId="3AA59D52" w14:textId="43C46FDC" w:rsidR="00E00FD4" w:rsidRPr="0081548C" w:rsidRDefault="00E00FD4" w:rsidP="0081548C">
            <w:pPr>
              <w:pStyle w:val="ListParagraph"/>
              <w:numPr>
                <w:ilvl w:val="0"/>
                <w:numId w:val="27"/>
              </w:numPr>
              <w:rPr>
                <w:rFonts w:cstheme="minorHAnsi"/>
                <w:b/>
              </w:rPr>
            </w:pPr>
            <w:r w:rsidRPr="00E00FD4">
              <w:rPr>
                <w:rFonts w:cstheme="minorHAnsi"/>
                <w:b/>
              </w:rPr>
              <w:lastRenderedPageBreak/>
              <w:t xml:space="preserve">Discuss emerging issues and management challenges facing local governments. </w:t>
            </w:r>
          </w:p>
          <w:p w14:paraId="15421A70" w14:textId="5FE6CFCE" w:rsidR="00B346F8" w:rsidRPr="0081548C" w:rsidRDefault="00B346F8" w:rsidP="0081548C">
            <w:pPr>
              <w:pStyle w:val="Heading3"/>
              <w:ind w:left="601" w:hanging="601"/>
              <w:rPr>
                <w:rFonts w:asciiTheme="minorHAnsi" w:hAnsiTheme="minorHAnsi" w:cstheme="minorHAnsi"/>
              </w:rPr>
            </w:pPr>
            <w:r>
              <w:rPr>
                <w:rFonts w:asciiTheme="minorHAnsi" w:hAnsiTheme="minorHAnsi" w:cstheme="minorHAnsi"/>
              </w:rPr>
              <w:t>Assessment Tools:</w:t>
            </w:r>
          </w:p>
          <w:p w14:paraId="23FCFE5A" w14:textId="77777777" w:rsidR="00B346F8" w:rsidRDefault="00B346F8">
            <w:pPr>
              <w:ind w:left="601" w:hanging="601"/>
              <w:rPr>
                <w:rFonts w:asciiTheme="minorHAnsi" w:hAnsiTheme="minorHAnsi" w:cstheme="minorHAnsi"/>
                <w:b/>
                <w:sz w:val="22"/>
              </w:rPr>
            </w:pPr>
          </w:p>
        </w:tc>
        <w:tc>
          <w:tcPr>
            <w:tcW w:w="7020" w:type="dxa"/>
            <w:tcBorders>
              <w:top w:val="single" w:sz="4" w:space="0" w:color="auto"/>
              <w:left w:val="single" w:sz="4" w:space="0" w:color="auto"/>
              <w:bottom w:val="nil"/>
              <w:right w:val="single" w:sz="4" w:space="0" w:color="auto"/>
            </w:tcBorders>
          </w:tcPr>
          <w:p w14:paraId="31305E38" w14:textId="77777777" w:rsidR="00B346F8" w:rsidRDefault="00B346F8" w:rsidP="0081548C">
            <w:pPr>
              <w:numPr>
                <w:ilvl w:val="1"/>
                <w:numId w:val="28"/>
              </w:numPr>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279B5CB1" w14:textId="7BB4FC20" w:rsidR="00B346F8" w:rsidRDefault="00B346F8">
            <w:pPr>
              <w:tabs>
                <w:tab w:val="left" w:pos="567"/>
              </w:tabs>
              <w:rPr>
                <w:rFonts w:asciiTheme="minorHAnsi" w:hAnsiTheme="minorHAnsi" w:cstheme="minorHAnsi"/>
                <w:sz w:val="22"/>
              </w:rPr>
            </w:pPr>
          </w:p>
        </w:tc>
      </w:tr>
      <w:tr w:rsidR="00B346F8" w14:paraId="2255B772" w14:textId="77777777" w:rsidTr="00B346F8">
        <w:trPr>
          <w:cantSplit/>
          <w:trHeight w:val="382"/>
        </w:trPr>
        <w:tc>
          <w:tcPr>
            <w:tcW w:w="3780" w:type="dxa"/>
            <w:tcBorders>
              <w:top w:val="single" w:sz="4" w:space="0" w:color="auto"/>
              <w:left w:val="single" w:sz="4" w:space="0" w:color="auto"/>
              <w:bottom w:val="nil"/>
              <w:right w:val="single" w:sz="4" w:space="0" w:color="auto"/>
            </w:tcBorders>
          </w:tcPr>
          <w:p w14:paraId="536AC55D" w14:textId="33143057" w:rsidR="00E00FD4" w:rsidRPr="0081548C" w:rsidRDefault="00E00FD4" w:rsidP="0081548C">
            <w:pPr>
              <w:pStyle w:val="ListParagraph"/>
              <w:numPr>
                <w:ilvl w:val="0"/>
                <w:numId w:val="27"/>
              </w:numPr>
              <w:rPr>
                <w:rFonts w:cstheme="minorHAnsi"/>
                <w:b/>
              </w:rPr>
            </w:pPr>
            <w:r w:rsidRPr="00E00FD4">
              <w:rPr>
                <w:rFonts w:eastAsia="Times New Roman" w:cstheme="minorHAnsi"/>
                <w:b/>
              </w:rPr>
              <w:t xml:space="preserve">Describe the elements of government planning and how it relates to sustainability. </w:t>
            </w:r>
          </w:p>
          <w:p w14:paraId="2032662C" w14:textId="77777777" w:rsidR="00B346F8" w:rsidRDefault="00B346F8" w:rsidP="0081548C">
            <w:pPr>
              <w:ind w:left="601" w:hanging="601"/>
              <w:rPr>
                <w:rFonts w:asciiTheme="minorHAnsi" w:hAnsiTheme="minorHAnsi" w:cstheme="minorHAnsi"/>
                <w:b/>
                <w:sz w:val="22"/>
                <w:szCs w:val="22"/>
              </w:rPr>
            </w:pPr>
            <w:r>
              <w:rPr>
                <w:rFonts w:asciiTheme="minorHAnsi" w:hAnsiTheme="minorHAnsi" w:cstheme="minorHAnsi"/>
                <w:b/>
                <w:sz w:val="22"/>
                <w:szCs w:val="22"/>
              </w:rPr>
              <w:t>Assessment Tools:</w:t>
            </w:r>
          </w:p>
          <w:p w14:paraId="37B8D143" w14:textId="70D614BF" w:rsidR="0081548C" w:rsidRPr="0081548C" w:rsidRDefault="0081548C" w:rsidP="0081548C">
            <w:pPr>
              <w:ind w:left="601" w:hanging="601"/>
              <w:rPr>
                <w:rFonts w:asciiTheme="minorHAnsi" w:hAnsiTheme="minorHAnsi" w:cstheme="minorHAnsi"/>
                <w:b/>
                <w:sz w:val="22"/>
                <w:szCs w:val="22"/>
              </w:rPr>
            </w:pPr>
          </w:p>
        </w:tc>
        <w:tc>
          <w:tcPr>
            <w:tcW w:w="7020" w:type="dxa"/>
            <w:tcBorders>
              <w:top w:val="single" w:sz="4" w:space="0" w:color="auto"/>
              <w:left w:val="single" w:sz="4" w:space="0" w:color="auto"/>
              <w:bottom w:val="nil"/>
              <w:right w:val="single" w:sz="4" w:space="0" w:color="auto"/>
            </w:tcBorders>
          </w:tcPr>
          <w:p w14:paraId="4840C3D7" w14:textId="69805F56" w:rsidR="00B346F8" w:rsidRDefault="00B346F8" w:rsidP="00B346F8">
            <w:pPr>
              <w:numPr>
                <w:ilvl w:val="1"/>
                <w:numId w:val="29"/>
              </w:numPr>
              <w:rPr>
                <w:rFonts w:asciiTheme="minorHAnsi" w:hAnsiTheme="minorHAnsi" w:cstheme="minorHAnsi"/>
                <w:sz w:val="22"/>
              </w:rPr>
            </w:pPr>
          </w:p>
          <w:p w14:paraId="77A5FA66" w14:textId="751F3168" w:rsidR="00B346F8" w:rsidRDefault="00B346F8" w:rsidP="00B346F8">
            <w:pPr>
              <w:numPr>
                <w:ilvl w:val="1"/>
                <w:numId w:val="29"/>
              </w:numPr>
              <w:rPr>
                <w:rFonts w:asciiTheme="minorHAnsi" w:hAnsiTheme="minorHAnsi" w:cstheme="minorHAnsi"/>
                <w:sz w:val="22"/>
              </w:rPr>
            </w:pPr>
          </w:p>
          <w:p w14:paraId="35841F74" w14:textId="77777777" w:rsidR="00B346F8" w:rsidRDefault="00B346F8">
            <w:pPr>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28B77D7C" w14:textId="6121E1D3" w:rsidR="00B346F8" w:rsidRDefault="00B346F8">
            <w:pPr>
              <w:tabs>
                <w:tab w:val="left" w:pos="567"/>
              </w:tabs>
              <w:rPr>
                <w:rFonts w:asciiTheme="minorHAnsi" w:hAnsiTheme="minorHAnsi" w:cstheme="minorHAnsi"/>
                <w:sz w:val="22"/>
              </w:rPr>
            </w:pPr>
          </w:p>
        </w:tc>
      </w:tr>
      <w:tr w:rsidR="00B346F8" w14:paraId="13B98407" w14:textId="77777777" w:rsidTr="00B346F8">
        <w:trPr>
          <w:cantSplit/>
          <w:trHeight w:val="383"/>
        </w:trPr>
        <w:tc>
          <w:tcPr>
            <w:tcW w:w="3780" w:type="dxa"/>
            <w:tcBorders>
              <w:top w:val="single" w:sz="4" w:space="0" w:color="auto"/>
              <w:left w:val="single" w:sz="4" w:space="0" w:color="auto"/>
              <w:bottom w:val="single" w:sz="4" w:space="0" w:color="auto"/>
              <w:right w:val="single" w:sz="4" w:space="0" w:color="auto"/>
            </w:tcBorders>
          </w:tcPr>
          <w:p w14:paraId="1E1C471B" w14:textId="2517BAB2" w:rsidR="00E00FD4" w:rsidRPr="0081548C" w:rsidRDefault="00E00FD4" w:rsidP="0081548C">
            <w:pPr>
              <w:pStyle w:val="ListParagraph"/>
              <w:numPr>
                <w:ilvl w:val="0"/>
                <w:numId w:val="27"/>
              </w:numPr>
              <w:rPr>
                <w:rFonts w:cstheme="minorHAnsi"/>
                <w:b/>
              </w:rPr>
            </w:pPr>
            <w:r w:rsidRPr="00E00FD4">
              <w:rPr>
                <w:rFonts w:eastAsia="Times New Roman" w:cstheme="minorHAnsi"/>
                <w:b/>
                <w:szCs w:val="20"/>
              </w:rPr>
              <w:t xml:space="preserve">Identify the types of municipal services, their importance, and challenges. </w:t>
            </w:r>
          </w:p>
          <w:p w14:paraId="653414C3" w14:textId="77777777" w:rsidR="00366A28" w:rsidRDefault="00B346F8" w:rsidP="0081548C">
            <w:pPr>
              <w:ind w:left="601" w:hanging="601"/>
              <w:rPr>
                <w:rFonts w:asciiTheme="minorHAnsi" w:hAnsiTheme="minorHAnsi" w:cstheme="minorHAnsi"/>
                <w:b/>
                <w:sz w:val="22"/>
              </w:rPr>
            </w:pPr>
            <w:r>
              <w:rPr>
                <w:rFonts w:asciiTheme="minorHAnsi" w:hAnsiTheme="minorHAnsi" w:cstheme="minorHAnsi"/>
                <w:b/>
                <w:sz w:val="22"/>
              </w:rPr>
              <w:t>Assessment Tools:</w:t>
            </w:r>
          </w:p>
          <w:p w14:paraId="1289233D" w14:textId="107AFC68" w:rsidR="0081548C" w:rsidRPr="0081548C" w:rsidRDefault="0081548C" w:rsidP="0081548C">
            <w:pPr>
              <w:ind w:left="601" w:hanging="601"/>
              <w:rPr>
                <w:rFonts w:asciiTheme="minorHAnsi" w:hAnsiTheme="minorHAnsi" w:cstheme="minorHAnsi"/>
                <w:b/>
                <w:sz w:val="22"/>
              </w:rPr>
            </w:pPr>
          </w:p>
        </w:tc>
        <w:tc>
          <w:tcPr>
            <w:tcW w:w="7020" w:type="dxa"/>
            <w:tcBorders>
              <w:top w:val="single" w:sz="4" w:space="0" w:color="auto"/>
              <w:left w:val="single" w:sz="4" w:space="0" w:color="auto"/>
              <w:bottom w:val="single" w:sz="4" w:space="0" w:color="auto"/>
              <w:right w:val="single" w:sz="4" w:space="0" w:color="auto"/>
            </w:tcBorders>
          </w:tcPr>
          <w:p w14:paraId="32199D40" w14:textId="04A1CFF9" w:rsidR="00B346F8" w:rsidRDefault="00B346F8" w:rsidP="00B346F8">
            <w:pPr>
              <w:numPr>
                <w:ilvl w:val="1"/>
                <w:numId w:val="30"/>
              </w:numPr>
              <w:rPr>
                <w:rFonts w:asciiTheme="minorHAnsi" w:hAnsiTheme="minorHAnsi" w:cstheme="minorHAnsi"/>
                <w:sz w:val="22"/>
              </w:rPr>
            </w:pPr>
          </w:p>
          <w:p w14:paraId="255FBA43" w14:textId="54AC3DE8" w:rsidR="00557273" w:rsidRDefault="00557273" w:rsidP="008C3F3A">
            <w:pPr>
              <w:rPr>
                <w:rFonts w:asciiTheme="minorHAnsi" w:hAnsiTheme="minorHAnsi" w:cstheme="minorHAnsi"/>
                <w:sz w:val="22"/>
              </w:rPr>
            </w:pPr>
          </w:p>
          <w:p w14:paraId="7F967452" w14:textId="77777777" w:rsidR="00B346F8" w:rsidRDefault="00B346F8" w:rsidP="00EB47D3">
            <w:pPr>
              <w:ind w:left="720"/>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7F73ACCF" w14:textId="025B6315" w:rsidR="00B346F8" w:rsidRDefault="00B346F8">
            <w:pPr>
              <w:tabs>
                <w:tab w:val="left" w:pos="567"/>
              </w:tabs>
              <w:rPr>
                <w:rFonts w:asciiTheme="minorHAnsi" w:hAnsiTheme="minorHAnsi" w:cstheme="minorHAnsi"/>
                <w:sz w:val="22"/>
              </w:rPr>
            </w:pPr>
          </w:p>
        </w:tc>
      </w:tr>
      <w:tr w:rsidR="00B346F8" w14:paraId="0A1E4C5C" w14:textId="77777777" w:rsidTr="00B346F8">
        <w:trPr>
          <w:cantSplit/>
          <w:trHeight w:val="1844"/>
        </w:trPr>
        <w:tc>
          <w:tcPr>
            <w:tcW w:w="3780" w:type="dxa"/>
            <w:tcBorders>
              <w:top w:val="single" w:sz="4" w:space="0" w:color="auto"/>
              <w:left w:val="single" w:sz="4" w:space="0" w:color="auto"/>
              <w:bottom w:val="single" w:sz="4" w:space="0" w:color="auto"/>
              <w:right w:val="single" w:sz="4" w:space="0" w:color="auto"/>
            </w:tcBorders>
          </w:tcPr>
          <w:p w14:paraId="3E3C3697" w14:textId="3A09BC62" w:rsidR="00E00FD4" w:rsidRDefault="00E00FD4" w:rsidP="0081548C">
            <w:pPr>
              <w:pStyle w:val="ListParagraph"/>
              <w:numPr>
                <w:ilvl w:val="0"/>
                <w:numId w:val="27"/>
              </w:numPr>
              <w:rPr>
                <w:rFonts w:cstheme="minorHAnsi"/>
                <w:b/>
              </w:rPr>
            </w:pPr>
            <w:r w:rsidRPr="00E00FD4">
              <w:rPr>
                <w:rFonts w:cstheme="minorHAnsi"/>
                <w:b/>
              </w:rPr>
              <w:t xml:space="preserve">Identify service delivery strategies. </w:t>
            </w:r>
          </w:p>
          <w:p w14:paraId="71C6057D" w14:textId="77777777" w:rsidR="00B346F8" w:rsidRDefault="00B346F8">
            <w:pPr>
              <w:ind w:left="601" w:hanging="601"/>
              <w:rPr>
                <w:rFonts w:asciiTheme="minorHAnsi" w:hAnsiTheme="minorHAnsi" w:cstheme="minorHAnsi"/>
                <w:b/>
                <w:sz w:val="22"/>
              </w:rPr>
            </w:pPr>
            <w:r>
              <w:rPr>
                <w:rFonts w:asciiTheme="minorHAnsi" w:hAnsiTheme="minorHAnsi" w:cstheme="minorHAnsi"/>
                <w:b/>
                <w:sz w:val="22"/>
              </w:rPr>
              <w:t>Assessment Tools:</w:t>
            </w:r>
          </w:p>
          <w:p w14:paraId="695F39D2" w14:textId="3CED2FF9" w:rsidR="00B346F8" w:rsidRDefault="00B346F8">
            <w:pPr>
              <w:ind w:left="601" w:hanging="601"/>
              <w:rPr>
                <w:rFonts w:asciiTheme="minorHAnsi" w:hAnsiTheme="minorHAnsi" w:cstheme="minorHAnsi"/>
                <w:sz w:val="22"/>
              </w:rPr>
            </w:pPr>
          </w:p>
        </w:tc>
        <w:tc>
          <w:tcPr>
            <w:tcW w:w="7020" w:type="dxa"/>
            <w:tcBorders>
              <w:top w:val="single" w:sz="4" w:space="0" w:color="auto"/>
              <w:left w:val="single" w:sz="4" w:space="0" w:color="auto"/>
              <w:bottom w:val="single" w:sz="4" w:space="0" w:color="auto"/>
              <w:right w:val="single" w:sz="4" w:space="0" w:color="auto"/>
            </w:tcBorders>
            <w:hideMark/>
          </w:tcPr>
          <w:p w14:paraId="2E30C7B6" w14:textId="74895635" w:rsidR="00D45E41" w:rsidRDefault="00B346F8" w:rsidP="008B554A">
            <w:pPr>
              <w:tabs>
                <w:tab w:val="left" w:pos="777"/>
              </w:tabs>
              <w:ind w:left="702" w:hanging="720"/>
              <w:rPr>
                <w:rFonts w:asciiTheme="minorHAnsi" w:hAnsiTheme="minorHAnsi" w:cstheme="minorHAnsi"/>
                <w:sz w:val="22"/>
                <w:szCs w:val="22"/>
              </w:rPr>
            </w:pPr>
            <w:r>
              <w:rPr>
                <w:rFonts w:asciiTheme="minorHAnsi" w:hAnsiTheme="minorHAnsi" w:cstheme="minorHAnsi"/>
                <w:sz w:val="22"/>
                <w:szCs w:val="22"/>
              </w:rPr>
              <w:t>4.1</w:t>
            </w:r>
            <w:r>
              <w:rPr>
                <w:rFonts w:asciiTheme="minorHAnsi" w:hAnsiTheme="minorHAnsi" w:cstheme="minorHAnsi"/>
                <w:sz w:val="22"/>
                <w:szCs w:val="22"/>
              </w:rPr>
              <w:tab/>
            </w:r>
          </w:p>
          <w:p w14:paraId="15251C8D" w14:textId="72564263" w:rsidR="007251C2" w:rsidRDefault="00B346F8" w:rsidP="0081548C">
            <w:pPr>
              <w:tabs>
                <w:tab w:val="left" w:pos="777"/>
              </w:tabs>
              <w:ind w:left="702" w:hanging="720"/>
              <w:rPr>
                <w:rFonts w:asciiTheme="minorHAnsi" w:hAnsiTheme="minorHAnsi" w:cstheme="minorHAnsi"/>
                <w:sz w:val="22"/>
                <w:szCs w:val="22"/>
              </w:rPr>
            </w:pPr>
            <w:r>
              <w:rPr>
                <w:rFonts w:asciiTheme="minorHAnsi" w:hAnsiTheme="minorHAnsi" w:cstheme="minorHAnsi"/>
                <w:sz w:val="22"/>
                <w:szCs w:val="22"/>
              </w:rPr>
              <w:t>4.</w:t>
            </w:r>
            <w:r w:rsidR="005361CE">
              <w:rPr>
                <w:rFonts w:asciiTheme="minorHAnsi" w:hAnsiTheme="minorHAnsi" w:cstheme="minorHAnsi"/>
                <w:sz w:val="22"/>
                <w:szCs w:val="22"/>
              </w:rPr>
              <w:t>2</w:t>
            </w:r>
            <w:r>
              <w:rPr>
                <w:rFonts w:asciiTheme="minorHAnsi" w:hAnsiTheme="minorHAnsi" w:cstheme="minorHAnsi"/>
                <w:sz w:val="22"/>
                <w:szCs w:val="22"/>
              </w:rPr>
              <w:tab/>
            </w:r>
          </w:p>
          <w:p w14:paraId="448ED0F8" w14:textId="567A7629" w:rsidR="002D6330" w:rsidRDefault="002D6330">
            <w:pPr>
              <w:ind w:left="702" w:hanging="720"/>
              <w:rPr>
                <w:rFonts w:asciiTheme="minorHAnsi" w:hAnsiTheme="minorHAnsi" w:cstheme="minorHAnsi"/>
                <w:sz w:val="22"/>
                <w:szCs w:val="22"/>
              </w:rPr>
            </w:pPr>
          </w:p>
          <w:p w14:paraId="22E4B87A" w14:textId="39038E29" w:rsidR="00895D72" w:rsidRDefault="00895D72">
            <w:pPr>
              <w:ind w:left="702" w:hanging="720"/>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tcPr>
          <w:p w14:paraId="2372E740" w14:textId="0C2D8461" w:rsidR="00B346F8" w:rsidRDefault="00B346F8">
            <w:pPr>
              <w:tabs>
                <w:tab w:val="left" w:pos="567"/>
              </w:tabs>
              <w:rPr>
                <w:rFonts w:asciiTheme="minorHAnsi" w:hAnsiTheme="minorHAnsi" w:cstheme="minorHAnsi"/>
                <w:sz w:val="22"/>
              </w:rPr>
            </w:pPr>
          </w:p>
        </w:tc>
      </w:tr>
      <w:tr w:rsidR="00B346F8" w14:paraId="4B09E1FB" w14:textId="77777777" w:rsidTr="00B346F8">
        <w:trPr>
          <w:cantSplit/>
          <w:trHeight w:val="383"/>
        </w:trPr>
        <w:tc>
          <w:tcPr>
            <w:tcW w:w="3780" w:type="dxa"/>
            <w:tcBorders>
              <w:top w:val="single" w:sz="4" w:space="0" w:color="auto"/>
              <w:left w:val="single" w:sz="4" w:space="0" w:color="auto"/>
              <w:bottom w:val="single" w:sz="4" w:space="0" w:color="auto"/>
              <w:right w:val="single" w:sz="4" w:space="0" w:color="auto"/>
            </w:tcBorders>
          </w:tcPr>
          <w:p w14:paraId="0D41A01E" w14:textId="6829533C" w:rsidR="00E00FD4" w:rsidRPr="0081548C" w:rsidRDefault="00E00FD4" w:rsidP="0081548C">
            <w:pPr>
              <w:pStyle w:val="ListParagraph"/>
              <w:numPr>
                <w:ilvl w:val="0"/>
                <w:numId w:val="27"/>
              </w:numPr>
              <w:rPr>
                <w:rFonts w:cstheme="minorHAnsi"/>
                <w:b/>
              </w:rPr>
            </w:pPr>
            <w:r w:rsidRPr="00E00FD4">
              <w:rPr>
                <w:rFonts w:eastAsia="Times New Roman" w:cstheme="minorHAnsi"/>
                <w:b/>
                <w:szCs w:val="20"/>
              </w:rPr>
              <w:t xml:space="preserve">Describe the importance and methods of engaging citizens. </w:t>
            </w:r>
          </w:p>
          <w:p w14:paraId="07123579" w14:textId="77777777" w:rsidR="00B346F8" w:rsidRDefault="00B346F8">
            <w:pPr>
              <w:rPr>
                <w:rFonts w:asciiTheme="minorHAnsi" w:hAnsiTheme="minorHAnsi" w:cstheme="minorHAnsi"/>
                <w:b/>
                <w:sz w:val="22"/>
              </w:rPr>
            </w:pPr>
            <w:r>
              <w:rPr>
                <w:rFonts w:asciiTheme="minorHAnsi" w:hAnsiTheme="minorHAnsi" w:cstheme="minorHAnsi"/>
                <w:b/>
                <w:sz w:val="22"/>
              </w:rPr>
              <w:t>Assessment Tools:</w:t>
            </w:r>
          </w:p>
          <w:p w14:paraId="088A160F" w14:textId="53FB5801" w:rsidR="00B346F8" w:rsidRDefault="00B346F8">
            <w:pPr>
              <w:rPr>
                <w:rFonts w:asciiTheme="minorHAnsi" w:hAnsiTheme="minorHAnsi" w:cstheme="minorHAnsi"/>
                <w:sz w:val="22"/>
              </w:rPr>
            </w:pPr>
          </w:p>
        </w:tc>
        <w:tc>
          <w:tcPr>
            <w:tcW w:w="7020" w:type="dxa"/>
            <w:tcBorders>
              <w:top w:val="single" w:sz="4" w:space="0" w:color="auto"/>
              <w:left w:val="single" w:sz="4" w:space="0" w:color="auto"/>
              <w:bottom w:val="single" w:sz="4" w:space="0" w:color="auto"/>
              <w:right w:val="single" w:sz="4" w:space="0" w:color="auto"/>
            </w:tcBorders>
            <w:hideMark/>
          </w:tcPr>
          <w:p w14:paraId="7310AE14" w14:textId="487F1789" w:rsidR="00B346F8" w:rsidRDefault="00B346F8" w:rsidP="00A71EB9">
            <w:pPr>
              <w:rPr>
                <w:rFonts w:asciiTheme="minorHAnsi" w:hAnsiTheme="minorHAnsi" w:cstheme="minorHAnsi"/>
                <w:sz w:val="22"/>
              </w:rPr>
            </w:pPr>
            <w:r>
              <w:rPr>
                <w:rFonts w:asciiTheme="minorHAnsi" w:hAnsiTheme="minorHAnsi" w:cstheme="minorHAnsi"/>
                <w:sz w:val="22"/>
              </w:rPr>
              <w:t xml:space="preserve">5.1       </w:t>
            </w:r>
          </w:p>
          <w:p w14:paraId="39A09559" w14:textId="73786E30" w:rsidR="00974D65" w:rsidRDefault="00361252" w:rsidP="002836E7">
            <w:pPr>
              <w:rPr>
                <w:rFonts w:asciiTheme="minorHAnsi" w:hAnsiTheme="minorHAnsi" w:cstheme="minorHAnsi"/>
                <w:sz w:val="22"/>
              </w:rPr>
            </w:pPr>
            <w:r>
              <w:rPr>
                <w:rFonts w:asciiTheme="minorHAnsi" w:hAnsiTheme="minorHAnsi" w:cstheme="minorHAnsi"/>
                <w:sz w:val="22"/>
              </w:rPr>
              <w:t>5.2</w:t>
            </w:r>
            <w:r w:rsidR="008A332B">
              <w:rPr>
                <w:rFonts w:asciiTheme="minorHAnsi" w:hAnsiTheme="minorHAnsi" w:cstheme="minorHAnsi"/>
                <w:sz w:val="22"/>
              </w:rPr>
              <w:t xml:space="preserve">        </w:t>
            </w:r>
          </w:p>
        </w:tc>
        <w:tc>
          <w:tcPr>
            <w:tcW w:w="3708" w:type="dxa"/>
            <w:tcBorders>
              <w:top w:val="single" w:sz="4" w:space="0" w:color="auto"/>
              <w:left w:val="single" w:sz="4" w:space="0" w:color="auto"/>
              <w:bottom w:val="single" w:sz="4" w:space="0" w:color="auto"/>
              <w:right w:val="single" w:sz="4" w:space="0" w:color="auto"/>
            </w:tcBorders>
            <w:hideMark/>
          </w:tcPr>
          <w:p w14:paraId="608E3812" w14:textId="4EB6C048" w:rsidR="0006266E" w:rsidRDefault="0006266E">
            <w:pPr>
              <w:ind w:left="612" w:hanging="612"/>
              <w:rPr>
                <w:rFonts w:asciiTheme="minorHAnsi" w:hAnsiTheme="minorHAnsi" w:cstheme="minorHAnsi"/>
                <w:sz w:val="22"/>
              </w:rPr>
            </w:pPr>
          </w:p>
        </w:tc>
      </w:tr>
      <w:tr w:rsidR="00B346F8" w14:paraId="11A6E96E" w14:textId="77777777" w:rsidTr="00B346F8">
        <w:trPr>
          <w:cantSplit/>
          <w:trHeight w:val="383"/>
        </w:trPr>
        <w:tc>
          <w:tcPr>
            <w:tcW w:w="3780" w:type="dxa"/>
            <w:tcBorders>
              <w:top w:val="single" w:sz="4" w:space="0" w:color="auto"/>
              <w:left w:val="single" w:sz="4" w:space="0" w:color="auto"/>
              <w:bottom w:val="single" w:sz="4" w:space="0" w:color="auto"/>
              <w:right w:val="single" w:sz="4" w:space="0" w:color="auto"/>
            </w:tcBorders>
          </w:tcPr>
          <w:p w14:paraId="6CA84BFB" w14:textId="2A76D101" w:rsidR="00E00FD4" w:rsidRPr="0081548C" w:rsidRDefault="00E00FD4" w:rsidP="0081548C">
            <w:pPr>
              <w:pStyle w:val="ListParagraph"/>
              <w:numPr>
                <w:ilvl w:val="0"/>
                <w:numId w:val="27"/>
              </w:numPr>
              <w:rPr>
                <w:rFonts w:cstheme="minorHAnsi"/>
                <w:b/>
              </w:rPr>
            </w:pPr>
            <w:r w:rsidRPr="00E00FD4">
              <w:rPr>
                <w:rFonts w:eastAsia="Times New Roman" w:cstheme="minorHAnsi"/>
                <w:b/>
                <w:szCs w:val="20"/>
              </w:rPr>
              <w:t xml:space="preserve">Illustrate the importance of political acumen. </w:t>
            </w:r>
          </w:p>
          <w:p w14:paraId="66337301" w14:textId="77777777" w:rsidR="00B346F8" w:rsidRDefault="00B346F8">
            <w:pPr>
              <w:rPr>
                <w:rFonts w:asciiTheme="minorHAnsi" w:hAnsiTheme="minorHAnsi" w:cstheme="minorHAnsi"/>
                <w:b/>
                <w:sz w:val="22"/>
              </w:rPr>
            </w:pPr>
            <w:r>
              <w:rPr>
                <w:rFonts w:asciiTheme="minorHAnsi" w:hAnsiTheme="minorHAnsi" w:cstheme="minorHAnsi"/>
                <w:b/>
                <w:sz w:val="22"/>
              </w:rPr>
              <w:t>Assessment Tools:</w:t>
            </w:r>
          </w:p>
          <w:p w14:paraId="192620C7" w14:textId="442C573E" w:rsidR="00B346F8" w:rsidRDefault="00B346F8">
            <w:pPr>
              <w:rPr>
                <w:rFonts w:asciiTheme="minorHAnsi" w:hAnsiTheme="minorHAnsi" w:cstheme="minorHAnsi"/>
                <w:sz w:val="22"/>
              </w:rPr>
            </w:pPr>
          </w:p>
        </w:tc>
        <w:tc>
          <w:tcPr>
            <w:tcW w:w="7020" w:type="dxa"/>
            <w:tcBorders>
              <w:top w:val="single" w:sz="4" w:space="0" w:color="auto"/>
              <w:left w:val="single" w:sz="4" w:space="0" w:color="auto"/>
              <w:bottom w:val="single" w:sz="4" w:space="0" w:color="auto"/>
              <w:right w:val="single" w:sz="4" w:space="0" w:color="auto"/>
            </w:tcBorders>
            <w:hideMark/>
          </w:tcPr>
          <w:p w14:paraId="66C43AD2" w14:textId="3C8AC56C" w:rsidR="00B346F8" w:rsidRDefault="00B346F8">
            <w:pPr>
              <w:ind w:left="720" w:hanging="720"/>
              <w:rPr>
                <w:rFonts w:asciiTheme="minorHAnsi" w:hAnsiTheme="minorHAnsi" w:cstheme="minorHAnsi"/>
                <w:sz w:val="22"/>
              </w:rPr>
            </w:pPr>
            <w:r>
              <w:rPr>
                <w:rFonts w:asciiTheme="minorHAnsi" w:hAnsiTheme="minorHAnsi" w:cstheme="minorHAnsi"/>
                <w:sz w:val="22"/>
              </w:rPr>
              <w:t>6.1</w:t>
            </w:r>
            <w:r>
              <w:rPr>
                <w:rFonts w:asciiTheme="minorHAnsi" w:hAnsiTheme="minorHAnsi" w:cstheme="minorHAnsi"/>
                <w:sz w:val="22"/>
              </w:rPr>
              <w:tab/>
            </w:r>
          </w:p>
          <w:p w14:paraId="46A39E84" w14:textId="77777777" w:rsidR="00C76277" w:rsidRDefault="00C76277">
            <w:pPr>
              <w:rPr>
                <w:rFonts w:asciiTheme="minorHAnsi" w:hAnsiTheme="minorHAnsi" w:cstheme="minorHAnsi"/>
                <w:sz w:val="22"/>
              </w:rPr>
            </w:pPr>
          </w:p>
          <w:p w14:paraId="111183E7" w14:textId="72A8AEE9" w:rsidR="009B7DF3" w:rsidRDefault="009B7DF3">
            <w:pPr>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67FDE0D3" w14:textId="32C48EFC" w:rsidR="00B346F8" w:rsidRDefault="00B346F8">
            <w:pPr>
              <w:ind w:left="612" w:hanging="612"/>
              <w:rPr>
                <w:rFonts w:asciiTheme="minorHAnsi" w:hAnsiTheme="minorHAnsi" w:cstheme="minorHAnsi"/>
                <w:sz w:val="22"/>
              </w:rPr>
            </w:pPr>
          </w:p>
        </w:tc>
      </w:tr>
      <w:tr w:rsidR="00B346F8" w14:paraId="3F1B1D75" w14:textId="77777777" w:rsidTr="00B346F8">
        <w:trPr>
          <w:cantSplit/>
          <w:trHeight w:val="383"/>
        </w:trPr>
        <w:tc>
          <w:tcPr>
            <w:tcW w:w="3780" w:type="dxa"/>
            <w:tcBorders>
              <w:top w:val="single" w:sz="4" w:space="0" w:color="auto"/>
              <w:left w:val="single" w:sz="4" w:space="0" w:color="auto"/>
              <w:bottom w:val="single" w:sz="4" w:space="0" w:color="auto"/>
              <w:right w:val="single" w:sz="4" w:space="0" w:color="auto"/>
            </w:tcBorders>
          </w:tcPr>
          <w:p w14:paraId="56D00154" w14:textId="752ED1D9" w:rsidR="00E00FD4" w:rsidRPr="0081548C" w:rsidRDefault="00E00FD4" w:rsidP="0081548C">
            <w:pPr>
              <w:pStyle w:val="ListParagraph"/>
              <w:numPr>
                <w:ilvl w:val="0"/>
                <w:numId w:val="27"/>
              </w:numPr>
              <w:rPr>
                <w:rFonts w:cstheme="minorHAnsi"/>
                <w:b/>
              </w:rPr>
            </w:pPr>
            <w:r w:rsidRPr="00E00FD4">
              <w:rPr>
                <w:rFonts w:cstheme="minorHAnsi"/>
                <w:b/>
              </w:rPr>
              <w:lastRenderedPageBreak/>
              <w:t xml:space="preserve">Explain the key elements of community planning in municipal administration, including stakeholder involvement. </w:t>
            </w:r>
          </w:p>
          <w:p w14:paraId="48CAB3E3" w14:textId="77777777" w:rsidR="00B346F8" w:rsidRDefault="00B346F8">
            <w:pPr>
              <w:rPr>
                <w:rFonts w:asciiTheme="minorHAnsi" w:hAnsiTheme="minorHAnsi" w:cstheme="minorHAnsi"/>
                <w:b/>
                <w:sz w:val="22"/>
              </w:rPr>
            </w:pPr>
            <w:r>
              <w:rPr>
                <w:rFonts w:asciiTheme="minorHAnsi" w:hAnsiTheme="minorHAnsi" w:cstheme="minorHAnsi"/>
                <w:b/>
                <w:sz w:val="22"/>
              </w:rPr>
              <w:t>Assessment Tools:</w:t>
            </w:r>
          </w:p>
          <w:p w14:paraId="49B9FA82" w14:textId="1D3D00ED" w:rsidR="00B346F8" w:rsidRDefault="00B346F8">
            <w:pPr>
              <w:rPr>
                <w:rFonts w:asciiTheme="minorHAnsi" w:hAnsiTheme="minorHAnsi" w:cstheme="minorHAnsi"/>
                <w:sz w:val="22"/>
              </w:rPr>
            </w:pPr>
          </w:p>
        </w:tc>
        <w:tc>
          <w:tcPr>
            <w:tcW w:w="7020" w:type="dxa"/>
            <w:tcBorders>
              <w:top w:val="single" w:sz="4" w:space="0" w:color="auto"/>
              <w:left w:val="single" w:sz="4" w:space="0" w:color="auto"/>
              <w:bottom w:val="single" w:sz="4" w:space="0" w:color="auto"/>
              <w:right w:val="single" w:sz="4" w:space="0" w:color="auto"/>
            </w:tcBorders>
          </w:tcPr>
          <w:p w14:paraId="7ECC2F74" w14:textId="47267E93" w:rsidR="00B346F8" w:rsidRDefault="00B346F8">
            <w:pPr>
              <w:rPr>
                <w:rFonts w:asciiTheme="minorHAnsi" w:hAnsiTheme="minorHAnsi" w:cstheme="minorHAnsi"/>
                <w:sz w:val="22"/>
              </w:rPr>
            </w:pPr>
            <w:r>
              <w:rPr>
                <w:rFonts w:asciiTheme="minorHAnsi" w:hAnsiTheme="minorHAnsi" w:cstheme="minorHAnsi"/>
                <w:sz w:val="22"/>
              </w:rPr>
              <w:t>7.1</w:t>
            </w:r>
            <w:r>
              <w:rPr>
                <w:rFonts w:asciiTheme="minorHAnsi" w:hAnsiTheme="minorHAnsi" w:cstheme="minorHAnsi"/>
                <w:sz w:val="22"/>
              </w:rPr>
              <w:tab/>
            </w:r>
          </w:p>
          <w:p w14:paraId="7A457A5C" w14:textId="77777777" w:rsidR="00B346F8" w:rsidRDefault="00B346F8" w:rsidP="0081548C">
            <w:pPr>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56741A20" w14:textId="617694F2" w:rsidR="00B346F8" w:rsidRDefault="00B346F8">
            <w:pPr>
              <w:ind w:left="612" w:hanging="612"/>
              <w:rPr>
                <w:rFonts w:asciiTheme="minorHAnsi" w:hAnsiTheme="minorHAnsi" w:cstheme="minorHAnsi"/>
                <w:sz w:val="22"/>
              </w:rPr>
            </w:pPr>
          </w:p>
        </w:tc>
      </w:tr>
      <w:tr w:rsidR="00B346F8" w14:paraId="5833621C" w14:textId="77777777" w:rsidTr="00B346F8">
        <w:trPr>
          <w:cantSplit/>
          <w:trHeight w:val="383"/>
        </w:trPr>
        <w:tc>
          <w:tcPr>
            <w:tcW w:w="3780" w:type="dxa"/>
            <w:tcBorders>
              <w:top w:val="single" w:sz="4" w:space="0" w:color="auto"/>
              <w:left w:val="single" w:sz="4" w:space="0" w:color="auto"/>
              <w:bottom w:val="single" w:sz="4" w:space="0" w:color="auto"/>
              <w:right w:val="single" w:sz="4" w:space="0" w:color="auto"/>
            </w:tcBorders>
          </w:tcPr>
          <w:p w14:paraId="3B146FA8" w14:textId="3857093C" w:rsidR="00E00FD4" w:rsidRDefault="00E00FD4" w:rsidP="00B20562">
            <w:pPr>
              <w:pStyle w:val="ListParagraph"/>
              <w:numPr>
                <w:ilvl w:val="0"/>
                <w:numId w:val="27"/>
              </w:numPr>
              <w:rPr>
                <w:rFonts w:cstheme="minorHAnsi"/>
                <w:b/>
              </w:rPr>
            </w:pPr>
            <w:r w:rsidRPr="00E00FD4">
              <w:rPr>
                <w:rFonts w:cstheme="minorHAnsi"/>
                <w:b/>
              </w:rPr>
              <w:t xml:space="preserve">Apply best practices in a community planning case study. </w:t>
            </w:r>
          </w:p>
          <w:p w14:paraId="2EF7B926" w14:textId="77777777" w:rsidR="00B346F8" w:rsidRDefault="00B346F8">
            <w:pPr>
              <w:rPr>
                <w:rFonts w:asciiTheme="minorHAnsi" w:hAnsiTheme="minorHAnsi" w:cstheme="minorHAnsi"/>
                <w:b/>
                <w:sz w:val="22"/>
              </w:rPr>
            </w:pPr>
            <w:r>
              <w:rPr>
                <w:rFonts w:asciiTheme="minorHAnsi" w:hAnsiTheme="minorHAnsi" w:cstheme="minorHAnsi"/>
                <w:b/>
                <w:sz w:val="22"/>
              </w:rPr>
              <w:t>Assessment Tools:</w:t>
            </w:r>
          </w:p>
          <w:p w14:paraId="7882FAAF" w14:textId="27097E26" w:rsidR="00B346F8" w:rsidRDefault="00B346F8">
            <w:pPr>
              <w:rPr>
                <w:rFonts w:asciiTheme="minorHAnsi" w:hAnsiTheme="minorHAnsi" w:cstheme="minorHAnsi"/>
                <w:sz w:val="22"/>
              </w:rPr>
            </w:pPr>
          </w:p>
        </w:tc>
        <w:tc>
          <w:tcPr>
            <w:tcW w:w="7020" w:type="dxa"/>
            <w:tcBorders>
              <w:top w:val="single" w:sz="4" w:space="0" w:color="auto"/>
              <w:left w:val="single" w:sz="4" w:space="0" w:color="auto"/>
              <w:bottom w:val="single" w:sz="4" w:space="0" w:color="auto"/>
              <w:right w:val="single" w:sz="4" w:space="0" w:color="auto"/>
            </w:tcBorders>
            <w:hideMark/>
          </w:tcPr>
          <w:p w14:paraId="53D80F5F" w14:textId="614D84AE" w:rsidR="00B346F8" w:rsidRDefault="00B346F8">
            <w:pPr>
              <w:tabs>
                <w:tab w:val="left" w:pos="702"/>
              </w:tabs>
              <w:rPr>
                <w:rFonts w:asciiTheme="minorHAnsi" w:hAnsiTheme="minorHAnsi" w:cstheme="minorHAnsi"/>
                <w:sz w:val="22"/>
              </w:rPr>
            </w:pPr>
            <w:r>
              <w:rPr>
                <w:rFonts w:asciiTheme="minorHAnsi" w:hAnsiTheme="minorHAnsi" w:cstheme="minorHAnsi"/>
                <w:sz w:val="22"/>
              </w:rPr>
              <w:t>8.1</w:t>
            </w:r>
            <w:r>
              <w:rPr>
                <w:rFonts w:asciiTheme="minorHAnsi" w:hAnsiTheme="minorHAnsi" w:cstheme="minorHAnsi"/>
                <w:sz w:val="22"/>
              </w:rPr>
              <w:tab/>
            </w:r>
          </w:p>
          <w:p w14:paraId="46ACFF5A" w14:textId="593A33D6" w:rsidR="00B20562" w:rsidRDefault="00B346F8" w:rsidP="00B20562">
            <w:pPr>
              <w:rPr>
                <w:rFonts w:asciiTheme="minorHAnsi" w:hAnsiTheme="minorHAnsi" w:cstheme="minorHAnsi"/>
                <w:sz w:val="22"/>
              </w:rPr>
            </w:pPr>
            <w:r>
              <w:rPr>
                <w:rFonts w:asciiTheme="minorHAnsi" w:hAnsiTheme="minorHAnsi" w:cstheme="minorHAnsi"/>
                <w:sz w:val="22"/>
              </w:rPr>
              <w:t>8.2</w:t>
            </w:r>
          </w:p>
          <w:p w14:paraId="22D29CD6" w14:textId="32393D7D" w:rsidR="00B346F8" w:rsidRDefault="00B346F8">
            <w:pPr>
              <w:rPr>
                <w:rFonts w:asciiTheme="minorHAnsi" w:hAnsiTheme="minorHAnsi" w:cstheme="minorHAnsi"/>
                <w:sz w:val="22"/>
              </w:rPr>
            </w:pPr>
          </w:p>
        </w:tc>
        <w:tc>
          <w:tcPr>
            <w:tcW w:w="3708" w:type="dxa"/>
            <w:tcBorders>
              <w:top w:val="single" w:sz="4" w:space="0" w:color="auto"/>
              <w:left w:val="single" w:sz="4" w:space="0" w:color="auto"/>
              <w:bottom w:val="single" w:sz="4" w:space="0" w:color="auto"/>
              <w:right w:val="single" w:sz="4" w:space="0" w:color="auto"/>
            </w:tcBorders>
            <w:hideMark/>
          </w:tcPr>
          <w:p w14:paraId="04D771BF" w14:textId="1DBE606B" w:rsidR="00B346F8" w:rsidRDefault="00B346F8" w:rsidP="00B20562">
            <w:pPr>
              <w:rPr>
                <w:rFonts w:asciiTheme="minorHAnsi" w:hAnsiTheme="minorHAnsi" w:cstheme="minorHAnsi"/>
                <w:sz w:val="22"/>
              </w:rPr>
            </w:pPr>
          </w:p>
        </w:tc>
      </w:tr>
    </w:tbl>
    <w:p w14:paraId="6129CBC4" w14:textId="18678D8D" w:rsidR="00480083" w:rsidRDefault="00480083" w:rsidP="003C2B46">
      <w:pPr>
        <w:tabs>
          <w:tab w:val="left" w:pos="2100"/>
        </w:tabs>
        <w:rPr>
          <w:rFonts w:asciiTheme="minorHAnsi" w:hAnsiTheme="minorHAnsi"/>
          <w:sz w:val="22"/>
        </w:rPr>
      </w:pPr>
    </w:p>
    <w:p w14:paraId="54F76C0D" w14:textId="32F90724" w:rsidR="00CA546D" w:rsidRPr="00CA546D" w:rsidRDefault="00CA546D" w:rsidP="00CA546D">
      <w:pPr>
        <w:rPr>
          <w:rFonts w:asciiTheme="minorHAnsi" w:hAnsiTheme="minorHAnsi"/>
          <w:sz w:val="22"/>
        </w:rPr>
      </w:pPr>
    </w:p>
    <w:p w14:paraId="1693B072" w14:textId="3AE4BA04" w:rsidR="00CA546D" w:rsidRPr="00CA546D" w:rsidRDefault="00CA546D" w:rsidP="00CA546D">
      <w:pPr>
        <w:rPr>
          <w:rFonts w:asciiTheme="minorHAnsi" w:hAnsiTheme="minorHAnsi"/>
          <w:sz w:val="22"/>
        </w:rPr>
      </w:pPr>
    </w:p>
    <w:p w14:paraId="73C0F28F" w14:textId="4C264040" w:rsidR="00CA546D" w:rsidRPr="00CA546D" w:rsidRDefault="00CA546D" w:rsidP="00CA546D">
      <w:pPr>
        <w:rPr>
          <w:rFonts w:asciiTheme="minorHAnsi" w:hAnsiTheme="minorHAnsi"/>
          <w:sz w:val="22"/>
        </w:rPr>
      </w:pPr>
    </w:p>
    <w:sectPr w:rsidR="00CA546D" w:rsidRPr="00CA546D" w:rsidSect="003C2B46">
      <w:headerReference w:type="first" r:id="rId11"/>
      <w:pgSz w:w="15840" w:h="12240" w:orient="landscape" w:code="1"/>
      <w:pgMar w:top="2070" w:right="576" w:bottom="180" w:left="576" w:header="432" w:footer="1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997DD" w14:textId="77777777" w:rsidR="00EE1620" w:rsidRDefault="00EE1620">
      <w:r>
        <w:separator/>
      </w:r>
    </w:p>
  </w:endnote>
  <w:endnote w:type="continuationSeparator" w:id="0">
    <w:p w14:paraId="60BC3CF1" w14:textId="77777777" w:rsidR="00EE1620" w:rsidRDefault="00EE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399F4" w14:textId="77777777" w:rsidR="00EE1620" w:rsidRDefault="00EE1620">
      <w:r>
        <w:separator/>
      </w:r>
    </w:p>
  </w:footnote>
  <w:footnote w:type="continuationSeparator" w:id="0">
    <w:p w14:paraId="21E80BE0" w14:textId="77777777" w:rsidR="00EE1620" w:rsidRDefault="00EE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8" w:type="dxa"/>
      <w:tblLayout w:type="fixed"/>
      <w:tblLook w:val="0000" w:firstRow="0" w:lastRow="0" w:firstColumn="0" w:lastColumn="0" w:noHBand="0" w:noVBand="0"/>
    </w:tblPr>
    <w:tblGrid>
      <w:gridCol w:w="14598"/>
    </w:tblGrid>
    <w:tr w:rsidR="0001192A" w14:paraId="78BC3EA4" w14:textId="77777777" w:rsidTr="00BD00CB">
      <w:trPr>
        <w:cantSplit/>
        <w:trHeight w:val="1617"/>
      </w:trPr>
      <w:tc>
        <w:tcPr>
          <w:tcW w:w="14598" w:type="dxa"/>
        </w:tcPr>
        <w:tbl>
          <w:tblPr>
            <w:tblW w:w="14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04"/>
            <w:gridCol w:w="4104"/>
          </w:tblGrid>
          <w:tr w:rsidR="0001192A" w14:paraId="48902727" w14:textId="77777777" w:rsidTr="00E00CF9">
            <w:trPr>
              <w:cantSplit/>
              <w:trHeight w:val="530"/>
            </w:trPr>
            <w:tc>
              <w:tcPr>
                <w:tcW w:w="10404" w:type="dxa"/>
                <w:tcBorders>
                  <w:top w:val="nil"/>
                  <w:left w:val="nil"/>
                  <w:bottom w:val="nil"/>
                  <w:right w:val="nil"/>
                </w:tcBorders>
                <w:hideMark/>
              </w:tcPr>
              <w:p w14:paraId="7D233144" w14:textId="4D691E12" w:rsidR="0001192A" w:rsidRDefault="0001192A" w:rsidP="0001192A">
                <w:pPr>
                  <w:pStyle w:val="Header"/>
                  <w:tabs>
                    <w:tab w:val="clear" w:pos="4320"/>
                    <w:tab w:val="clear" w:pos="8640"/>
                    <w:tab w:val="left" w:pos="11502"/>
                  </w:tabs>
                  <w:rPr>
                    <w:b/>
                    <w:sz w:val="22"/>
                    <w:szCs w:val="22"/>
                  </w:rPr>
                </w:pPr>
                <w:r>
                  <w:rPr>
                    <w:b/>
                    <w:sz w:val="22"/>
                    <w:szCs w:val="22"/>
                  </w:rPr>
                  <w:t>Business Diploma (</w:t>
                </w:r>
                <w:r w:rsidR="00B20562">
                  <w:rPr>
                    <w:b/>
                    <w:sz w:val="22"/>
                    <w:szCs w:val="22"/>
                  </w:rPr>
                  <w:t>Municipal Administration</w:t>
                </w:r>
                <w:r>
                  <w:rPr>
                    <w:b/>
                    <w:sz w:val="22"/>
                    <w:szCs w:val="22"/>
                  </w:rPr>
                  <w:t>)</w:t>
                </w:r>
              </w:p>
            </w:tc>
            <w:tc>
              <w:tcPr>
                <w:tcW w:w="4104" w:type="dxa"/>
                <w:tcBorders>
                  <w:top w:val="nil"/>
                  <w:left w:val="nil"/>
                  <w:bottom w:val="nil"/>
                  <w:right w:val="nil"/>
                </w:tcBorders>
              </w:tcPr>
              <w:p w14:paraId="4A25F690" w14:textId="65DA5182" w:rsidR="0001192A" w:rsidRDefault="0001192A" w:rsidP="0001192A">
                <w:pPr>
                  <w:pStyle w:val="Header"/>
                  <w:tabs>
                    <w:tab w:val="clear" w:pos="4320"/>
                    <w:tab w:val="clear" w:pos="8640"/>
                    <w:tab w:val="left" w:pos="11502"/>
                  </w:tabs>
                  <w:jc w:val="right"/>
                  <w:rPr>
                    <w:b/>
                    <w:sz w:val="22"/>
                    <w:szCs w:val="22"/>
                  </w:rPr>
                </w:pPr>
                <w:r>
                  <w:rPr>
                    <w:b/>
                    <w:sz w:val="22"/>
                    <w:szCs w:val="22"/>
                  </w:rPr>
                  <w:t xml:space="preserve">                 </w:t>
                </w:r>
                <w:r w:rsidR="00CA10DF">
                  <w:rPr>
                    <w:b/>
                    <w:sz w:val="22"/>
                    <w:szCs w:val="22"/>
                  </w:rPr>
                  <w:t>MUNI 201</w:t>
                </w:r>
              </w:p>
              <w:p w14:paraId="2D70CBB4" w14:textId="09BBF57D" w:rsidR="0001192A" w:rsidRDefault="00931C07" w:rsidP="0001192A">
                <w:pPr>
                  <w:pStyle w:val="Header"/>
                  <w:tabs>
                    <w:tab w:val="clear" w:pos="4320"/>
                    <w:tab w:val="clear" w:pos="8640"/>
                    <w:tab w:val="left" w:pos="11502"/>
                  </w:tabs>
                  <w:jc w:val="right"/>
                  <w:rPr>
                    <w:b/>
                    <w:sz w:val="22"/>
                    <w:szCs w:val="22"/>
                  </w:rPr>
                </w:pPr>
                <w:r>
                  <w:rPr>
                    <w:b/>
                    <w:sz w:val="22"/>
                    <w:szCs w:val="22"/>
                  </w:rPr>
                  <w:t>M</w:t>
                </w:r>
                <w:r w:rsidR="00CA10DF">
                  <w:rPr>
                    <w:b/>
                    <w:sz w:val="22"/>
                    <w:szCs w:val="22"/>
                  </w:rPr>
                  <w:t>unicipal Administration</w:t>
                </w:r>
              </w:p>
              <w:p w14:paraId="5B43869D" w14:textId="01C6ECE2" w:rsidR="0001192A" w:rsidRDefault="005A03F0" w:rsidP="0001192A">
                <w:pPr>
                  <w:pStyle w:val="Header"/>
                  <w:tabs>
                    <w:tab w:val="clear" w:pos="4320"/>
                    <w:tab w:val="clear" w:pos="8640"/>
                    <w:tab w:val="left" w:pos="11502"/>
                  </w:tabs>
                  <w:jc w:val="right"/>
                  <w:rPr>
                    <w:b/>
                    <w:sz w:val="22"/>
                    <w:szCs w:val="22"/>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4EDACA6D" wp14:editId="2D4814CA">
                          <wp:simplePos x="0" y="0"/>
                          <wp:positionH relativeFrom="column">
                            <wp:posOffset>293370</wp:posOffset>
                          </wp:positionH>
                          <wp:positionV relativeFrom="paragraph">
                            <wp:posOffset>107950</wp:posOffset>
                          </wp:positionV>
                          <wp:extent cx="1895475" cy="342900"/>
                          <wp:effectExtent l="0" t="0" r="9525" b="0"/>
                          <wp:wrapNone/>
                          <wp:docPr id="2" name="Text Box 1"/>
                          <wp:cNvGraphicFramePr/>
                          <a:graphic xmlns:a="http://schemas.openxmlformats.org/drawingml/2006/main">
                            <a:graphicData uri="http://schemas.microsoft.com/office/word/2010/wordprocessingShape">
                              <wps:wsp>
                                <wps:cNvSpPr txBox="1"/>
                                <wps:spPr>
                                  <a:xfrm>
                                    <a:off x="0" y="0"/>
                                    <a:ext cx="1895475" cy="342900"/>
                                  </a:xfrm>
                                  <a:prstGeom prst="rect">
                                    <a:avLst/>
                                  </a:prstGeom>
                                  <a:solidFill>
                                    <a:sysClr val="window" lastClr="FFFFFF"/>
                                  </a:solidFill>
                                  <a:ln w="6350">
                                    <a:noFill/>
                                  </a:ln>
                                </wps:spPr>
                                <wps:txbx>
                                  <w:txbxContent>
                                    <w:p w14:paraId="402D7F8A" w14:textId="3E66C389" w:rsidR="005A03F0" w:rsidRDefault="005A03F0" w:rsidP="005A03F0">
                                      <w:pPr>
                                        <w:jc w:val="center"/>
                                        <w:rPr>
                                          <w:rFonts w:ascii="Calibri" w:hAnsi="Calibri" w:cs="Calibri"/>
                                          <w:b/>
                                          <w:sz w:val="36"/>
                                        </w:rPr>
                                      </w:pPr>
                                      <w:r>
                                        <w:rPr>
                                          <w:rFonts w:ascii="Calibri" w:hAnsi="Calibri" w:cs="Calibri"/>
                                          <w:b/>
                                          <w:sz w:val="36"/>
                                        </w:rPr>
                                        <w:t>AY  202</w:t>
                                      </w:r>
                                      <w:r w:rsidR="00B20562">
                                        <w:rPr>
                                          <w:rFonts w:ascii="Calibri" w:hAnsi="Calibri" w:cs="Calibri"/>
                                          <w:b/>
                                          <w:sz w:val="36"/>
                                        </w:rPr>
                                        <w:t>5</w:t>
                                      </w:r>
                                      <w:r>
                                        <w:rPr>
                                          <w:rFonts w:ascii="Calibri" w:hAnsi="Calibri" w:cs="Calibri"/>
                                          <w:b/>
                                          <w:sz w:val="36"/>
                                        </w:rPr>
                                        <w:t xml:space="preserve"> - 202</w:t>
                                      </w:r>
                                      <w:r w:rsidR="00B20562">
                                        <w:rPr>
                                          <w:rFonts w:ascii="Calibri" w:hAnsi="Calibri" w:cs="Calibri"/>
                                          <w:b/>
                                          <w:sz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DACA6D" id="_x0000_t202" coordsize="21600,21600" o:spt="202" path="m,l,21600r21600,l21600,xe">
                          <v:stroke joinstyle="miter"/>
                          <v:path gradientshapeok="t" o:connecttype="rect"/>
                        </v:shapetype>
                        <v:shape id="Text Box 1" o:spid="_x0000_s1026" type="#_x0000_t202" style="position:absolute;left:0;text-align:left;margin-left:23.1pt;margin-top:8.5pt;width:149.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" fillcolor="window" stroked="f" strokeweight=".5pt">
                          <v:textbox>
                            <w:txbxContent>
                              <w:p w14:paraId="402D7F8A" w14:textId="3E66C389" w:rsidR="005A03F0" w:rsidRDefault="005A03F0" w:rsidP="005A03F0">
                                <w:pPr>
                                  <w:jc w:val="center"/>
                                  <w:rPr>
                                    <w:rFonts w:ascii="Calibri" w:hAnsi="Calibri" w:cs="Calibri"/>
                                    <w:b/>
                                    <w:sz w:val="36"/>
                                  </w:rPr>
                                </w:pPr>
                                <w:r>
                                  <w:rPr>
                                    <w:rFonts w:ascii="Calibri" w:hAnsi="Calibri" w:cs="Calibri"/>
                                    <w:b/>
                                    <w:sz w:val="36"/>
                                  </w:rPr>
                                  <w:t>AY  202</w:t>
                                </w:r>
                                <w:r w:rsidR="00B20562">
                                  <w:rPr>
                                    <w:rFonts w:ascii="Calibri" w:hAnsi="Calibri" w:cs="Calibri"/>
                                    <w:b/>
                                    <w:sz w:val="36"/>
                                  </w:rPr>
                                  <w:t>5</w:t>
                                </w:r>
                                <w:r>
                                  <w:rPr>
                                    <w:rFonts w:ascii="Calibri" w:hAnsi="Calibri" w:cs="Calibri"/>
                                    <w:b/>
                                    <w:sz w:val="36"/>
                                  </w:rPr>
                                  <w:t xml:space="preserve"> - 202</w:t>
                                </w:r>
                                <w:r w:rsidR="00B20562">
                                  <w:rPr>
                                    <w:rFonts w:ascii="Calibri" w:hAnsi="Calibri" w:cs="Calibri"/>
                                    <w:b/>
                                    <w:sz w:val="36"/>
                                  </w:rPr>
                                  <w:t>6</w:t>
                                </w:r>
                              </w:p>
                            </w:txbxContent>
                          </v:textbox>
                        </v:shape>
                      </w:pict>
                    </mc:Fallback>
                  </mc:AlternateContent>
                </w:r>
              </w:p>
            </w:tc>
          </w:tr>
        </w:tbl>
        <w:p w14:paraId="7FE7A4D6" w14:textId="2458E7F2" w:rsidR="0001192A" w:rsidRDefault="0001192A" w:rsidP="003C2B46"/>
        <w:p w14:paraId="74ABAA96" w14:textId="77777777" w:rsidR="0001192A" w:rsidRPr="00C16EE3" w:rsidRDefault="0001192A" w:rsidP="003C2B46">
          <w:pPr>
            <w:pStyle w:val="Header"/>
            <w:jc w:val="right"/>
            <w:rPr>
              <w:sz w:val="32"/>
              <w:szCs w:val="32"/>
            </w:rPr>
          </w:pPr>
        </w:p>
      </w:tc>
    </w:tr>
  </w:tbl>
  <w:p w14:paraId="68BC070C" w14:textId="10EE94BD" w:rsidR="0001192A" w:rsidRPr="00AD78D8" w:rsidRDefault="0001192A" w:rsidP="00356F14">
    <w:pPr>
      <w:pStyle w:val="Header"/>
      <w:rPr>
        <w:b/>
        <w:sz w:val="36"/>
        <w:szCs w:val="36"/>
      </w:rPr>
    </w:pPr>
    <w:r>
      <w:rPr>
        <w:b/>
        <w:sz w:val="36"/>
        <w:szCs w:val="36"/>
      </w:rPr>
      <w:tab/>
    </w:r>
    <w:r>
      <w:rPr>
        <w:b/>
        <w:sz w:val="36"/>
        <w:szCs w:val="36"/>
      </w:rPr>
      <w:tab/>
    </w:r>
    <w:r>
      <w:rPr>
        <w:b/>
        <w:sz w:val="36"/>
        <w:szCs w:val="36"/>
      </w:rPr>
      <w:tab/>
    </w:r>
    <w:r>
      <w:rPr>
        <w:b/>
        <w:sz w:val="36"/>
        <w:szCs w:val="36"/>
      </w:rPr>
      <w:tab/>
    </w:r>
  </w:p>
  <w:p w14:paraId="10673FBD" w14:textId="77777777" w:rsidR="0001192A" w:rsidRPr="003C2B46" w:rsidRDefault="0001192A" w:rsidP="003C2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F68"/>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4ED1C96"/>
    <w:multiLevelType w:val="singleLevel"/>
    <w:tmpl w:val="3D9AB1F2"/>
    <w:lvl w:ilvl="0">
      <w:start w:val="7"/>
      <w:numFmt w:val="decimal"/>
      <w:lvlText w:val="%1."/>
      <w:lvlJc w:val="left"/>
      <w:pPr>
        <w:tabs>
          <w:tab w:val="num" w:pos="360"/>
        </w:tabs>
        <w:ind w:left="360" w:hanging="360"/>
      </w:pPr>
    </w:lvl>
  </w:abstractNum>
  <w:abstractNum w:abstractNumId="2" w15:restartNumberingAfterBreak="0">
    <w:nsid w:val="088A4485"/>
    <w:multiLevelType w:val="multilevel"/>
    <w:tmpl w:val="1B10A5C0"/>
    <w:lvl w:ilvl="0">
      <w:start w:val="3"/>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hint="default"/>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CC7591"/>
    <w:multiLevelType w:val="hybridMultilevel"/>
    <w:tmpl w:val="1AC660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FD0B3E"/>
    <w:multiLevelType w:val="singleLevel"/>
    <w:tmpl w:val="AD24EA18"/>
    <w:lvl w:ilvl="0">
      <w:start w:val="1"/>
      <w:numFmt w:val="decimal"/>
      <w:lvlText w:val="7.%1"/>
      <w:lvlJc w:val="left"/>
      <w:pPr>
        <w:tabs>
          <w:tab w:val="num" w:pos="504"/>
        </w:tabs>
        <w:ind w:left="504" w:hanging="504"/>
      </w:pPr>
      <w:rPr>
        <w:rFonts w:hint="default"/>
      </w:rPr>
    </w:lvl>
  </w:abstractNum>
  <w:abstractNum w:abstractNumId="5" w15:restartNumberingAfterBreak="0">
    <w:nsid w:val="0DBF7E6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52722F8"/>
    <w:multiLevelType w:val="multilevel"/>
    <w:tmpl w:val="F560E8E4"/>
    <w:lvl w:ilvl="0">
      <w:start w:val="2"/>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hint="default"/>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BCB3BA7"/>
    <w:multiLevelType w:val="singleLevel"/>
    <w:tmpl w:val="BB403FF0"/>
    <w:lvl w:ilvl="0">
      <w:start w:val="1"/>
      <w:numFmt w:val="decimal"/>
      <w:lvlText w:val="6.%1"/>
      <w:lvlJc w:val="left"/>
      <w:pPr>
        <w:tabs>
          <w:tab w:val="num" w:pos="360"/>
        </w:tabs>
        <w:ind w:left="360" w:hanging="360"/>
      </w:pPr>
    </w:lvl>
  </w:abstractNum>
  <w:abstractNum w:abstractNumId="8" w15:restartNumberingAfterBreak="0">
    <w:nsid w:val="2CB14BBF"/>
    <w:multiLevelType w:val="singleLevel"/>
    <w:tmpl w:val="0276BD86"/>
    <w:lvl w:ilvl="0">
      <w:start w:val="1"/>
      <w:numFmt w:val="decimal"/>
      <w:lvlText w:val="3.%1"/>
      <w:lvlJc w:val="left"/>
      <w:pPr>
        <w:tabs>
          <w:tab w:val="num" w:pos="360"/>
        </w:tabs>
        <w:ind w:left="360" w:hanging="360"/>
      </w:pPr>
    </w:lvl>
  </w:abstractNum>
  <w:abstractNum w:abstractNumId="9" w15:restartNumberingAfterBreak="0">
    <w:nsid w:val="2E534F44"/>
    <w:multiLevelType w:val="singleLevel"/>
    <w:tmpl w:val="36188616"/>
    <w:lvl w:ilvl="0">
      <w:start w:val="1"/>
      <w:numFmt w:val="decimal"/>
      <w:lvlText w:val="4.%1"/>
      <w:lvlJc w:val="left"/>
      <w:pPr>
        <w:tabs>
          <w:tab w:val="num" w:pos="360"/>
        </w:tabs>
        <w:ind w:left="360" w:hanging="360"/>
      </w:pPr>
    </w:lvl>
  </w:abstractNum>
  <w:abstractNum w:abstractNumId="10" w15:restartNumberingAfterBreak="0">
    <w:nsid w:val="2E676EDA"/>
    <w:multiLevelType w:val="singleLevel"/>
    <w:tmpl w:val="7BD8891C"/>
    <w:lvl w:ilvl="0">
      <w:start w:val="6"/>
      <w:numFmt w:val="decimal"/>
      <w:lvlText w:val="%1."/>
      <w:lvlJc w:val="left"/>
      <w:pPr>
        <w:tabs>
          <w:tab w:val="num" w:pos="360"/>
        </w:tabs>
        <w:ind w:left="360" w:hanging="360"/>
      </w:pPr>
    </w:lvl>
  </w:abstractNum>
  <w:abstractNum w:abstractNumId="11" w15:restartNumberingAfterBreak="0">
    <w:nsid w:val="36E658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9D6F4B"/>
    <w:multiLevelType w:val="singleLevel"/>
    <w:tmpl w:val="6748B9E8"/>
    <w:lvl w:ilvl="0">
      <w:start w:val="1"/>
      <w:numFmt w:val="decimal"/>
      <w:lvlText w:val="5.%1"/>
      <w:lvlJc w:val="left"/>
      <w:pPr>
        <w:tabs>
          <w:tab w:val="num" w:pos="360"/>
        </w:tabs>
        <w:ind w:left="360" w:hanging="360"/>
      </w:pPr>
    </w:lvl>
  </w:abstractNum>
  <w:abstractNum w:abstractNumId="13" w15:restartNumberingAfterBreak="0">
    <w:nsid w:val="46602002"/>
    <w:multiLevelType w:val="hybridMultilevel"/>
    <w:tmpl w:val="56821F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357D57"/>
    <w:multiLevelType w:val="multilevel"/>
    <w:tmpl w:val="99AA781C"/>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hint="default"/>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85772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D77088C"/>
    <w:multiLevelType w:val="hybridMultilevel"/>
    <w:tmpl w:val="86645176"/>
    <w:lvl w:ilvl="0" w:tplc="7DDCD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C2210"/>
    <w:multiLevelType w:val="singleLevel"/>
    <w:tmpl w:val="D2E09070"/>
    <w:lvl w:ilvl="0">
      <w:start w:val="1"/>
      <w:numFmt w:val="decimal"/>
      <w:lvlText w:val="2.%1"/>
      <w:lvlJc w:val="left"/>
      <w:pPr>
        <w:tabs>
          <w:tab w:val="num" w:pos="360"/>
        </w:tabs>
        <w:ind w:left="360" w:hanging="360"/>
      </w:pPr>
    </w:lvl>
  </w:abstractNum>
  <w:abstractNum w:abstractNumId="18" w15:restartNumberingAfterBreak="0">
    <w:nsid w:val="535524F1"/>
    <w:multiLevelType w:val="singleLevel"/>
    <w:tmpl w:val="F1F6FAD0"/>
    <w:lvl w:ilvl="0">
      <w:start w:val="1"/>
      <w:numFmt w:val="decimal"/>
      <w:lvlText w:val="1.%1"/>
      <w:lvlJc w:val="left"/>
      <w:pPr>
        <w:tabs>
          <w:tab w:val="num" w:pos="360"/>
        </w:tabs>
        <w:ind w:left="360" w:hanging="360"/>
      </w:pPr>
    </w:lvl>
  </w:abstractNum>
  <w:abstractNum w:abstractNumId="19" w15:restartNumberingAfterBreak="0">
    <w:nsid w:val="5FBD1F85"/>
    <w:multiLevelType w:val="multilevel"/>
    <w:tmpl w:val="21729E8A"/>
    <w:lvl w:ilvl="0">
      <w:start w:val="5"/>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hint="default"/>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32C5B4A"/>
    <w:multiLevelType w:val="singleLevel"/>
    <w:tmpl w:val="6AA22248"/>
    <w:lvl w:ilvl="0">
      <w:start w:val="1"/>
      <w:numFmt w:val="decimal"/>
      <w:lvlText w:val="%1."/>
      <w:lvlJc w:val="left"/>
      <w:pPr>
        <w:tabs>
          <w:tab w:val="num" w:pos="360"/>
        </w:tabs>
        <w:ind w:left="360" w:hanging="360"/>
      </w:pPr>
    </w:lvl>
  </w:abstractNum>
  <w:abstractNum w:abstractNumId="21" w15:restartNumberingAfterBreak="0">
    <w:nsid w:val="73096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4A2D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80D4FFA"/>
    <w:multiLevelType w:val="multilevel"/>
    <w:tmpl w:val="A574CC78"/>
    <w:lvl w:ilvl="0">
      <w:start w:val="6"/>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hint="default"/>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AAD2258"/>
    <w:multiLevelType w:val="singleLevel"/>
    <w:tmpl w:val="AEFECFF2"/>
    <w:lvl w:ilvl="0">
      <w:start w:val="1"/>
      <w:numFmt w:val="none"/>
      <w:lvlText w:val="7.1"/>
      <w:lvlJc w:val="left"/>
      <w:pPr>
        <w:tabs>
          <w:tab w:val="num" w:pos="504"/>
        </w:tabs>
        <w:ind w:left="504" w:hanging="504"/>
      </w:pPr>
      <w:rPr>
        <w:rFonts w:hint="default"/>
      </w:rPr>
    </w:lvl>
  </w:abstractNum>
  <w:abstractNum w:abstractNumId="25" w15:restartNumberingAfterBreak="0">
    <w:nsid w:val="7E473C81"/>
    <w:multiLevelType w:val="singleLevel"/>
    <w:tmpl w:val="BF82778C"/>
    <w:lvl w:ilvl="0">
      <w:start w:val="1"/>
      <w:numFmt w:val="none"/>
      <w:lvlText w:val="8.1"/>
      <w:lvlJc w:val="left"/>
      <w:pPr>
        <w:tabs>
          <w:tab w:val="num" w:pos="504"/>
        </w:tabs>
        <w:ind w:left="504" w:hanging="504"/>
      </w:pPr>
      <w:rPr>
        <w:rFonts w:hint="default"/>
      </w:rPr>
    </w:lvl>
  </w:abstractNum>
  <w:num w:numId="1" w16cid:durableId="1333530857">
    <w:abstractNumId w:val="20"/>
  </w:num>
  <w:num w:numId="2" w16cid:durableId="750783350">
    <w:abstractNumId w:val="21"/>
  </w:num>
  <w:num w:numId="3" w16cid:durableId="777873091">
    <w:abstractNumId w:val="10"/>
  </w:num>
  <w:num w:numId="4" w16cid:durableId="1760518598">
    <w:abstractNumId w:val="14"/>
  </w:num>
  <w:num w:numId="5" w16cid:durableId="1282566012">
    <w:abstractNumId w:val="6"/>
  </w:num>
  <w:num w:numId="6" w16cid:durableId="1365212421">
    <w:abstractNumId w:val="19"/>
  </w:num>
  <w:num w:numId="7" w16cid:durableId="1026518918">
    <w:abstractNumId w:val="23"/>
  </w:num>
  <w:num w:numId="8" w16cid:durableId="1811167754">
    <w:abstractNumId w:val="2"/>
  </w:num>
  <w:num w:numId="9" w16cid:durableId="1138649261">
    <w:abstractNumId w:val="5"/>
  </w:num>
  <w:num w:numId="10" w16cid:durableId="609974578">
    <w:abstractNumId w:val="18"/>
  </w:num>
  <w:num w:numId="11" w16cid:durableId="1593508572">
    <w:abstractNumId w:val="17"/>
  </w:num>
  <w:num w:numId="12" w16cid:durableId="507404497">
    <w:abstractNumId w:val="8"/>
  </w:num>
  <w:num w:numId="13" w16cid:durableId="833759666">
    <w:abstractNumId w:val="9"/>
  </w:num>
  <w:num w:numId="14" w16cid:durableId="725448168">
    <w:abstractNumId w:val="12"/>
  </w:num>
  <w:num w:numId="15" w16cid:durableId="54819595">
    <w:abstractNumId w:val="7"/>
  </w:num>
  <w:num w:numId="16" w16cid:durableId="1169055731">
    <w:abstractNumId w:val="11"/>
  </w:num>
  <w:num w:numId="17" w16cid:durableId="665203354">
    <w:abstractNumId w:val="15"/>
  </w:num>
  <w:num w:numId="18" w16cid:durableId="1718235851">
    <w:abstractNumId w:val="0"/>
  </w:num>
  <w:num w:numId="19" w16cid:durableId="919758734">
    <w:abstractNumId w:val="22"/>
  </w:num>
  <w:num w:numId="20" w16cid:durableId="1111242966">
    <w:abstractNumId w:val="1"/>
  </w:num>
  <w:num w:numId="21" w16cid:durableId="268702588">
    <w:abstractNumId w:val="4"/>
  </w:num>
  <w:num w:numId="22" w16cid:durableId="1050880713">
    <w:abstractNumId w:val="25"/>
  </w:num>
  <w:num w:numId="23" w16cid:durableId="1702630227">
    <w:abstractNumId w:val="24"/>
  </w:num>
  <w:num w:numId="24" w16cid:durableId="807095110">
    <w:abstractNumId w:val="13"/>
  </w:num>
  <w:num w:numId="25" w16cid:durableId="1867867251">
    <w:abstractNumId w:val="3"/>
  </w:num>
  <w:num w:numId="26" w16cid:durableId="569849828">
    <w:abstractNumId w:val="16"/>
  </w:num>
  <w:num w:numId="27" w16cid:durableId="763377018">
    <w:abstractNumId w:val="20"/>
    <w:lvlOverride w:ilvl="0">
      <w:startOverride w:val="1"/>
    </w:lvlOverride>
  </w:num>
  <w:num w:numId="28" w16cid:durableId="737363556">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9303601">
    <w:abstractNumId w:val="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2310049">
    <w:abstractNumId w:val="2"/>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E3"/>
    <w:rsid w:val="0000191D"/>
    <w:rsid w:val="0000464E"/>
    <w:rsid w:val="00010AFF"/>
    <w:rsid w:val="0001192A"/>
    <w:rsid w:val="00045A3A"/>
    <w:rsid w:val="0006266E"/>
    <w:rsid w:val="00062E80"/>
    <w:rsid w:val="00077AE5"/>
    <w:rsid w:val="0009449A"/>
    <w:rsid w:val="000A21FE"/>
    <w:rsid w:val="000A6DAD"/>
    <w:rsid w:val="000B2789"/>
    <w:rsid w:val="000D052C"/>
    <w:rsid w:val="000E2114"/>
    <w:rsid w:val="000F355B"/>
    <w:rsid w:val="001021A0"/>
    <w:rsid w:val="00107344"/>
    <w:rsid w:val="0011114E"/>
    <w:rsid w:val="001331DB"/>
    <w:rsid w:val="0013551F"/>
    <w:rsid w:val="00141217"/>
    <w:rsid w:val="00141F43"/>
    <w:rsid w:val="00144093"/>
    <w:rsid w:val="0015099F"/>
    <w:rsid w:val="00154025"/>
    <w:rsid w:val="00155475"/>
    <w:rsid w:val="00182664"/>
    <w:rsid w:val="00185097"/>
    <w:rsid w:val="00185550"/>
    <w:rsid w:val="00196D98"/>
    <w:rsid w:val="001A3B62"/>
    <w:rsid w:val="001B0931"/>
    <w:rsid w:val="001D0B96"/>
    <w:rsid w:val="001E66CE"/>
    <w:rsid w:val="0021567D"/>
    <w:rsid w:val="002227F9"/>
    <w:rsid w:val="002254E4"/>
    <w:rsid w:val="002329E6"/>
    <w:rsid w:val="002440B2"/>
    <w:rsid w:val="00247134"/>
    <w:rsid w:val="00256C3D"/>
    <w:rsid w:val="00275EC2"/>
    <w:rsid w:val="002836E7"/>
    <w:rsid w:val="00286806"/>
    <w:rsid w:val="0029268C"/>
    <w:rsid w:val="002D6330"/>
    <w:rsid w:val="0030397D"/>
    <w:rsid w:val="003244B6"/>
    <w:rsid w:val="0033084C"/>
    <w:rsid w:val="00356F14"/>
    <w:rsid w:val="00361252"/>
    <w:rsid w:val="00366A28"/>
    <w:rsid w:val="0037418C"/>
    <w:rsid w:val="00375E06"/>
    <w:rsid w:val="0039627F"/>
    <w:rsid w:val="00397BD0"/>
    <w:rsid w:val="003B1F0D"/>
    <w:rsid w:val="003B59D1"/>
    <w:rsid w:val="003C2B46"/>
    <w:rsid w:val="003F016F"/>
    <w:rsid w:val="0040092A"/>
    <w:rsid w:val="004065EA"/>
    <w:rsid w:val="00407F78"/>
    <w:rsid w:val="0043327D"/>
    <w:rsid w:val="0043481B"/>
    <w:rsid w:val="004615E3"/>
    <w:rsid w:val="004644DC"/>
    <w:rsid w:val="00480083"/>
    <w:rsid w:val="00481886"/>
    <w:rsid w:val="00491FB5"/>
    <w:rsid w:val="004A2813"/>
    <w:rsid w:val="004B0DC1"/>
    <w:rsid w:val="004B44AD"/>
    <w:rsid w:val="004D0DD9"/>
    <w:rsid w:val="004E2067"/>
    <w:rsid w:val="004F2DD8"/>
    <w:rsid w:val="00503231"/>
    <w:rsid w:val="00506F85"/>
    <w:rsid w:val="005078C0"/>
    <w:rsid w:val="00511B6C"/>
    <w:rsid w:val="0051498E"/>
    <w:rsid w:val="00514C48"/>
    <w:rsid w:val="005361CE"/>
    <w:rsid w:val="0055687E"/>
    <w:rsid w:val="00557273"/>
    <w:rsid w:val="00560251"/>
    <w:rsid w:val="00570605"/>
    <w:rsid w:val="0057342B"/>
    <w:rsid w:val="00577018"/>
    <w:rsid w:val="00577F73"/>
    <w:rsid w:val="005A03F0"/>
    <w:rsid w:val="005D21D3"/>
    <w:rsid w:val="005E2C69"/>
    <w:rsid w:val="005F7A4B"/>
    <w:rsid w:val="006006EE"/>
    <w:rsid w:val="00613E1F"/>
    <w:rsid w:val="00615DE3"/>
    <w:rsid w:val="0062120C"/>
    <w:rsid w:val="006600FE"/>
    <w:rsid w:val="0066134A"/>
    <w:rsid w:val="006978CF"/>
    <w:rsid w:val="006C0D0A"/>
    <w:rsid w:val="006C5973"/>
    <w:rsid w:val="006D45A6"/>
    <w:rsid w:val="006D77E0"/>
    <w:rsid w:val="006F3DE6"/>
    <w:rsid w:val="006F5A90"/>
    <w:rsid w:val="0072377B"/>
    <w:rsid w:val="007251C2"/>
    <w:rsid w:val="0074505E"/>
    <w:rsid w:val="00762B05"/>
    <w:rsid w:val="00780260"/>
    <w:rsid w:val="0078043E"/>
    <w:rsid w:val="007A2498"/>
    <w:rsid w:val="007B206A"/>
    <w:rsid w:val="007B262A"/>
    <w:rsid w:val="007B4FBC"/>
    <w:rsid w:val="007B5633"/>
    <w:rsid w:val="007C0A62"/>
    <w:rsid w:val="007D1F0D"/>
    <w:rsid w:val="007D294C"/>
    <w:rsid w:val="007D7479"/>
    <w:rsid w:val="007F31AA"/>
    <w:rsid w:val="00802812"/>
    <w:rsid w:val="008131F1"/>
    <w:rsid w:val="0081548C"/>
    <w:rsid w:val="00816F8F"/>
    <w:rsid w:val="00833154"/>
    <w:rsid w:val="00840A8A"/>
    <w:rsid w:val="008436E5"/>
    <w:rsid w:val="00895D72"/>
    <w:rsid w:val="008A1AE3"/>
    <w:rsid w:val="008A332B"/>
    <w:rsid w:val="008A576E"/>
    <w:rsid w:val="008B425C"/>
    <w:rsid w:val="008B554A"/>
    <w:rsid w:val="008C3F3A"/>
    <w:rsid w:val="008E51A3"/>
    <w:rsid w:val="00901210"/>
    <w:rsid w:val="00906C6F"/>
    <w:rsid w:val="0093147B"/>
    <w:rsid w:val="00931C07"/>
    <w:rsid w:val="0093447E"/>
    <w:rsid w:val="0094421F"/>
    <w:rsid w:val="00950A3A"/>
    <w:rsid w:val="009516AC"/>
    <w:rsid w:val="00952783"/>
    <w:rsid w:val="0095491D"/>
    <w:rsid w:val="00961FE3"/>
    <w:rsid w:val="00973D90"/>
    <w:rsid w:val="00974D65"/>
    <w:rsid w:val="009B7DF3"/>
    <w:rsid w:val="009C55AF"/>
    <w:rsid w:val="009E078A"/>
    <w:rsid w:val="009F3BD6"/>
    <w:rsid w:val="00A11541"/>
    <w:rsid w:val="00A23E91"/>
    <w:rsid w:val="00A25D6B"/>
    <w:rsid w:val="00A3763B"/>
    <w:rsid w:val="00A43220"/>
    <w:rsid w:val="00A4461A"/>
    <w:rsid w:val="00A6378B"/>
    <w:rsid w:val="00A71EB9"/>
    <w:rsid w:val="00AA6BF1"/>
    <w:rsid w:val="00AC05F1"/>
    <w:rsid w:val="00AD2986"/>
    <w:rsid w:val="00AD67E1"/>
    <w:rsid w:val="00AD78D8"/>
    <w:rsid w:val="00AE0B1C"/>
    <w:rsid w:val="00B1191F"/>
    <w:rsid w:val="00B20562"/>
    <w:rsid w:val="00B346F8"/>
    <w:rsid w:val="00B61460"/>
    <w:rsid w:val="00B8526E"/>
    <w:rsid w:val="00BA17DF"/>
    <w:rsid w:val="00BB4878"/>
    <w:rsid w:val="00BC4EC3"/>
    <w:rsid w:val="00BF5C0E"/>
    <w:rsid w:val="00C02D43"/>
    <w:rsid w:val="00C16EE3"/>
    <w:rsid w:val="00C244A8"/>
    <w:rsid w:val="00C50E25"/>
    <w:rsid w:val="00C67A82"/>
    <w:rsid w:val="00C76277"/>
    <w:rsid w:val="00C810A4"/>
    <w:rsid w:val="00CA10DF"/>
    <w:rsid w:val="00CA546D"/>
    <w:rsid w:val="00CB7664"/>
    <w:rsid w:val="00CD70BB"/>
    <w:rsid w:val="00CF1811"/>
    <w:rsid w:val="00D001BB"/>
    <w:rsid w:val="00D033FB"/>
    <w:rsid w:val="00D13240"/>
    <w:rsid w:val="00D14AE0"/>
    <w:rsid w:val="00D45E41"/>
    <w:rsid w:val="00D677E3"/>
    <w:rsid w:val="00D82A18"/>
    <w:rsid w:val="00D8689A"/>
    <w:rsid w:val="00D908BF"/>
    <w:rsid w:val="00DA0034"/>
    <w:rsid w:val="00DC2526"/>
    <w:rsid w:val="00DC58FA"/>
    <w:rsid w:val="00DD6FB8"/>
    <w:rsid w:val="00E00CF9"/>
    <w:rsid w:val="00E00FD4"/>
    <w:rsid w:val="00E01223"/>
    <w:rsid w:val="00E2297E"/>
    <w:rsid w:val="00E2614E"/>
    <w:rsid w:val="00E26C50"/>
    <w:rsid w:val="00E43261"/>
    <w:rsid w:val="00E655A6"/>
    <w:rsid w:val="00E75647"/>
    <w:rsid w:val="00E85C0A"/>
    <w:rsid w:val="00E96CCF"/>
    <w:rsid w:val="00EB47D3"/>
    <w:rsid w:val="00EC7D17"/>
    <w:rsid w:val="00ED1DBA"/>
    <w:rsid w:val="00ED3173"/>
    <w:rsid w:val="00EE1620"/>
    <w:rsid w:val="00EE7755"/>
    <w:rsid w:val="00EF2177"/>
    <w:rsid w:val="00F00D25"/>
    <w:rsid w:val="00F05DBC"/>
    <w:rsid w:val="00F26F4A"/>
    <w:rsid w:val="00F3541A"/>
    <w:rsid w:val="00F44FE0"/>
    <w:rsid w:val="00F74261"/>
    <w:rsid w:val="00F7593C"/>
    <w:rsid w:val="00F7716A"/>
    <w:rsid w:val="00F93A57"/>
    <w:rsid w:val="00FA34D0"/>
    <w:rsid w:val="00FB554E"/>
    <w:rsid w:val="00FD14DF"/>
    <w:rsid w:val="18E338B9"/>
    <w:rsid w:val="199876B3"/>
    <w:rsid w:val="2C0D8281"/>
    <w:rsid w:val="56B79273"/>
    <w:rsid w:val="5EB8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DBB99"/>
  <w15:docId w15:val="{B28D8D7F-D5A2-4F6B-A2CB-68B06682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9E6"/>
    <w:rPr>
      <w:rFonts w:ascii="Arial" w:hAnsi="Arial"/>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i/>
      <w:sz w:val="28"/>
    </w:rPr>
  </w:style>
  <w:style w:type="paragraph" w:styleId="Heading3">
    <w:name w:val="heading 3"/>
    <w:basedOn w:val="Normal"/>
    <w:next w:val="Normal"/>
    <w:link w:val="Heading3Char"/>
    <w:qFormat/>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342" w:hanging="342"/>
    </w:pPr>
  </w:style>
  <w:style w:type="character" w:styleId="PageNumber">
    <w:name w:val="page number"/>
    <w:basedOn w:val="DefaultParagraphFont"/>
  </w:style>
  <w:style w:type="character" w:customStyle="1" w:styleId="FooterChar">
    <w:name w:val="Footer Char"/>
    <w:basedOn w:val="DefaultParagraphFont"/>
    <w:link w:val="Footer"/>
    <w:uiPriority w:val="99"/>
    <w:rsid w:val="00141217"/>
    <w:rPr>
      <w:rFonts w:ascii="Arial" w:hAnsi="Arial"/>
      <w:sz w:val="24"/>
    </w:rPr>
  </w:style>
  <w:style w:type="paragraph" w:styleId="ListParagraph">
    <w:name w:val="List Paragraph"/>
    <w:basedOn w:val="Normal"/>
    <w:uiPriority w:val="34"/>
    <w:qFormat/>
    <w:rsid w:val="00577018"/>
    <w:pPr>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01192A"/>
    <w:rPr>
      <w:rFonts w:ascii="Arial" w:hAnsi="Arial"/>
      <w:sz w:val="24"/>
    </w:rPr>
  </w:style>
  <w:style w:type="character" w:customStyle="1" w:styleId="Heading3Char">
    <w:name w:val="Heading 3 Char"/>
    <w:basedOn w:val="DefaultParagraphFont"/>
    <w:link w:val="Heading3"/>
    <w:rsid w:val="00B346F8"/>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1515">
      <w:bodyDiv w:val="1"/>
      <w:marLeft w:val="0"/>
      <w:marRight w:val="0"/>
      <w:marTop w:val="0"/>
      <w:marBottom w:val="0"/>
      <w:divBdr>
        <w:top w:val="none" w:sz="0" w:space="0" w:color="auto"/>
        <w:left w:val="none" w:sz="0" w:space="0" w:color="auto"/>
        <w:bottom w:val="none" w:sz="0" w:space="0" w:color="auto"/>
        <w:right w:val="none" w:sz="0" w:space="0" w:color="auto"/>
      </w:divBdr>
    </w:div>
    <w:div w:id="252393703">
      <w:bodyDiv w:val="1"/>
      <w:marLeft w:val="0"/>
      <w:marRight w:val="0"/>
      <w:marTop w:val="0"/>
      <w:marBottom w:val="0"/>
      <w:divBdr>
        <w:top w:val="none" w:sz="0" w:space="0" w:color="auto"/>
        <w:left w:val="none" w:sz="0" w:space="0" w:color="auto"/>
        <w:bottom w:val="none" w:sz="0" w:space="0" w:color="auto"/>
        <w:right w:val="none" w:sz="0" w:space="0" w:color="auto"/>
      </w:divBdr>
    </w:div>
    <w:div w:id="1113787796">
      <w:bodyDiv w:val="1"/>
      <w:marLeft w:val="0"/>
      <w:marRight w:val="0"/>
      <w:marTop w:val="0"/>
      <w:marBottom w:val="0"/>
      <w:divBdr>
        <w:top w:val="none" w:sz="0" w:space="0" w:color="auto"/>
        <w:left w:val="none" w:sz="0" w:space="0" w:color="auto"/>
        <w:bottom w:val="none" w:sz="0" w:space="0" w:color="auto"/>
        <w:right w:val="none" w:sz="0" w:space="0" w:color="auto"/>
      </w:divBdr>
    </w:div>
    <w:div w:id="137685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6B723E860DC458D928F163A3E35B8" ma:contentTypeVersion="13" ma:contentTypeDescription="Create a new document." ma:contentTypeScope="" ma:versionID="fa970a79800f92f7cf25130ae038a89b">
  <xsd:schema xmlns:xsd="http://www.w3.org/2001/XMLSchema" xmlns:xs="http://www.w3.org/2001/XMLSchema" xmlns:p="http://schemas.microsoft.com/office/2006/metadata/properties" xmlns:ns2="3143051c-37cc-483b-86f5-008c2140a72a" xmlns:ns3="abf34686-7b35-4dd1-8df2-53add65cf4b3" targetNamespace="http://schemas.microsoft.com/office/2006/metadata/properties" ma:root="true" ma:fieldsID="286c141190e75131010306036ea4cd93" ns2:_="" ns3:_="">
    <xsd:import namespace="3143051c-37cc-483b-86f5-008c2140a72a"/>
    <xsd:import namespace="abf34686-7b35-4dd1-8df2-53add65cf4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051c-37cc-483b-86f5-008c2140a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f34686-7b35-4dd1-8df2-53add65cf4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23b742-1021-45ff-96f2-904fb68f5bed}" ma:internalName="TaxCatchAll" ma:showField="CatchAllData" ma:web="abf34686-7b35-4dd1-8df2-53add65cf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43051c-37cc-483b-86f5-008c2140a72a">
      <Terms xmlns="http://schemas.microsoft.com/office/infopath/2007/PartnerControls"/>
    </lcf76f155ced4ddcb4097134ff3c332f>
    <TaxCatchAll xmlns="abf34686-7b35-4dd1-8df2-53add65cf4b3" xsi:nil="true"/>
  </documentManagement>
</p:properties>
</file>

<file path=customXml/itemProps1.xml><?xml version="1.0" encoding="utf-8"?>
<ds:datastoreItem xmlns:ds="http://schemas.openxmlformats.org/officeDocument/2006/customXml" ds:itemID="{1799DDFE-939C-4D3C-860C-65D4F07A2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051c-37cc-483b-86f5-008c2140a72a"/>
    <ds:schemaRef ds:uri="abf34686-7b35-4dd1-8df2-53add65cf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02B2CC-B365-4F63-8A3F-F7EB42E8E5DD}">
  <ds:schemaRefs>
    <ds:schemaRef ds:uri="http://schemas.microsoft.com/sharepoint/v3/contenttype/forms"/>
  </ds:schemaRefs>
</ds:datastoreItem>
</file>

<file path=customXml/itemProps3.xml><?xml version="1.0" encoding="utf-8"?>
<ds:datastoreItem xmlns:ds="http://schemas.openxmlformats.org/officeDocument/2006/customXml" ds:itemID="{8FA9CA3C-0663-4E0B-A920-361F6CCFD277}">
  <ds:schemaRefs>
    <ds:schemaRef ds:uri="http://schemas.openxmlformats.org/officeDocument/2006/bibliography"/>
  </ds:schemaRefs>
</ds:datastoreItem>
</file>

<file path=customXml/itemProps4.xml><?xml version="1.0" encoding="utf-8"?>
<ds:datastoreItem xmlns:ds="http://schemas.openxmlformats.org/officeDocument/2006/customXml" ds:itemID="{317409E5-0CB3-4483-9324-1FD408CA68C1}">
  <ds:schemaRefs>
    <ds:schemaRef ds:uri="http://schemas.microsoft.com/office/2006/metadata/properties"/>
    <ds:schemaRef ds:uri="http://schemas.microsoft.com/office/infopath/2007/PartnerControls"/>
    <ds:schemaRef ds:uri="3143051c-37cc-483b-86f5-008c2140a72a"/>
    <ds:schemaRef ds:uri="abf34686-7b35-4dd1-8df2-53add65cf4b3"/>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307</Words>
  <Characters>1921</Characters>
  <Application>Microsoft Office Word</Application>
  <DocSecurity>0</DocSecurity>
  <Lines>128</Lines>
  <Paragraphs>71</Paragraphs>
  <ScaleCrop>false</ScaleCrop>
  <HeadingPairs>
    <vt:vector size="2" baseType="variant">
      <vt:variant>
        <vt:lpstr>Title</vt:lpstr>
      </vt:variant>
      <vt:variant>
        <vt:i4>1</vt:i4>
      </vt:variant>
    </vt:vector>
  </HeadingPairs>
  <TitlesOfParts>
    <vt:vector size="1" baseType="lpstr">
      <vt:lpstr>-2.1.11 ----- Course Outline Template</vt:lpstr>
    </vt:vector>
  </TitlesOfParts>
  <Company>SIAST</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-2.1.11 ----- Course Outline Template</dc:title>
  <dc:creator>Kelsey Campus</dc:creator>
  <cp:lastModifiedBy>Meckelborg, Amy</cp:lastModifiedBy>
  <cp:revision>8</cp:revision>
  <cp:lastPrinted>2021-05-04T14:54:00Z</cp:lastPrinted>
  <dcterms:created xsi:type="dcterms:W3CDTF">2025-02-24T20:55:00Z</dcterms:created>
  <dcterms:modified xsi:type="dcterms:W3CDTF">2025-07-22T00:56:00Z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0x0101008176B723E860DC458D928F163A3E35B8</vt:lpwstr>
  </property>
  <property fmtid="{D5CDD505-2E9C-101B-9397-08002B2CF9AE}" pid="3" name="ProgramSection">
    <vt:lpwstr>9</vt:lpwstr>
  </property>
  <property fmtid="{D5CDD505-2E9C-101B-9397-08002B2CF9AE}" pid="4" name="Section">
    <vt:lpwstr>2</vt:lpwstr>
  </property>
  <property fmtid="{D5CDD505-2E9C-101B-9397-08002B2CF9AE}" pid="5" name="MediaServiceImageTags">
    <vt:lpwstr/>
  </property>
  <property fmtid="{D5CDD505-2E9C-101B-9397-08002B2CF9AE}" pid="6" name="Order">
    <vt:r8>329700</vt:r8>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y fmtid="{D5CDD505-2E9C-101B-9397-08002B2CF9AE}" pid="13" name="GrammarlyDocumentId">
    <vt:lpwstr>ba57a527076f5e094153f1caa5e17a5de845ac2f5e1eb31617a04d9324ed6b2e</vt:lpwstr>
  </property>
</Properties>
</file>