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Четвертый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Сайт, или веб-сайт (от англ. website: web — «паутина, сеть» и site — «место», букв. — «место, сегмент, часть в сети»), также веб-узел, —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 Веб-сайты называются так, потому что доступ к ним происходит по протоколу HTTP[1].</w:t>
      </w:r>
    </w:p>
    <w:p>
      <w:pPr>
        <w:pStyle w:val="BodyText"/>
      </w:pPr>
      <w:r>
        <w:t xml:space="preserve">Веб-сайт как система электронных документов (файлов данных и кода) может принадлежать частному лицу или организации и быть доступным в компьютерной сети под общим доменным именем и IP-адресом или локально на одном компьютере. В статье журнала «Хозяйство и право» также было высказано мнение, что каждый сайт имеет своё название, которое при этом не следует путать с доменным именем[2]. С точки зрения авторского права сайт является составным произведением, соответственно название сайта подлежит охране наряду с названиями всех прочих произведений.</w:t>
      </w:r>
    </w:p>
    <w:p>
      <w:pPr>
        <w:pStyle w:val="BodyText"/>
      </w:pPr>
      <w:r>
        <w:t xml:space="preserve">Все сайты в совокупности составляют Всемирную паутину, где коммуникация (паутина) объединяет сегменты информации мирового сообщества в единое целое — базу данных и коммуникации планетарного масштаба. Для прямого доступа клиентов к сайтам на серверах был специально разработан протокол HTTP.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br/>
      </w:r>
      <w:r>
        <w:t xml:space="preserve">eLibrary : https://elibrary.ru/;</w:t>
      </w:r>
      <w:r>
        <w:br/>
      </w:r>
      <w:r>
        <w:t xml:space="preserve">Google Scholar : https://scholar.google.com/;</w:t>
      </w:r>
      <w:r>
        <w:br/>
      </w:r>
      <w:r>
        <w:t xml:space="preserve">ORCID : https://orcid.org/;</w:t>
      </w:r>
      <w:r>
        <w:br/>
      </w:r>
      <w:r>
        <w:t xml:space="preserve">Mendeley : https://www.mendeley.com/;</w:t>
      </w:r>
      <w:r>
        <w:br/>
      </w:r>
      <w:r>
        <w:t xml:space="preserve">ResearchGate : https://www.researchgate.net/;</w:t>
      </w:r>
      <w:r>
        <w:br/>
      </w:r>
      <w:r>
        <w:t xml:space="preserve">Academia.edu : https://www.academia.edu/;</w:t>
      </w:r>
      <w:r>
        <w:br/>
      </w:r>
      <w:r>
        <w:t xml:space="preserve">arXiv : https://arxiv.org/;</w:t>
      </w:r>
      <w:r>
        <w:br/>
      </w:r>
      <w:r>
        <w:t xml:space="preserve">github : https://github.com/.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выбору:</w:t>
      </w:r>
      <w:r>
        <w:br/>
      </w:r>
      <w:r>
        <w:t xml:space="preserve">Оформление отчёта.</w:t>
      </w:r>
      <w:r>
        <w:br/>
      </w:r>
      <w:r>
        <w:t xml:space="preserve">Создание презентаций.</w:t>
      </w:r>
      <w:r>
        <w:br/>
      </w:r>
      <w:r>
        <w:t xml:space="preserve">Работа с библиографией</w:t>
      </w:r>
    </w:p>
    <w:bookmarkEnd w:id="22"/>
    <w:bookmarkStart w:id="71" w:name="выполнение-четвертого-этап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четвертого этапа</w:t>
      </w:r>
    </w:p>
    <w:p>
      <w:pPr>
        <w:numPr>
          <w:ilvl w:val="0"/>
          <w:numId w:val="1001"/>
        </w:numPr>
        <w:pStyle w:val="Compact"/>
      </w:pPr>
      <w:r>
        <w:t xml:space="preserve">Переходим по папкам blog &gt; content &gt; authors &gt; admin, редактируем файл под свои аккаунты на данных сайтах, используя новые иконки, вставляя ссылки (рис. 1,2).</w:t>
      </w:r>
    </w:p>
    <w:p>
      <w:pPr>
        <w:pStyle w:val="CaptionedFigure"/>
      </w:pPr>
      <w:bookmarkStart w:id="26" w:name="fig:001"/>
      <w:r>
        <w:drawing>
          <wp:inline>
            <wp:extent cx="5334000" cy="3319563"/>
            <wp:effectExtent b="0" l="0" r="0" t="0"/>
            <wp:docPr descr="Рис. 1: Редкатируем файл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Редкатируем файл</w:t>
      </w:r>
    </w:p>
    <w:p>
      <w:pPr>
        <w:pStyle w:val="CaptionedFigure"/>
      </w:pPr>
      <w:bookmarkStart w:id="30" w:name="fig:002"/>
      <w:r>
        <w:drawing>
          <wp:inline>
            <wp:extent cx="5334000" cy="3678046"/>
            <wp:effectExtent b="0" l="0" r="0" t="0"/>
            <wp:docPr descr="Рис. 2: Иконки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Иконки</w:t>
      </w:r>
    </w:p>
    <w:p>
      <w:pPr>
        <w:numPr>
          <w:ilvl w:val="0"/>
          <w:numId w:val="1002"/>
        </w:numPr>
        <w:pStyle w:val="Compact"/>
      </w:pPr>
      <w:r>
        <w:t xml:space="preserve">Находим папку post, создаем в ней папки для двух новых постов, займемся постом по прошлой неделе. Для этого откроем файл в скопированной папке и редактируем его под прошедшую неделю, находим фотографию и вставляем ее в ту же папку(рис. 3,4,5).</w:t>
      </w:r>
    </w:p>
    <w:p>
      <w:pPr>
        <w:pStyle w:val="CaptionedFigure"/>
      </w:pPr>
      <w:bookmarkStart w:id="34" w:name="fig:003"/>
      <w:r>
        <w:drawing>
          <wp:inline>
            <wp:extent cx="5334000" cy="3224075"/>
            <wp:effectExtent b="0" l="0" r="0" t="0"/>
            <wp:docPr descr="Рис. 3: Редактирование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</w:t>
      </w:r>
    </w:p>
    <w:p>
      <w:pPr>
        <w:pStyle w:val="CaptionedFigure"/>
      </w:pPr>
      <w:bookmarkStart w:id="38" w:name="fig:004"/>
      <w:r>
        <w:drawing>
          <wp:inline>
            <wp:extent cx="5334000" cy="1609523"/>
            <wp:effectExtent b="0" l="0" r="0" t="0"/>
            <wp:docPr descr="Рис. 4: Поиск картинк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Поиск картинки</w:t>
      </w:r>
    </w:p>
    <w:p>
      <w:pPr>
        <w:pStyle w:val="CaptionedFigure"/>
      </w:pPr>
      <w:bookmarkStart w:id="42" w:name="fig:005"/>
      <w:r>
        <w:drawing>
          <wp:inline>
            <wp:extent cx="5334000" cy="1917031"/>
            <wp:effectExtent b="0" l="0" r="0" t="0"/>
            <wp:docPr descr="Рис. 5: Как выглядит наша папка пост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Как выглядит наша папка поста</w:t>
      </w:r>
    </w:p>
    <w:p>
      <w:pPr>
        <w:numPr>
          <w:ilvl w:val="0"/>
          <w:numId w:val="1003"/>
        </w:numPr>
        <w:pStyle w:val="Compact"/>
      </w:pPr>
      <w:r>
        <w:t xml:space="preserve">Теперь создаем пост по созданию презентации, делаем все то же самое (рис. 6,7).</w:t>
      </w:r>
    </w:p>
    <w:p>
      <w:pPr>
        <w:pStyle w:val="CaptionedFigure"/>
      </w:pPr>
      <w:bookmarkStart w:id="46" w:name="fig:006"/>
      <w:r>
        <w:drawing>
          <wp:inline>
            <wp:extent cx="5334000" cy="3220260"/>
            <wp:effectExtent b="0" l="0" r="0" t="0"/>
            <wp:docPr descr="Рис. 6: Редактируем файл md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Редактируем файл md</w:t>
      </w:r>
    </w:p>
    <w:p>
      <w:pPr>
        <w:pStyle w:val="CaptionedFigure"/>
      </w:pPr>
      <w:bookmarkStart w:id="50" w:name="fig:007"/>
      <w:r>
        <w:drawing>
          <wp:inline>
            <wp:extent cx="5334000" cy="2585078"/>
            <wp:effectExtent b="0" l="0" r="0" t="0"/>
            <wp:docPr descr="Рис. 7: Как выглядит папка этого пост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Как выглядит папка этого поста</w:t>
      </w:r>
    </w:p>
    <w:p>
      <w:pPr>
        <w:numPr>
          <w:ilvl w:val="0"/>
          <w:numId w:val="1004"/>
        </w:numPr>
        <w:pStyle w:val="Compact"/>
      </w:pPr>
      <w:r>
        <w:t xml:space="preserve">Открываем в терминале папку blog, запускаем hugo, а потом в папке public все отправляем (рис. 8,9).</w:t>
      </w:r>
    </w:p>
    <w:p>
      <w:pPr>
        <w:pStyle w:val="CaptionedFigure"/>
      </w:pPr>
      <w:bookmarkStart w:id="54" w:name="fig:008"/>
      <w:r>
        <w:drawing>
          <wp:inline>
            <wp:extent cx="5334000" cy="3450812"/>
            <wp:effectExtent b="0" l="0" r="0" t="0"/>
            <wp:docPr descr="Рис. 8: Hugo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Hugo</w:t>
      </w:r>
    </w:p>
    <w:p>
      <w:pPr>
        <w:pStyle w:val="CaptionedFigure"/>
      </w:pPr>
      <w:bookmarkStart w:id="58" w:name="fig:009"/>
      <w:r>
        <w:drawing>
          <wp:inline>
            <wp:extent cx="5334000" cy="2923442"/>
            <wp:effectExtent b="0" l="0" r="0" t="0"/>
            <wp:docPr descr="Рис. 9: Git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Git</w:t>
      </w:r>
    </w:p>
    <w:p>
      <w:pPr>
        <w:numPr>
          <w:ilvl w:val="0"/>
          <w:numId w:val="1005"/>
        </w:numPr>
        <w:pStyle w:val="Compact"/>
      </w:pPr>
      <w:r>
        <w:t xml:space="preserve">Наблюдаем через какое-то время наши обновления на сайте (рис. 10,11,12).</w:t>
      </w:r>
    </w:p>
    <w:p>
      <w:pPr>
        <w:pStyle w:val="CaptionedFigure"/>
      </w:pPr>
      <w:bookmarkStart w:id="62" w:name="fig:010"/>
      <w:r>
        <w:drawing>
          <wp:inline>
            <wp:extent cx="5334000" cy="2827248"/>
            <wp:effectExtent b="0" l="0" r="0" t="0"/>
            <wp:docPr descr="Рис. 10: Изменение иконок и ссылок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иконок и ссылок</w:t>
      </w:r>
    </w:p>
    <w:p>
      <w:pPr>
        <w:pStyle w:val="CaptionedFigure"/>
      </w:pPr>
      <w:bookmarkStart w:id="66" w:name="fig:011"/>
      <w:r>
        <w:drawing>
          <wp:inline>
            <wp:extent cx="5334000" cy="2846904"/>
            <wp:effectExtent b="0" l="0" r="0" t="0"/>
            <wp:docPr descr="Рис. 11: Пост по прошедшей неделе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Пост по прошедшей неделе</w:t>
      </w:r>
    </w:p>
    <w:p>
      <w:pPr>
        <w:pStyle w:val="CaptionedFigure"/>
      </w:pPr>
      <w:bookmarkStart w:id="70" w:name="fig:012"/>
      <w:r>
        <w:drawing>
          <wp:inline>
            <wp:extent cx="5334000" cy="3368493"/>
            <wp:effectExtent b="0" l="0" r="0" t="0"/>
            <wp:docPr descr="Рис. 12: Пост по презентации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Пост по презентации</w:t>
      </w:r>
    </w:p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к сайту ссылки на научные и библиометрические ресурсы.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Хусаинова Динара Айратовна</dc:creator>
  <dc:language>ru-RU</dc:language>
  <cp:keywords/>
  <dcterms:created xsi:type="dcterms:W3CDTF">2022-05-19T10:32:26Z</dcterms:created>
  <dcterms:modified xsi:type="dcterms:W3CDTF">2022-05-19T10:32:26Z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Четвертый этап Добавление к сайту ссылок на научные и библиометрические ресурсы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