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PER LIVE SESSION (~quarterly) — a seat at the next upcoming session, recording included, access through the day after it. OR a one-year pass at $105 (every session + recordings for 12 months), OR the $350 Lifetime Pass (every session and recording, forever). Codes can also grant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EVERY paid member gets free invites to live sessions (Member and up); the recording library stays Builder and up. Free accounts buy access or use a code (purchase includes recordings).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founding pricing for their FIRST YEAR — Builder at $99.99/mo and Premium at $149.99/mo, applied automatically as a 12-month coupon at checkout, then standard rates.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specific, customized deal help" (budget answer) → Elite</w:t>
      </w:r>
      <w:r>
        <w:rPr>
          <w:color w:val="161616"/>
        </w:rPr>
        <w:t xml:space="preserve"> — the same rule, asked from the budget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2026-09-07T21:00:02.462Z</dcterms:created>
  <dcterms:modified xsi:type="dcterms:W3CDTF">2026-09-07T21:00:02.463Z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