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5D7" w:rsidRDefault="00480D7A">
      <w:bookmarkStart w:id="0" w:name="_GoBack"/>
      <w:bookmarkEnd w:id="0"/>
      <w:r>
        <w:rPr>
          <w:noProof/>
        </w:rPr>
        <w:drawing>
          <wp:inline distT="0" distB="0" distL="0" distR="0">
            <wp:extent cx="5715000" cy="80881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D7" w:rsidRDefault="00E225D7"/>
    <w:p w:rsidR="00E225D7" w:rsidRDefault="00480D7A">
      <w:proofErr w:type="spellStart"/>
      <w:r>
        <w:t>Projet</w:t>
      </w:r>
      <w:proofErr w:type="spellEnd"/>
      <w:r>
        <w:t xml:space="preserve"> </w:t>
      </w:r>
      <w:proofErr w:type="spellStart"/>
      <w:r>
        <w:t>WikiCremma</w:t>
      </w:r>
      <w:proofErr w:type="spellEnd"/>
      <w:r>
        <w:t xml:space="preserve"> N </w:t>
      </w:r>
      <w:proofErr w:type="spellStart"/>
      <w:r>
        <w:t>Porteurs</w:t>
      </w:r>
      <w:proofErr w:type="spellEnd"/>
      <w:r>
        <w:t xml:space="preserve"> Ce </w:t>
      </w:r>
      <w:proofErr w:type="spellStart"/>
      <w:r>
        <w:t>projet</w:t>
      </w:r>
      <w:proofErr w:type="spellEnd"/>
      <w:r>
        <w:t xml:space="preserve"> est </w:t>
      </w:r>
      <w:proofErr w:type="spellStart"/>
      <w:r>
        <w:t>porté</w:t>
      </w:r>
      <w:proofErr w:type="spellEnd"/>
      <w:r>
        <w:t xml:space="preserve"> par </w:t>
      </w:r>
      <w:proofErr w:type="spellStart"/>
      <w:r>
        <w:t>Alix</w:t>
      </w:r>
      <w:proofErr w:type="spellEnd"/>
      <w:r>
        <w:t xml:space="preserve"> </w:t>
      </w:r>
      <w:proofErr w:type="spellStart"/>
      <w:r>
        <w:t>Chagué</w:t>
      </w:r>
      <w:proofErr w:type="spellEnd"/>
      <w:r>
        <w:t xml:space="preserve"> de </w:t>
      </w:r>
      <w:proofErr w:type="spellStart"/>
      <w:r>
        <w:t>l’INRIA</w:t>
      </w:r>
      <w:proofErr w:type="spellEnd"/>
      <w:r>
        <w:t xml:space="preserve"> et par Thibault </w:t>
      </w:r>
      <w:proofErr w:type="spellStart"/>
      <w:r>
        <w:t>Clérice</w:t>
      </w:r>
      <w:proofErr w:type="spellEnd"/>
      <w:r>
        <w:t xml:space="preserve"> de </w:t>
      </w:r>
      <w:proofErr w:type="spellStart"/>
      <w:r>
        <w:t>l’Ecole</w:t>
      </w:r>
      <w:proofErr w:type="spellEnd"/>
      <w:r>
        <w:t xml:space="preserve"> </w:t>
      </w:r>
      <w:proofErr w:type="spellStart"/>
      <w:r>
        <w:t>nationale</w:t>
      </w:r>
      <w:proofErr w:type="spellEnd"/>
      <w:r>
        <w:t xml:space="preserve"> des </w:t>
      </w:r>
      <w:proofErr w:type="spellStart"/>
      <w:r>
        <w:t>chartes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cadre du </w:t>
      </w:r>
      <w:proofErr w:type="spellStart"/>
      <w:r>
        <w:t>projet</w:t>
      </w:r>
      <w:proofErr w:type="spellEnd"/>
      <w:r>
        <w:t xml:space="preserve"> CREMMA et de </w:t>
      </w:r>
      <w:proofErr w:type="spellStart"/>
      <w:r>
        <w:t>l’initiative</w:t>
      </w:r>
      <w:proofErr w:type="spellEnd"/>
      <w:r>
        <w:t xml:space="preserve"> HTR-United. </w:t>
      </w:r>
      <w:r>
        <w:t>Liens : https ://github.com/</w:t>
      </w:r>
      <w:proofErr w:type="spellStart"/>
      <w:r>
        <w:t>htr</w:t>
      </w:r>
      <w:proofErr w:type="spellEnd"/>
      <w:r>
        <w:t>-united/</w:t>
      </w:r>
      <w:proofErr w:type="spellStart"/>
      <w:r>
        <w:t>cremma-wikipedia</w:t>
      </w:r>
      <w:proofErr w:type="spellEnd"/>
      <w:r>
        <w:t xml:space="preserve"> - https ://htr-united.github.io Droits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remplissant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formulaire</w:t>
      </w:r>
      <w:proofErr w:type="spellEnd"/>
      <w:r>
        <w:t xml:space="preserve">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autorisez</w:t>
      </w:r>
      <w:proofErr w:type="spellEnd"/>
      <w:r>
        <w:t xml:space="preserve"> les </w:t>
      </w:r>
      <w:proofErr w:type="spellStart"/>
      <w:r>
        <w:t>membres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à </w:t>
      </w:r>
      <w:proofErr w:type="spellStart"/>
      <w:r>
        <w:t>publier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feuille</w:t>
      </w:r>
      <w:proofErr w:type="spellEnd"/>
      <w:r>
        <w:t xml:space="preserve">, et </w:t>
      </w:r>
      <w:proofErr w:type="spellStart"/>
      <w:r>
        <w:t>acceptez</w:t>
      </w:r>
      <w:proofErr w:type="spellEnd"/>
      <w:r>
        <w:t xml:space="preserve"> que le </w:t>
      </w:r>
      <w:proofErr w:type="spellStart"/>
      <w:r>
        <w:t>texte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l’image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publié</w:t>
      </w:r>
      <w:proofErr w:type="spellEnd"/>
      <w:r>
        <w:t xml:space="preserve"> </w:t>
      </w:r>
      <w:r>
        <w:lastRenderedPageBreak/>
        <w:t xml:space="preserve">sous </w:t>
      </w:r>
      <w:proofErr w:type="spellStart"/>
      <w:r>
        <w:t>licence</w:t>
      </w:r>
      <w:proofErr w:type="spellEnd"/>
      <w:r>
        <w:t xml:space="preserve"> </w:t>
      </w:r>
      <w:proofErr w:type="spellStart"/>
      <w:r>
        <w:t>libre</w:t>
      </w:r>
      <w:proofErr w:type="spellEnd"/>
      <w:r>
        <w:t xml:space="preserve"> CC-BY. Les documents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librement</w:t>
      </w:r>
      <w:proofErr w:type="spellEnd"/>
      <w:r>
        <w:t xml:space="preserve"> </w:t>
      </w:r>
      <w:proofErr w:type="spellStart"/>
      <w:r>
        <w:t>réutilisables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contribuer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Recopiez</w:t>
      </w:r>
      <w:proofErr w:type="spellEnd"/>
      <w:r>
        <w:t xml:space="preserve"> le </w:t>
      </w:r>
      <w:proofErr w:type="spellStart"/>
      <w:r>
        <w:t>texte</w:t>
      </w:r>
      <w:proofErr w:type="spellEnd"/>
      <w:r>
        <w:t xml:space="preserve"> ci-</w:t>
      </w:r>
      <w:proofErr w:type="spellStart"/>
      <w:r>
        <w:t>dessous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la </w:t>
      </w:r>
      <w:proofErr w:type="spellStart"/>
      <w:r>
        <w:t>deuxième</w:t>
      </w:r>
      <w:proofErr w:type="spellEnd"/>
      <w:r>
        <w:t xml:space="preserve"> </w:t>
      </w:r>
      <w:proofErr w:type="spellStart"/>
      <w:r>
        <w:t>moitié</w:t>
      </w:r>
      <w:proofErr w:type="spellEnd"/>
      <w:r>
        <w:t xml:space="preserve"> de la page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un </w:t>
      </w:r>
      <w:proofErr w:type="spellStart"/>
      <w:r>
        <w:t>stylo</w:t>
      </w:r>
      <w:proofErr w:type="spellEnd"/>
      <w:r>
        <w:t xml:space="preserve">, un </w:t>
      </w:r>
      <w:proofErr w:type="spellStart"/>
      <w:r>
        <w:t>feutre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un crayon de bois; ne </w:t>
      </w:r>
      <w:proofErr w:type="spellStart"/>
      <w:r>
        <w:t>changez</w:t>
      </w:r>
      <w:proofErr w:type="spellEnd"/>
      <w:r>
        <w:t xml:space="preserve"> pas </w:t>
      </w:r>
      <w:proofErr w:type="spellStart"/>
      <w:r>
        <w:t>d’outil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cours</w:t>
      </w:r>
      <w:proofErr w:type="spellEnd"/>
      <w:r>
        <w:t xml:space="preserve"> de </w:t>
      </w:r>
      <w:r>
        <w:t xml:space="preserve">route. </w:t>
      </w:r>
      <w:proofErr w:type="spellStart"/>
      <w:r>
        <w:t>Ecrivez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écrivez</w:t>
      </w:r>
      <w:proofErr w:type="spellEnd"/>
      <w:r>
        <w:t xml:space="preserve"> </w:t>
      </w:r>
      <w:proofErr w:type="spellStart"/>
      <w:r>
        <w:t>d’habitude</w:t>
      </w:r>
      <w:proofErr w:type="spellEnd"/>
      <w:r>
        <w:t xml:space="preserve">. Si le </w:t>
      </w:r>
      <w:proofErr w:type="spellStart"/>
      <w:r>
        <w:t>texte</w:t>
      </w:r>
      <w:proofErr w:type="spellEnd"/>
      <w:r>
        <w:t xml:space="preserve"> est trop long, </w:t>
      </w:r>
      <w:proofErr w:type="spellStart"/>
      <w:r>
        <w:t>n'écrivez</w:t>
      </w:r>
      <w:proofErr w:type="spellEnd"/>
      <w:r>
        <w:t xml:space="preserve"> pas tout : </w:t>
      </w:r>
      <w:proofErr w:type="spellStart"/>
      <w:r>
        <w:t>quelques</w:t>
      </w:r>
      <w:proofErr w:type="spellEnd"/>
      <w:r>
        <w:t xml:space="preserve"> </w:t>
      </w:r>
      <w:proofErr w:type="spellStart"/>
      <w:r>
        <w:t>lignes</w:t>
      </w:r>
      <w:proofErr w:type="spellEnd"/>
      <w:r>
        <w:t xml:space="preserve"> </w:t>
      </w:r>
      <w:proofErr w:type="spellStart"/>
      <w:r>
        <w:t>manuscrites</w:t>
      </w:r>
      <w:proofErr w:type="spellEnd"/>
      <w:r>
        <w:t xml:space="preserve"> nous </w:t>
      </w:r>
      <w:proofErr w:type="spellStart"/>
      <w:r>
        <w:t>suffisent</w:t>
      </w:r>
      <w:proofErr w:type="spellEnd"/>
      <w:r>
        <w:t xml:space="preserve">. </w:t>
      </w:r>
      <w:proofErr w:type="spellStart"/>
      <w:r>
        <w:t>Rayez</w:t>
      </w:r>
      <w:proofErr w:type="spellEnd"/>
      <w:r>
        <w:t xml:space="preserve"> les phrases </w:t>
      </w:r>
      <w:proofErr w:type="spellStart"/>
      <w:r>
        <w:t>imprimées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n’avez</w:t>
      </w:r>
      <w:proofErr w:type="spellEnd"/>
      <w:r>
        <w:t xml:space="preserve"> pas </w:t>
      </w:r>
      <w:proofErr w:type="spellStart"/>
      <w:r>
        <w:t>recopiées</w:t>
      </w:r>
      <w:proofErr w:type="spellEnd"/>
      <w:r>
        <w:t xml:space="preserve"> :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phrase </w:t>
      </w:r>
      <w:proofErr w:type="spellStart"/>
      <w:r>
        <w:t>peut</w:t>
      </w:r>
      <w:proofErr w:type="spellEnd"/>
      <w:r>
        <w:t xml:space="preserve"> nous </w:t>
      </w:r>
      <w:proofErr w:type="spellStart"/>
      <w:r>
        <w:t>intéresser</w:t>
      </w:r>
      <w:proofErr w:type="spellEnd"/>
      <w:r>
        <w:t xml:space="preserve">. </w:t>
      </w:r>
      <w:proofErr w:type="spellStart"/>
      <w:r>
        <w:t>N'hésitez</w:t>
      </w:r>
      <w:proofErr w:type="spellEnd"/>
      <w:r>
        <w:t xml:space="preserve"> pas </w:t>
      </w:r>
      <w:r>
        <w:t xml:space="preserve">à </w:t>
      </w:r>
      <w:proofErr w:type="spellStart"/>
      <w:r>
        <w:t>prendre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feuilles</w:t>
      </w:r>
      <w:proofErr w:type="spellEnd"/>
      <w:r>
        <w:t xml:space="preserve"> et à les </w:t>
      </w:r>
      <w:proofErr w:type="spellStart"/>
      <w:r>
        <w:t>partager</w:t>
      </w:r>
      <w:proofErr w:type="spellEnd"/>
      <w:r>
        <w:t xml:space="preserve"> avec </w:t>
      </w:r>
      <w:proofErr w:type="spellStart"/>
      <w:r>
        <w:t>vos</w:t>
      </w:r>
      <w:proofErr w:type="spellEnd"/>
      <w:r>
        <w:t xml:space="preserve"> </w:t>
      </w:r>
      <w:proofErr w:type="spellStart"/>
      <w:r>
        <w:t>proches</w:t>
      </w:r>
      <w:proofErr w:type="spellEnd"/>
      <w:r>
        <w:t xml:space="preserve"> ! Surtout si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des </w:t>
      </w:r>
      <w:proofErr w:type="spellStart"/>
      <w:r>
        <w:t>médecins</w:t>
      </w:r>
      <w:proofErr w:type="spellEnd"/>
      <w:r>
        <w:t xml:space="preserve"> ( Source : https://fr.wikipedia.org/wiki/If (album de Mindless Self Indulgence) Le </w:t>
      </w:r>
      <w:proofErr w:type="spellStart"/>
      <w:r>
        <w:t>texte</w:t>
      </w:r>
      <w:proofErr w:type="spellEnd"/>
      <w:r>
        <w:t xml:space="preserve"> à </w:t>
      </w:r>
      <w:proofErr w:type="spellStart"/>
      <w:r>
        <w:t>recopier</w:t>
      </w:r>
      <w:proofErr w:type="spellEnd"/>
      <w:r>
        <w:t xml:space="preserve"> Mindless Self Indulgence, </w:t>
      </w:r>
      <w:proofErr w:type="spellStart"/>
      <w:r>
        <w:t>souvent</w:t>
      </w:r>
      <w:proofErr w:type="spellEnd"/>
      <w:r>
        <w:t xml:space="preserve"> </w:t>
      </w:r>
      <w:proofErr w:type="spellStart"/>
      <w:r>
        <w:t>abrégé</w:t>
      </w:r>
      <w:proofErr w:type="spellEnd"/>
      <w:r>
        <w:t xml:space="preserve"> MSI, est un </w:t>
      </w:r>
      <w:proofErr w:type="spellStart"/>
      <w:r>
        <w:t>group</w:t>
      </w:r>
      <w:r>
        <w:t>e</w:t>
      </w:r>
      <w:proofErr w:type="spellEnd"/>
      <w:r>
        <w:t xml:space="preserve"> </w:t>
      </w:r>
      <w:proofErr w:type="spellStart"/>
      <w:r>
        <w:t>d’electropunk</w:t>
      </w:r>
      <w:proofErr w:type="spellEnd"/>
      <w:r>
        <w:t xml:space="preserve"> </w:t>
      </w:r>
      <w:proofErr w:type="spellStart"/>
      <w:r>
        <w:t>américain</w:t>
      </w:r>
      <w:proofErr w:type="spellEnd"/>
      <w:r>
        <w:t xml:space="preserve">, </w:t>
      </w:r>
      <w:proofErr w:type="spellStart"/>
      <w:r>
        <w:t>originaire</w:t>
      </w:r>
      <w:proofErr w:type="spellEnd"/>
      <w:r>
        <w:t xml:space="preserve"> de New York.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musique</w:t>
      </w:r>
      <w:proofErr w:type="spellEnd"/>
      <w:r>
        <w:t xml:space="preserve"> est </w:t>
      </w:r>
      <w:proofErr w:type="spellStart"/>
      <w:r>
        <w:t>formée</w:t>
      </w:r>
      <w:proofErr w:type="spellEnd"/>
      <w:r>
        <w:t xml:space="preserve"> d’un mélange de hip-hop, punk rock, rock </w:t>
      </w:r>
      <w:proofErr w:type="spellStart"/>
      <w:r>
        <w:t>alternatif</w:t>
      </w:r>
      <w:proofErr w:type="spellEnd"/>
      <w:r>
        <w:t xml:space="preserve">, electronica, techno et </w:t>
      </w:r>
      <w:proofErr w:type="spellStart"/>
      <w:r>
        <w:t>musique</w:t>
      </w:r>
      <w:proofErr w:type="spellEnd"/>
      <w:r>
        <w:t xml:space="preserve"> </w:t>
      </w:r>
      <w:proofErr w:type="spellStart"/>
      <w:r>
        <w:t>industrielle</w:t>
      </w:r>
      <w:proofErr w:type="spellEnd"/>
      <w:r>
        <w:t xml:space="preserve">. Le nom du </w:t>
      </w:r>
      <w:proofErr w:type="spellStart"/>
      <w:r>
        <w:t>groupe</w:t>
      </w:r>
      <w:proofErr w:type="spellEnd"/>
      <w:r>
        <w:t xml:space="preserve"> </w:t>
      </w:r>
      <w:proofErr w:type="spellStart"/>
      <w:r>
        <w:t>provient</w:t>
      </w:r>
      <w:proofErr w:type="spellEnd"/>
      <w:r>
        <w:t xml:space="preserve"> d’un album du </w:t>
      </w:r>
      <w:proofErr w:type="spellStart"/>
      <w:r>
        <w:t>chanteur</w:t>
      </w:r>
      <w:proofErr w:type="spellEnd"/>
      <w:r>
        <w:t xml:space="preserve"> Jimmy Urine et de son frère </w:t>
      </w:r>
      <w:proofErr w:type="spellStart"/>
      <w:r>
        <w:t>enregi</w:t>
      </w:r>
      <w:r>
        <w:t>stré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1995. A </w:t>
      </w:r>
      <w:proofErr w:type="spellStart"/>
      <w:r>
        <w:t>vous</w:t>
      </w:r>
      <w:proofErr w:type="spellEnd"/>
      <w:r>
        <w:t xml:space="preserve"> de </w:t>
      </w:r>
      <w:proofErr w:type="spellStart"/>
      <w:r>
        <w:t>l'écrire</w:t>
      </w:r>
      <w:proofErr w:type="spellEnd"/>
      <w:r>
        <w:t xml:space="preserve"> : </w:t>
      </w:r>
      <w:proofErr w:type="spellStart"/>
      <w:r>
        <w:t>Porodken</w:t>
      </w:r>
      <w:proofErr w:type="spellEnd"/>
      <w:r>
        <w:t xml:space="preserve"> </w:t>
      </w:r>
      <w:proofErr w:type="spellStart"/>
      <w:r>
        <w:t>selg</w:t>
      </w:r>
      <w:proofErr w:type="spellEnd"/>
      <w:r>
        <w:t xml:space="preserve"> </w:t>
      </w:r>
      <w:proofErr w:type="spellStart"/>
      <w:r>
        <w:t>odedgøsne</w:t>
      </w:r>
      <w:proofErr w:type="spellEnd"/>
      <w:r>
        <w:t xml:space="preserve">, </w:t>
      </w:r>
      <w:proofErr w:type="spellStart"/>
      <w:r>
        <w:t>serert</w:t>
      </w:r>
      <w:proofErr w:type="spellEnd"/>
      <w:r>
        <w:t xml:space="preserve"> </w:t>
      </w:r>
      <w:proofErr w:type="spellStart"/>
      <w:r>
        <w:t>abriege</w:t>
      </w:r>
      <w:proofErr w:type="spellEnd"/>
      <w:r>
        <w:t xml:space="preserve"> M37 est </w:t>
      </w:r>
      <w:proofErr w:type="spellStart"/>
      <w:r>
        <w:t>vn</w:t>
      </w:r>
      <w:proofErr w:type="spellEnd"/>
      <w:r>
        <w:t xml:space="preserve"> </w:t>
      </w:r>
      <w:proofErr w:type="spellStart"/>
      <w:r>
        <w:t>grorge</w:t>
      </w:r>
      <w:proofErr w:type="spellEnd"/>
      <w:r>
        <w:t xml:space="preserve"> </w:t>
      </w:r>
      <w:proofErr w:type="spellStart"/>
      <w:r>
        <w:t>d'Adrggnnk</w:t>
      </w:r>
      <w:proofErr w:type="spellEnd"/>
      <w:r>
        <w:t xml:space="preserve"> </w:t>
      </w:r>
      <w:proofErr w:type="spellStart"/>
      <w:r>
        <w:t>dein</w:t>
      </w:r>
      <w:proofErr w:type="spellEnd"/>
      <w:r>
        <w:t xml:space="preserve"> </w:t>
      </w:r>
      <w:proofErr w:type="spellStart"/>
      <w:r>
        <w:t>oigiine</w:t>
      </w:r>
      <w:proofErr w:type="spellEnd"/>
      <w:r>
        <w:t xml:space="preserve"> de </w:t>
      </w:r>
      <w:proofErr w:type="spellStart"/>
      <w:r>
        <w:t>Nen</w:t>
      </w:r>
      <w:proofErr w:type="spellEnd"/>
      <w:r>
        <w:t xml:space="preserve"> </w:t>
      </w:r>
      <w:proofErr w:type="spellStart"/>
      <w:r>
        <w:t>Jok</w:t>
      </w:r>
      <w:proofErr w:type="spellEnd"/>
      <w:r>
        <w:t xml:space="preserve"> - lens </w:t>
      </w:r>
      <w:proofErr w:type="spellStart"/>
      <w:r>
        <w:t>musigne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 </w:t>
      </w:r>
      <w:proofErr w:type="spellStart"/>
      <w:r>
        <w:t>jornie</w:t>
      </w:r>
      <w:proofErr w:type="spellEnd"/>
      <w:r>
        <w:t xml:space="preserve"> dun </w:t>
      </w:r>
      <w:proofErr w:type="spellStart"/>
      <w:r>
        <w:t>mlonge</w:t>
      </w:r>
      <w:proofErr w:type="spellEnd"/>
      <w:r>
        <w:t xml:space="preserve"> de Ripe </w:t>
      </w:r>
      <w:proofErr w:type="spellStart"/>
      <w:r>
        <w:t>bo</w:t>
      </w:r>
      <w:proofErr w:type="spellEnd"/>
      <w:r>
        <w:t xml:space="preserve"> p, </w:t>
      </w:r>
      <w:proofErr w:type="spellStart"/>
      <w:r>
        <w:t>ord</w:t>
      </w:r>
      <w:proofErr w:type="spellEnd"/>
      <w:r>
        <w:t xml:space="preserve"> nock, rode </w:t>
      </w:r>
      <w:proofErr w:type="spellStart"/>
      <w:r>
        <w:t>allernatig</w:t>
      </w:r>
      <w:proofErr w:type="spellEnd"/>
      <w:r>
        <w:t xml:space="preserve">, </w:t>
      </w:r>
      <w:proofErr w:type="spellStart"/>
      <w:r>
        <w:t>detmnia</w:t>
      </w:r>
      <w:proofErr w:type="spellEnd"/>
      <w:r>
        <w:t xml:space="preserve">, </w:t>
      </w:r>
      <w:proofErr w:type="spellStart"/>
      <w:r>
        <w:t>kedns</w:t>
      </w:r>
      <w:proofErr w:type="spellEnd"/>
      <w:r>
        <w:t xml:space="preserve"> et </w:t>
      </w:r>
      <w:proofErr w:type="spellStart"/>
      <w:r>
        <w:t>migs</w:t>
      </w:r>
      <w:proofErr w:type="spellEnd"/>
      <w:r>
        <w:t xml:space="preserve"> </w:t>
      </w:r>
      <w:proofErr w:type="spellStart"/>
      <w:r>
        <w:t>rodertiretle</w:t>
      </w:r>
      <w:proofErr w:type="spellEnd"/>
      <w:r>
        <w:t xml:space="preserve">: le </w:t>
      </w:r>
      <w:proofErr w:type="spellStart"/>
      <w:r>
        <w:t>nen</w:t>
      </w:r>
      <w:proofErr w:type="spellEnd"/>
      <w:r>
        <w:t xml:space="preserve"> du </w:t>
      </w:r>
      <w:proofErr w:type="spellStart"/>
      <w:r>
        <w:t>gunp</w:t>
      </w:r>
      <w:r>
        <w:t>e</w:t>
      </w:r>
      <w:proofErr w:type="spellEnd"/>
      <w:r>
        <w:t xml:space="preserve"> </w:t>
      </w:r>
      <w:proofErr w:type="spellStart"/>
      <w:r>
        <w:t>proiert</w:t>
      </w:r>
      <w:proofErr w:type="spellEnd"/>
      <w:r>
        <w:t xml:space="preserve"> dun </w:t>
      </w:r>
      <w:proofErr w:type="spellStart"/>
      <w:r>
        <w:t>dbum</w:t>
      </w:r>
      <w:proofErr w:type="spellEnd"/>
      <w:r>
        <w:t xml:space="preserve"> </w:t>
      </w:r>
      <w:proofErr w:type="spellStart"/>
      <w:r>
        <w:t>dur</w:t>
      </w:r>
      <w:proofErr w:type="spellEnd"/>
      <w:r>
        <w:t xml:space="preserve"> </w:t>
      </w:r>
      <w:proofErr w:type="spellStart"/>
      <w:r>
        <w:t>chordenn</w:t>
      </w:r>
      <w:proofErr w:type="spellEnd"/>
      <w:r>
        <w:t xml:space="preserve"> </w:t>
      </w:r>
      <w:proofErr w:type="spellStart"/>
      <w:r>
        <w:t>Sinny</w:t>
      </w:r>
      <w:proofErr w:type="spellEnd"/>
      <w:r>
        <w:t xml:space="preserve"> Mine d de sen </w:t>
      </w:r>
      <w:proofErr w:type="spellStart"/>
      <w:r>
        <w:t>perre</w:t>
      </w:r>
      <w:proofErr w:type="spellEnd"/>
      <w:r>
        <w:t xml:space="preserve"> </w:t>
      </w:r>
      <w:proofErr w:type="spellStart"/>
      <w:r>
        <w:t>egeit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1995.</w:t>
      </w:r>
    </w:p>
    <w:sectPr w:rsidR="00E225D7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A06B5"/>
    <w:multiLevelType w:val="hybridMultilevel"/>
    <w:tmpl w:val="F2B6F914"/>
    <w:lvl w:ilvl="0" w:tplc="01FA2740">
      <w:start w:val="1"/>
      <w:numFmt w:val="bullet"/>
      <w:lvlText w:val="●"/>
      <w:lvlJc w:val="left"/>
      <w:pPr>
        <w:ind w:left="720" w:hanging="360"/>
      </w:pPr>
    </w:lvl>
    <w:lvl w:ilvl="1" w:tplc="4FF28D5C">
      <w:start w:val="1"/>
      <w:numFmt w:val="bullet"/>
      <w:lvlText w:val="○"/>
      <w:lvlJc w:val="left"/>
      <w:pPr>
        <w:ind w:left="1440" w:hanging="360"/>
      </w:pPr>
    </w:lvl>
    <w:lvl w:ilvl="2" w:tplc="98DE286A">
      <w:start w:val="1"/>
      <w:numFmt w:val="bullet"/>
      <w:lvlText w:val="■"/>
      <w:lvlJc w:val="left"/>
      <w:pPr>
        <w:ind w:left="2160" w:hanging="360"/>
      </w:pPr>
    </w:lvl>
    <w:lvl w:ilvl="3" w:tplc="C18A6D24">
      <w:start w:val="1"/>
      <w:numFmt w:val="bullet"/>
      <w:lvlText w:val="●"/>
      <w:lvlJc w:val="left"/>
      <w:pPr>
        <w:ind w:left="2880" w:hanging="360"/>
      </w:pPr>
    </w:lvl>
    <w:lvl w:ilvl="4" w:tplc="59C8C2A2">
      <w:start w:val="1"/>
      <w:numFmt w:val="bullet"/>
      <w:lvlText w:val="○"/>
      <w:lvlJc w:val="left"/>
      <w:pPr>
        <w:ind w:left="3600" w:hanging="360"/>
      </w:pPr>
    </w:lvl>
    <w:lvl w:ilvl="5" w:tplc="4BF21084">
      <w:start w:val="1"/>
      <w:numFmt w:val="bullet"/>
      <w:lvlText w:val="■"/>
      <w:lvlJc w:val="left"/>
      <w:pPr>
        <w:ind w:left="4320" w:hanging="360"/>
      </w:pPr>
    </w:lvl>
    <w:lvl w:ilvl="6" w:tplc="EDFEE560">
      <w:start w:val="1"/>
      <w:numFmt w:val="bullet"/>
      <w:lvlText w:val="●"/>
      <w:lvlJc w:val="left"/>
      <w:pPr>
        <w:ind w:left="5040" w:hanging="360"/>
      </w:pPr>
    </w:lvl>
    <w:lvl w:ilvl="7" w:tplc="31E467C2">
      <w:start w:val="1"/>
      <w:numFmt w:val="bullet"/>
      <w:lvlText w:val="●"/>
      <w:lvlJc w:val="left"/>
      <w:pPr>
        <w:ind w:left="5760" w:hanging="360"/>
      </w:pPr>
    </w:lvl>
    <w:lvl w:ilvl="8" w:tplc="07DA9E2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proofState w:spelling="clean"/>
  <w:defaultTabStop w:val="720"/>
  <w:characterSpacingControl w:val="doNotCompress"/>
  <w:compat>
    <w:compatSetting w:name="compatibilityMode" w:uri="http://schemas.microsoft.com/office/word" w:val="14"/>
  </w:compat>
  <w:rsids>
    <w:rsidRoot w:val="00E225D7"/>
    <w:rsid w:val="00480D7A"/>
    <w:rsid w:val="00E2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qFormat/>
    <w:pPr>
      <w:outlineLvl w:val="3"/>
    </w:pPr>
    <w:rPr>
      <w:i/>
      <w:iCs/>
      <w:color w:val="2E74B5"/>
    </w:rPr>
  </w:style>
  <w:style w:type="paragraph" w:styleId="Heading5">
    <w:name w:val="heading 5"/>
    <w:qFormat/>
    <w:pPr>
      <w:outlineLvl w:val="4"/>
    </w:pPr>
    <w:rPr>
      <w:color w:val="2E74B5"/>
    </w:rPr>
  </w:style>
  <w:style w:type="paragraph" w:styleId="Heading6">
    <w:name w:val="heading 6"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D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D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qFormat/>
    <w:pPr>
      <w:outlineLvl w:val="0"/>
    </w:pPr>
    <w:rPr>
      <w:color w:val="2E74B5"/>
      <w:sz w:val="32"/>
      <w:szCs w:val="32"/>
    </w:rPr>
  </w:style>
  <w:style w:type="paragraph" w:styleId="Heading2">
    <w:name w:val="heading 2"/>
    <w:qFormat/>
    <w:pPr>
      <w:outlineLvl w:val="1"/>
    </w:pPr>
    <w:rPr>
      <w:color w:val="2E74B5"/>
      <w:sz w:val="26"/>
      <w:szCs w:val="26"/>
    </w:rPr>
  </w:style>
  <w:style w:type="paragraph" w:styleId="Heading3">
    <w:name w:val="heading 3"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qFormat/>
    <w:pPr>
      <w:outlineLvl w:val="3"/>
    </w:pPr>
    <w:rPr>
      <w:i/>
      <w:iCs/>
      <w:color w:val="2E74B5"/>
    </w:rPr>
  </w:style>
  <w:style w:type="paragraph" w:styleId="Heading5">
    <w:name w:val="heading 5"/>
    <w:qFormat/>
    <w:pPr>
      <w:outlineLvl w:val="4"/>
    </w:pPr>
    <w:rPr>
      <w:color w:val="2E74B5"/>
    </w:rPr>
  </w:style>
  <w:style w:type="paragraph" w:styleId="Heading6">
    <w:name w:val="heading 6"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D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D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Dinara Akmurzina</cp:lastModifiedBy>
  <cp:revision>2</cp:revision>
  <dcterms:created xsi:type="dcterms:W3CDTF">2023-06-20T09:50:00Z</dcterms:created>
  <dcterms:modified xsi:type="dcterms:W3CDTF">2023-06-20T09:50:00Z</dcterms:modified>
</cp:coreProperties>
</file>