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D82A" w14:textId="78787A36" w:rsidR="00CC7752" w:rsidRPr="00CC7752" w:rsidRDefault="003D418B" w:rsidP="00CC7752">
      <w:pPr>
        <w:pStyle w:val="Heading1"/>
      </w:pPr>
      <w:r w:rsidRPr="00A24A7F">
        <w:rPr>
          <w:sz w:val="32"/>
          <w:szCs w:val="32"/>
        </w:rPr>
        <w:t xml:space="preserve">Onboarding AWS Environments as Dynatrace AWS Connections </w:t>
      </w:r>
      <w:r>
        <w:br/>
      </w:r>
      <w:r>
        <w:br/>
      </w:r>
      <w:r w:rsidRPr="003D418B">
        <w:rPr>
          <w:i/>
          <w:iCs/>
          <w:highlight w:val="yellow"/>
        </w:rPr>
        <w:t>Internal only do not share</w:t>
      </w:r>
      <w:r>
        <w:rPr>
          <w:i/>
          <w:iCs/>
          <w:highlight w:val="yellow"/>
        </w:rPr>
        <w:t xml:space="preserve"> any content</w:t>
      </w:r>
      <w:r w:rsidR="00063C7B">
        <w:rPr>
          <w:i/>
          <w:iCs/>
          <w:highlight w:val="yellow"/>
        </w:rPr>
        <w:t xml:space="preserve"> (as is)</w:t>
      </w:r>
      <w:r>
        <w:rPr>
          <w:i/>
          <w:iCs/>
          <w:highlight w:val="yellow"/>
        </w:rPr>
        <w:t xml:space="preserve"> from this blog</w:t>
      </w:r>
      <w:r w:rsidRPr="003D418B">
        <w:rPr>
          <w:i/>
          <w:iCs/>
          <w:highlight w:val="yellow"/>
        </w:rPr>
        <w:t xml:space="preserve"> outside Dynatrace</w:t>
      </w:r>
      <w:r>
        <w:t xml:space="preserve"> </w:t>
      </w:r>
    </w:p>
    <w:p w14:paraId="45C2BD2E" w14:textId="03665215" w:rsidR="00CC7752" w:rsidRPr="003E064B" w:rsidRDefault="003D418B" w:rsidP="7A9960A8">
      <w:pPr>
        <w:rPr>
          <w:rFonts w:ascii="Wingdings" w:eastAsia="Wingdings" w:hAnsi="Wingdings" w:cs="Wingdings"/>
          <w:i/>
          <w:iCs/>
        </w:rPr>
      </w:pPr>
      <w:r>
        <w:br/>
      </w:r>
      <w:r w:rsidR="003E064B" w:rsidRPr="7A9960A8">
        <w:rPr>
          <w:b/>
          <w:bCs/>
          <w:i/>
          <w:iCs/>
        </w:rPr>
        <w:t>Published</w:t>
      </w:r>
      <w:r w:rsidRPr="7A9960A8">
        <w:rPr>
          <w:i/>
          <w:iCs/>
        </w:rPr>
        <w:t>:</w:t>
      </w:r>
      <w:r w:rsidR="003E064B" w:rsidRPr="7A9960A8">
        <w:rPr>
          <w:i/>
          <w:iCs/>
        </w:rPr>
        <w:t xml:space="preserve"> </w:t>
      </w:r>
      <w:r w:rsidRPr="7A9960A8">
        <w:rPr>
          <w:i/>
          <w:iCs/>
        </w:rPr>
        <w:t>October</w:t>
      </w:r>
      <w:r w:rsidR="003E064B" w:rsidRPr="7A9960A8">
        <w:rPr>
          <w:i/>
          <w:iCs/>
        </w:rPr>
        <w:t xml:space="preserve"> </w:t>
      </w:r>
      <w:r w:rsidRPr="7A9960A8">
        <w:rPr>
          <w:i/>
          <w:iCs/>
        </w:rPr>
        <w:t>30</w:t>
      </w:r>
      <w:r w:rsidR="003E064B" w:rsidRPr="7A9960A8">
        <w:rPr>
          <w:i/>
          <w:iCs/>
        </w:rPr>
        <w:t xml:space="preserve">, </w:t>
      </w:r>
      <w:r w:rsidRPr="7A9960A8">
        <w:rPr>
          <w:i/>
          <w:iCs/>
        </w:rPr>
        <w:t>2025</w:t>
      </w:r>
      <w:r>
        <w:br/>
      </w:r>
      <w:r w:rsidR="003652E6" w:rsidRPr="7A9960A8">
        <w:rPr>
          <w:b/>
          <w:bCs/>
          <w:i/>
          <w:iCs/>
        </w:rPr>
        <w:t>Updated</w:t>
      </w:r>
      <w:r w:rsidR="003652E6" w:rsidRPr="7A9960A8">
        <w:rPr>
          <w:i/>
          <w:iCs/>
        </w:rPr>
        <w:t>: December 10, 2025</w:t>
      </w:r>
      <w:r>
        <w:br/>
      </w:r>
      <w:r>
        <w:br/>
      </w:r>
      <w:r w:rsidR="003E064B" w:rsidRPr="7A9960A8">
        <w:rPr>
          <w:b/>
          <w:bCs/>
          <w:i/>
          <w:iCs/>
        </w:rPr>
        <w:t>Authors</w:t>
      </w:r>
      <w:r w:rsidR="003E064B" w:rsidRPr="7A9960A8">
        <w:rPr>
          <w:i/>
          <w:iCs/>
        </w:rPr>
        <w:t xml:space="preserve">: </w:t>
      </w:r>
      <w:r w:rsidRPr="7A9960A8">
        <w:rPr>
          <w:i/>
          <w:iCs/>
        </w:rPr>
        <w:t xml:space="preserve">Kobi Biton, Principal </w:t>
      </w:r>
      <w:r w:rsidR="000D3500" w:rsidRPr="7A9960A8">
        <w:rPr>
          <w:i/>
          <w:iCs/>
        </w:rPr>
        <w:t xml:space="preserve">Tech. </w:t>
      </w:r>
      <w:r w:rsidRPr="7A9960A8">
        <w:rPr>
          <w:i/>
          <w:iCs/>
        </w:rPr>
        <w:t>Product Manager</w:t>
      </w:r>
      <w:r w:rsidR="006A2F73" w:rsidRPr="7A9960A8">
        <w:rPr>
          <w:i/>
          <w:iCs/>
        </w:rPr>
        <w:t>,</w:t>
      </w:r>
      <w:r w:rsidR="000D3500" w:rsidRPr="7A9960A8">
        <w:rPr>
          <w:i/>
          <w:iCs/>
        </w:rPr>
        <w:t xml:space="preserve"> </w:t>
      </w:r>
      <w:r w:rsidR="0026488F" w:rsidRPr="7A9960A8">
        <w:rPr>
          <w:i/>
          <w:iCs/>
        </w:rPr>
        <w:t>Data Acquisition</w:t>
      </w:r>
      <w:r w:rsidRPr="7A9960A8">
        <w:rPr>
          <w:i/>
          <w:iCs/>
        </w:rPr>
        <w:t>, AWS |</w:t>
      </w:r>
      <w:r>
        <w:br/>
      </w:r>
      <w:r w:rsidRPr="7A9960A8">
        <w:rPr>
          <w:i/>
          <w:iCs/>
        </w:rPr>
        <w:t>Isaac Vallhonrat, Principal Product Architect, AWS | Grawolinki Marek, Senior Software Engineer</w:t>
      </w:r>
      <w:r>
        <w:br/>
      </w:r>
      <w:r>
        <w:br/>
      </w:r>
      <w:r w:rsidR="00CC7752" w:rsidRPr="7A9960A8">
        <w:rPr>
          <w:b/>
          <w:bCs/>
          <w:i/>
          <w:iCs/>
        </w:rPr>
        <w:t>Target</w:t>
      </w:r>
      <w:r w:rsidR="00D97871" w:rsidRPr="7A9960A8">
        <w:rPr>
          <w:b/>
          <w:bCs/>
          <w:i/>
          <w:iCs/>
        </w:rPr>
        <w:t xml:space="preserve"> </w:t>
      </w:r>
      <w:r w:rsidR="00CC7752" w:rsidRPr="7A9960A8">
        <w:rPr>
          <w:b/>
          <w:bCs/>
          <w:i/>
          <w:iCs/>
        </w:rPr>
        <w:t>Audience</w:t>
      </w:r>
      <w:r w:rsidR="00CC7752" w:rsidRPr="7A9960A8">
        <w:rPr>
          <w:i/>
          <w:iCs/>
        </w:rPr>
        <w:t xml:space="preserve">: </w:t>
      </w:r>
      <w:r w:rsidR="00864525" w:rsidRPr="7A9960A8">
        <w:rPr>
          <w:i/>
          <w:iCs/>
        </w:rPr>
        <w:t>Dynatrace</w:t>
      </w:r>
      <w:r w:rsidR="00C7796E" w:rsidRPr="7A9960A8">
        <w:rPr>
          <w:i/>
          <w:iCs/>
        </w:rPr>
        <w:t xml:space="preserve"> Sales Engineers, Customer Support Managers, Architects, Consultant, Field CTOs</w:t>
      </w:r>
      <w:r w:rsidR="00D97871" w:rsidRPr="7A9960A8">
        <w:rPr>
          <w:i/>
          <w:iCs/>
        </w:rPr>
        <w:t xml:space="preserve">, </w:t>
      </w:r>
      <w:r w:rsidR="00BA06BF" w:rsidRPr="7A9960A8">
        <w:rPr>
          <w:i/>
          <w:iCs/>
        </w:rPr>
        <w:t>any</w:t>
      </w:r>
      <w:r w:rsidR="00D97871" w:rsidRPr="7A9960A8">
        <w:rPr>
          <w:i/>
          <w:iCs/>
        </w:rPr>
        <w:t xml:space="preserve"> other who find this topic interesting </w:t>
      </w:r>
      <w:r w:rsidR="00D97871" w:rsidRPr="7A9960A8">
        <w:rPr>
          <w:rFonts w:ascii="Wingdings" w:eastAsia="Wingdings" w:hAnsi="Wingdings" w:cs="Wingdings"/>
          <w:i/>
          <w:iCs/>
        </w:rPr>
        <w:t>J</w:t>
      </w:r>
    </w:p>
    <w:p w14:paraId="25DDF955" w14:textId="762391BF" w:rsidR="003D418B" w:rsidRDefault="003E064B" w:rsidP="00373147">
      <w:r>
        <w:br/>
        <w:t>The new</w:t>
      </w:r>
      <w:r w:rsidR="003D418B">
        <w:t xml:space="preserve"> AWS Cloud Platform Monitoring (preview) is now </w:t>
      </w:r>
      <w:r w:rsidR="00C3645A">
        <w:t xml:space="preserve">close </w:t>
      </w:r>
      <w:r w:rsidR="006212BD">
        <w:t xml:space="preserve">to </w:t>
      </w:r>
      <w:r w:rsidR="00C3645A">
        <w:t>General Availability.</w:t>
      </w:r>
      <w:r w:rsidR="003D418B">
        <w:t xml:space="preserve"> We, in cloud product management</w:t>
      </w:r>
      <w:r w:rsidR="66CEABD0">
        <w:t>,</w:t>
      </w:r>
      <w:r w:rsidR="003D418B">
        <w:t xml:space="preserve"> learn</w:t>
      </w:r>
      <w:r w:rsidR="00002C0E">
        <w:t>/ed</w:t>
      </w:r>
      <w:r w:rsidR="003D418B">
        <w:t xml:space="preserve"> a lot from our (preview) customers</w:t>
      </w:r>
      <w:r w:rsidR="00EB34CB">
        <w:t xml:space="preserve"> and our internal adopters</w:t>
      </w:r>
      <w:r w:rsidR="003D418B">
        <w:t>. Feedback for onboarding is generally positive yet</w:t>
      </w:r>
      <w:r w:rsidR="0DDE2AFC">
        <w:t>;</w:t>
      </w:r>
      <w:r w:rsidR="003D418B">
        <w:t xml:space="preserve"> </w:t>
      </w:r>
      <w:r w:rsidR="1D357915">
        <w:t>we</w:t>
      </w:r>
      <w:r w:rsidR="00F91955">
        <w:t xml:space="preserve"> are told that</w:t>
      </w:r>
      <w:r w:rsidR="003D418B">
        <w:t xml:space="preserve"> that:</w:t>
      </w:r>
      <w:r w:rsidR="009C520F">
        <w:br/>
      </w:r>
      <w:r w:rsidR="003D418B">
        <w:br/>
        <w:t>a/</w:t>
      </w:r>
      <w:r w:rsidR="00373147">
        <w:t>D</w:t>
      </w:r>
      <w:r w:rsidR="003D418B">
        <w:t>uty separation principle into our onboarding processes</w:t>
      </w:r>
      <w:r w:rsidR="00373147">
        <w:t xml:space="preserve"> should be improved</w:t>
      </w:r>
      <w:r w:rsidR="00373147">
        <w:br/>
        <w:t>b/</w:t>
      </w:r>
      <w:r w:rsidR="003D418B">
        <w:t>We should support the onboarding of their AWS environments via CLI/GitOPS</w:t>
      </w:r>
      <w:r w:rsidR="003D418B">
        <w:br/>
      </w:r>
      <w:r w:rsidR="003D418B">
        <w:br/>
        <w:t xml:space="preserve">Ultimately allow them to integrate the process into their own </w:t>
      </w:r>
      <w:hyperlink r:id="rId9">
        <w:r w:rsidR="003D418B" w:rsidRPr="3E1089CE">
          <w:rPr>
            <w:rStyle w:val="Hyperlink"/>
          </w:rPr>
          <w:t>GitOPS</w:t>
        </w:r>
      </w:hyperlink>
      <w:r w:rsidR="003D418B">
        <w:t xml:space="preserve"> internal processes. We also learn that many Dynatrace customers practice strong duty-separation mentality, where the Dynatrace Admin has full control only on the Dynatrace environments. A separated team (a.k.a platform team/SRE team) is the sole </w:t>
      </w:r>
      <w:r w:rsidR="1415D36F">
        <w:t>administrator</w:t>
      </w:r>
      <w:r w:rsidR="003D418B">
        <w:t xml:space="preserve"> of the AWS Environments, often creating a friction during onboarding of AWS Environments for Dynatrace Monitoring. </w:t>
      </w:r>
    </w:p>
    <w:p w14:paraId="6C00DDE0" w14:textId="7BE833B1" w:rsidR="003D418B" w:rsidRDefault="003D418B" w:rsidP="003D418B">
      <w:r>
        <w:t xml:space="preserve">While we have designed to address both areas at </w:t>
      </w:r>
      <w:r w:rsidR="5BEFAE12">
        <w:t xml:space="preserve">a </w:t>
      </w:r>
      <w:r>
        <w:t xml:space="preserve">later stage of the product (more on that on the next blog). </w:t>
      </w:r>
      <w:r w:rsidR="503528A7">
        <w:t>W</w:t>
      </w:r>
      <w:r w:rsidR="5C98CA90">
        <w:t>e understand</w:t>
      </w:r>
      <w:r>
        <w:t xml:space="preserve"> that we must work backwards from our customers and integrate a duty separation feature into our current supported onboarding methods.</w:t>
      </w:r>
    </w:p>
    <w:p w14:paraId="1931CDE3" w14:textId="751AB367" w:rsidR="003D418B" w:rsidRDefault="003D418B" w:rsidP="003D418B">
      <w:r>
        <w:t xml:space="preserve">The preview (first) supported onboarding path is a UX Wizard implemented on our </w:t>
      </w:r>
      <w:r w:rsidR="79EDE5B0">
        <w:t xml:space="preserve">3rdGen Settings App. You can evaluate this journey </w:t>
      </w:r>
      <w:hyperlink r:id="rId10">
        <w:r w:rsidR="79EDE5B0" w:rsidRPr="353BCECE">
          <w:rPr>
            <w:rStyle w:val="Hyperlink"/>
          </w:rPr>
          <w:t>here</w:t>
        </w:r>
      </w:hyperlink>
      <w:r w:rsidR="33845795">
        <w:t>.</w:t>
      </w:r>
    </w:p>
    <w:p w14:paraId="237AF7C7" w14:textId="1443820C" w:rsidR="252FA6A6" w:rsidRDefault="33845795" w:rsidP="009B7224">
      <w:pPr>
        <w:pStyle w:val="Heading2"/>
      </w:pPr>
      <w:r>
        <w:t>So, What’s new?</w:t>
      </w:r>
      <w:r w:rsidR="00AB00AD">
        <w:br/>
      </w:r>
    </w:p>
    <w:p w14:paraId="4BF48B7E" w14:textId="4413FB91" w:rsidR="003B0006" w:rsidRDefault="00EF49A1" w:rsidP="003B0006">
      <w:r>
        <w:t>W</w:t>
      </w:r>
      <w:r w:rsidR="003D418B">
        <w:t xml:space="preserve">e have introduced </w:t>
      </w:r>
      <w:r w:rsidR="503528A7">
        <w:t>enhancement</w:t>
      </w:r>
      <w:r w:rsidR="76EDC372">
        <w:t>s</w:t>
      </w:r>
      <w:r w:rsidR="003D418B">
        <w:t xml:space="preserve"> which makes the duty separation easier for customers</w:t>
      </w:r>
      <w:r w:rsidR="003C1301">
        <w:t>:</w:t>
      </w:r>
      <w:r w:rsidR="003C1301">
        <w:br/>
      </w:r>
      <w:r w:rsidR="003C1301">
        <w:br/>
        <w:t xml:space="preserve"> - Our </w:t>
      </w:r>
      <w:hyperlink r:id="rId11" w:anchor="prerequisites">
        <w:r w:rsidR="5455A1AF" w:rsidRPr="68ED4325">
          <w:rPr>
            <w:rStyle w:val="Hyperlink"/>
          </w:rPr>
          <w:t>documentation</w:t>
        </w:r>
      </w:hyperlink>
      <w:r w:rsidR="0028098B">
        <w:t xml:space="preserve"> prerequisites section</w:t>
      </w:r>
      <w:r w:rsidR="003C1301">
        <w:t xml:space="preserve"> </w:t>
      </w:r>
      <w:r w:rsidR="00C17E9E">
        <w:t xml:space="preserve">has been </w:t>
      </w:r>
      <w:r w:rsidR="0028098B">
        <w:t>enhanced</w:t>
      </w:r>
      <w:r w:rsidR="00C17E9E">
        <w:t xml:space="preserve"> to include</w:t>
      </w:r>
      <w:r w:rsidR="005D0E58">
        <w:t xml:space="preserve"> a fine-grain AWS </w:t>
      </w:r>
      <w:r w:rsidR="005D0E58">
        <w:lastRenderedPageBreak/>
        <w:t>permissions requirements</w:t>
      </w:r>
      <w:r w:rsidR="00BE0204">
        <w:t xml:space="preserve">, moreover the </w:t>
      </w:r>
      <w:r w:rsidR="00C17E9E">
        <w:t xml:space="preserve">CloudFormation Templates are publicly available, allowing DT Admins to share </w:t>
      </w:r>
      <w:r w:rsidR="00BE0204">
        <w:t>those with the AWS Admins.</w:t>
      </w:r>
      <w:r>
        <w:t xml:space="preserve"> </w:t>
      </w:r>
      <w:r w:rsidR="0085177D">
        <w:br/>
      </w:r>
      <w:r w:rsidR="00EB291F">
        <w:br/>
        <w:t xml:space="preserve"> - </w:t>
      </w:r>
      <w:r w:rsidR="00953679">
        <w:t>W</w:t>
      </w:r>
      <w:r w:rsidR="00887E5C">
        <w:t>e have added an action button that allows the Dynatrace Admin to share the CloudFormation Deployment</w:t>
      </w:r>
      <w:r w:rsidR="00D50A99">
        <w:t xml:space="preserve"> (deep) </w:t>
      </w:r>
      <w:r w:rsidR="00887E5C">
        <w:t xml:space="preserve">Link with the AWS Admins, allowing them to </w:t>
      </w:r>
      <w:r w:rsidR="003B0006">
        <w:t>deploy the stack and complete the Connection creation using their cloud identity, it looks like this:</w:t>
      </w:r>
    </w:p>
    <w:p w14:paraId="0DB16ED9" w14:textId="408EE5E2" w:rsidR="003B0006" w:rsidRDefault="003B0006" w:rsidP="003B0006">
      <w:r>
        <w:rPr>
          <w:noProof/>
        </w:rPr>
        <w:drawing>
          <wp:inline distT="0" distB="0" distL="0" distR="0" wp14:anchorId="4515F621" wp14:editId="6352E204">
            <wp:extent cx="7229475" cy="3244060"/>
            <wp:effectExtent l="0" t="0" r="0" b="0"/>
            <wp:docPr id="202452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21539" name=""/>
                    <pic:cNvPicPr/>
                  </pic:nvPicPr>
                  <pic:blipFill>
                    <a:blip r:embed="rId12"/>
                    <a:stretch>
                      <a:fillRect/>
                    </a:stretch>
                  </pic:blipFill>
                  <pic:spPr>
                    <a:xfrm>
                      <a:off x="0" y="0"/>
                      <a:ext cx="7229475" cy="3244060"/>
                    </a:xfrm>
                    <a:prstGeom prst="rect">
                      <a:avLst/>
                    </a:prstGeom>
                  </pic:spPr>
                </pic:pic>
              </a:graphicData>
            </a:graphic>
          </wp:inline>
        </w:drawing>
      </w:r>
    </w:p>
    <w:p w14:paraId="08408EA3" w14:textId="1179F8FB" w:rsidR="00EB291F" w:rsidRDefault="00683EF4" w:rsidP="00EB291F">
      <w:bookmarkStart w:id="0" w:name="OLE_LINK1"/>
      <w:r>
        <w:t xml:space="preserve">This feature </w:t>
      </w:r>
      <w:r w:rsidR="00E51991">
        <w:t>unlocks</w:t>
      </w:r>
      <w:r>
        <w:t xml:space="preserve"> the customer duty-separation </w:t>
      </w:r>
      <w:r w:rsidR="005F0860">
        <w:t>enhancement</w:t>
      </w:r>
      <w:r>
        <w:t xml:space="preserve"> ask</w:t>
      </w:r>
      <w:r w:rsidR="005F0860">
        <w:t>, DT Admin create</w:t>
      </w:r>
      <w:r w:rsidR="00AC109E">
        <w:t>s</w:t>
      </w:r>
      <w:r w:rsidR="005F0860">
        <w:t xml:space="preserve"> the monitoring configuration, AWS Admin deploy</w:t>
      </w:r>
      <w:r w:rsidR="00AC109E">
        <w:t>s</w:t>
      </w:r>
      <w:r w:rsidR="005F0860">
        <w:t xml:space="preserve"> the AWS Resources and completes the connection</w:t>
      </w:r>
      <w:r w:rsidR="00C35964">
        <w:t xml:space="preserve">. Those </w:t>
      </w:r>
      <w:r w:rsidR="00B81B01">
        <w:t>2 workflows are de-</w:t>
      </w:r>
      <w:r w:rsidR="0DBF6475">
        <w:t>coupled,</w:t>
      </w:r>
      <w:r w:rsidR="00B81B01">
        <w:t xml:space="preserve"> </w:t>
      </w:r>
      <w:r w:rsidR="00CC1DE0">
        <w:t>allowing the AWS Admins to complete the connection creation at a later stage.</w:t>
      </w:r>
    </w:p>
    <w:p w14:paraId="73C73B17" w14:textId="5C25A0FA" w:rsidR="00565538" w:rsidRDefault="00E946AF" w:rsidP="001E2B08">
      <w:bookmarkStart w:id="1" w:name="OLE_LINK2"/>
      <w:bookmarkEnd w:id="0"/>
      <w:r>
        <w:t>M</w:t>
      </w:r>
      <w:r w:rsidR="0062219B">
        <w:t xml:space="preserve">ind that at </w:t>
      </w:r>
      <w:r w:rsidR="00825920">
        <w:t xml:space="preserve">the </w:t>
      </w:r>
      <w:r w:rsidR="0062219B">
        <w:t>preview release we have completely migrated</w:t>
      </w:r>
      <w:r w:rsidR="00E568AE">
        <w:t xml:space="preserve"> our </w:t>
      </w:r>
      <w:r w:rsidR="00586D29">
        <w:t xml:space="preserve">Cloud </w:t>
      </w:r>
      <w:r w:rsidR="00E568AE">
        <w:t>APIs</w:t>
      </w:r>
      <w:r w:rsidR="00586D29">
        <w:t xml:space="preserve"> to 3rdGen</w:t>
      </w:r>
      <w:r w:rsidR="00E63E01">
        <w:t>,</w:t>
      </w:r>
      <w:r w:rsidR="00586D29">
        <w:t xml:space="preserve"> </w:t>
      </w:r>
      <w:r w:rsidR="00E568AE">
        <w:t xml:space="preserve">therefore only </w:t>
      </w:r>
      <w:r w:rsidR="0062219B">
        <w:t>Platform Tokens</w:t>
      </w:r>
      <w:r w:rsidR="00E568AE">
        <w:t xml:space="preserve"> (for service users) are supported.</w:t>
      </w:r>
      <w:r w:rsidR="0062219B">
        <w:t xml:space="preserve"> </w:t>
      </w:r>
      <w:bookmarkEnd w:id="1"/>
      <w:r w:rsidR="00D25C5B">
        <w:br/>
      </w:r>
      <w:r w:rsidR="00E568AE">
        <w:br/>
      </w:r>
      <w:bookmarkStart w:id="2" w:name="OLE_LINK3"/>
      <w:r w:rsidR="00E568AE">
        <w:t>T</w:t>
      </w:r>
      <w:r w:rsidR="00565538">
        <w:t>he token generation step look</w:t>
      </w:r>
      <w:r w:rsidR="00D25C5B">
        <w:t>s</w:t>
      </w:r>
      <w:r w:rsidR="00565538">
        <w:t xml:space="preserve"> like this</w:t>
      </w:r>
      <w:bookmarkEnd w:id="2"/>
      <w:r w:rsidR="00565538">
        <w:t>:</w:t>
      </w:r>
      <w:r w:rsidR="00D25C5B">
        <w:br/>
      </w:r>
      <w:r w:rsidR="00565538">
        <w:lastRenderedPageBreak/>
        <w:br/>
      </w:r>
      <w:r w:rsidR="484D72DA">
        <w:rPr>
          <w:noProof/>
          <w:color w:val="2B579A"/>
        </w:rPr>
        <w:drawing>
          <wp:inline distT="0" distB="0" distL="0" distR="0" wp14:anchorId="78FBC1A8" wp14:editId="2E016638">
            <wp:extent cx="6168683" cy="4511563"/>
            <wp:effectExtent l="0" t="0" r="3810" b="0"/>
            <wp:docPr id="139694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44253" name="Picture 1" descr="A screenshot of a computer&#10;&#10;AI-generated content may be incorrect."/>
                    <pic:cNvPicPr/>
                  </pic:nvPicPr>
                  <pic:blipFill>
                    <a:blip r:embed="rId13"/>
                    <a:stretch>
                      <a:fillRect/>
                    </a:stretch>
                  </pic:blipFill>
                  <pic:spPr>
                    <a:xfrm>
                      <a:off x="0" y="0"/>
                      <a:ext cx="6214423" cy="4545016"/>
                    </a:xfrm>
                    <a:prstGeom prst="rect">
                      <a:avLst/>
                    </a:prstGeom>
                  </pic:spPr>
                </pic:pic>
              </a:graphicData>
            </a:graphic>
          </wp:inline>
        </w:drawing>
      </w:r>
    </w:p>
    <w:p w14:paraId="2483B48A" w14:textId="07785F79" w:rsidR="003D418B" w:rsidRDefault="006C5D64" w:rsidP="003D418B">
      <w:bookmarkStart w:id="3" w:name="OLE_LINK4"/>
      <w:r>
        <w:t>The second ask is to showcase a</w:t>
      </w:r>
      <w:r w:rsidR="00064613">
        <w:t>n</w:t>
      </w:r>
      <w:r>
        <w:t xml:space="preserve"> ability to </w:t>
      </w:r>
      <w:r w:rsidR="00583036">
        <w:t>get the same outcome of using the Wizard, by using Command Line Interface, which is considered the Platform Teams comfort zone.</w:t>
      </w:r>
    </w:p>
    <w:p w14:paraId="46923C2F" w14:textId="77777777" w:rsidR="00050F14" w:rsidRDefault="00583036" w:rsidP="003D418B">
      <w:r>
        <w:t xml:space="preserve">It is beyond this blog to delve deep into the </w:t>
      </w:r>
      <w:bookmarkStart w:id="4" w:name="_Int_t2DlDaZv"/>
      <w:r w:rsidR="0042678A">
        <w:t>onboarding</w:t>
      </w:r>
      <w:bookmarkEnd w:id="4"/>
      <w:r w:rsidR="6BCA1E83">
        <w:t xml:space="preserve"> </w:t>
      </w:r>
      <w:r>
        <w:t>design</w:t>
      </w:r>
      <w:r w:rsidR="0042678A">
        <w:t xml:space="preserve"> and upcoming additional supported paths/Journeys. </w:t>
      </w:r>
      <w:r w:rsidR="00D91EE5">
        <w:t xml:space="preserve">We </w:t>
      </w:r>
      <w:r w:rsidR="00FA5241">
        <w:t xml:space="preserve">will </w:t>
      </w:r>
      <w:r w:rsidR="00E53AC3">
        <w:t xml:space="preserve">just </w:t>
      </w:r>
      <w:r w:rsidR="00FA5241">
        <w:t xml:space="preserve">mention that the </w:t>
      </w:r>
      <w:bookmarkStart w:id="5" w:name="_Int_LxIsUf2M"/>
      <w:r w:rsidR="00FA5241">
        <w:t>IaC</w:t>
      </w:r>
      <w:bookmarkEnd w:id="5"/>
      <w:r w:rsidR="00FA5241">
        <w:t xml:space="preserve"> underlying technology we use as well as our </w:t>
      </w:r>
      <w:r w:rsidR="00D91EE5">
        <w:t xml:space="preserve">API-First approach </w:t>
      </w:r>
      <w:r w:rsidR="00B85F23">
        <w:t>combine</w:t>
      </w:r>
      <w:r w:rsidR="00E53AC3">
        <w:t>d</w:t>
      </w:r>
      <w:r w:rsidR="00B85F23">
        <w:t>, allows us to introduce CLI/</w:t>
      </w:r>
      <w:bookmarkStart w:id="6" w:name="_Int_vfRQmMir"/>
      <w:r w:rsidR="00B85F23">
        <w:t>GitOPS</w:t>
      </w:r>
      <w:bookmarkEnd w:id="6"/>
      <w:r w:rsidR="00B85F23">
        <w:t xml:space="preserve"> onboarding Journeys </w:t>
      </w:r>
      <w:r w:rsidR="00E36372">
        <w:t>using a strong common baseline.</w:t>
      </w:r>
    </w:p>
    <w:p w14:paraId="0D339E15" w14:textId="77777777" w:rsidR="00D76385" w:rsidRDefault="00E36372" w:rsidP="003D418B">
      <w:bookmarkStart w:id="7" w:name="OLE_LINK6"/>
      <w:bookmarkEnd w:id="3"/>
      <w:r>
        <w:t>Here’s how to onboard your AWS Account into a Dynatrace AWS Connection using the CLI:</w:t>
      </w:r>
    </w:p>
    <w:p w14:paraId="7B85840B" w14:textId="44A35014" w:rsidR="00E36372" w:rsidRPr="00714823" w:rsidRDefault="00D76385" w:rsidP="00714823">
      <w:pPr>
        <w:ind w:left="40"/>
      </w:pPr>
      <w:bookmarkStart w:id="8" w:name="OLE_LINK5"/>
      <w:bookmarkEnd w:id="7"/>
      <w:r w:rsidRPr="00115BF6">
        <w:rPr>
          <w:i/>
          <w:iCs/>
        </w:rPr>
        <w:t xml:space="preserve">Note: </w:t>
      </w:r>
      <w:r w:rsidR="0049231F">
        <w:rPr>
          <w:i/>
          <w:iCs/>
        </w:rPr>
        <w:t xml:space="preserve">It is recommended to test this using a prod </w:t>
      </w:r>
      <w:r w:rsidR="6C35642A" w:rsidRPr="5A119342">
        <w:rPr>
          <w:i/>
          <w:iCs/>
        </w:rPr>
        <w:t xml:space="preserve">trial </w:t>
      </w:r>
      <w:r w:rsidR="389AC277" w:rsidRPr="5A119342">
        <w:rPr>
          <w:i/>
          <w:iCs/>
        </w:rPr>
        <w:t>tenant</w:t>
      </w:r>
      <w:r w:rsidR="0049231F">
        <w:rPr>
          <w:i/>
          <w:iCs/>
        </w:rPr>
        <w:t xml:space="preserve"> </w:t>
      </w:r>
      <w:r w:rsidR="00737A60">
        <w:rPr>
          <w:i/>
          <w:iCs/>
        </w:rPr>
        <w:t>environment to get the customer experience</w:t>
      </w:r>
      <w:bookmarkEnd w:id="8"/>
      <w:r w:rsidR="0049231F">
        <w:br/>
      </w:r>
      <w:r w:rsidR="00E36372">
        <w:br/>
      </w:r>
      <w:bookmarkStart w:id="9" w:name="OLE_LINK7"/>
      <w:r w:rsidR="00D2760A" w:rsidRPr="009B7224">
        <w:rPr>
          <w:rStyle w:val="Heading2Char"/>
        </w:rPr>
        <w:t>Prerequisites</w:t>
      </w:r>
      <w:bookmarkEnd w:id="9"/>
    </w:p>
    <w:p w14:paraId="6D5E4BDB" w14:textId="2947ECC7" w:rsidR="001A10F0" w:rsidRDefault="001A10F0" w:rsidP="001A10F0">
      <w:pPr>
        <w:pStyle w:val="ListParagraph"/>
        <w:numPr>
          <w:ilvl w:val="0"/>
          <w:numId w:val="12"/>
        </w:numPr>
      </w:pPr>
      <w:bookmarkStart w:id="10" w:name="OLE_LINK8"/>
      <w:r>
        <w:t>An AWS Account</w:t>
      </w:r>
      <w:r w:rsidR="00E6399B">
        <w:t xml:space="preserve"> with the proper IAM permissions and access</w:t>
      </w:r>
    </w:p>
    <w:p w14:paraId="37B28F6F" w14:textId="5001BF88" w:rsidR="00A44EFC" w:rsidRDefault="00A44EFC" w:rsidP="001A10F0">
      <w:pPr>
        <w:pStyle w:val="ListParagraph"/>
        <w:numPr>
          <w:ilvl w:val="0"/>
          <w:numId w:val="12"/>
        </w:numPr>
      </w:pPr>
      <w:r>
        <w:t>A Dynatrace Tenant, preferability prod trial</w:t>
      </w:r>
    </w:p>
    <w:p w14:paraId="60F20A05" w14:textId="1A3129FF" w:rsidR="00E6399B" w:rsidRPr="001A10F0" w:rsidRDefault="00E6399B" w:rsidP="001A10F0">
      <w:pPr>
        <w:pStyle w:val="ListParagraph"/>
        <w:numPr>
          <w:ilvl w:val="0"/>
          <w:numId w:val="12"/>
        </w:numPr>
      </w:pPr>
      <w:hyperlink r:id="rId14" w:anchor="prerequisites" w:history="1">
        <w:r>
          <w:rPr>
            <w:rStyle w:val="Hyperlink"/>
          </w:rPr>
          <w:t>Prerequisites</w:t>
        </w:r>
      </w:hyperlink>
      <w:r>
        <w:t xml:space="preserve"> section to be completed for AWS And Dynatrace</w:t>
      </w:r>
    </w:p>
    <w:p w14:paraId="7AFB5D9C" w14:textId="44D3D96E" w:rsidR="00583036" w:rsidRDefault="1665A485" w:rsidP="003D418B">
      <w:pPr>
        <w:pStyle w:val="ListParagraph"/>
        <w:numPr>
          <w:ilvl w:val="0"/>
          <w:numId w:val="12"/>
        </w:numPr>
      </w:pPr>
      <w:bookmarkStart w:id="11" w:name="OLE_LINK9"/>
      <w:bookmarkEnd w:id="10"/>
      <w:r w:rsidRPr="2F90E868">
        <w:rPr>
          <w:b/>
          <w:bCs/>
        </w:rPr>
        <w:lastRenderedPageBreak/>
        <w:t xml:space="preserve">Create Dynatrace </w:t>
      </w:r>
      <w:hyperlink r:id="rId15" w:anchor="onboarding">
        <w:r w:rsidR="1BC8DF55" w:rsidRPr="2F90E868">
          <w:rPr>
            <w:rStyle w:val="Hyperlink"/>
            <w:b/>
            <w:bCs/>
          </w:rPr>
          <w:t>Platform Tokens</w:t>
        </w:r>
        <w:r w:rsidR="4C92B7BE" w:rsidRPr="2F90E868">
          <w:rPr>
            <w:rStyle w:val="Hyperlink"/>
          </w:rPr>
          <w:t xml:space="preserve"> for service users</w:t>
        </w:r>
      </w:hyperlink>
      <w:r>
        <w:t xml:space="preserve">, </w:t>
      </w:r>
      <w:r w:rsidR="76363436">
        <w:t>Step 3 only</w:t>
      </w:r>
      <w:bookmarkEnd w:id="11"/>
      <w:r w:rsidR="000D645A">
        <w:br/>
      </w:r>
      <w:r w:rsidR="00B40BAC" w:rsidRPr="00B40BAC">
        <w:rPr>
          <w:noProof/>
          <w:color w:val="2B579A"/>
        </w:rPr>
        <w:drawing>
          <wp:inline distT="0" distB="0" distL="0" distR="0" wp14:anchorId="2098D338" wp14:editId="4BF205C7">
            <wp:extent cx="5486400" cy="443865"/>
            <wp:effectExtent l="0" t="0" r="0" b="635"/>
            <wp:docPr id="168526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65613" name=""/>
                    <pic:cNvPicPr/>
                  </pic:nvPicPr>
                  <pic:blipFill>
                    <a:blip r:embed="rId16"/>
                    <a:stretch>
                      <a:fillRect/>
                    </a:stretch>
                  </pic:blipFill>
                  <pic:spPr>
                    <a:xfrm>
                      <a:off x="0" y="0"/>
                      <a:ext cx="5486400" cy="443865"/>
                    </a:xfrm>
                    <a:prstGeom prst="rect">
                      <a:avLst/>
                    </a:prstGeom>
                  </pic:spPr>
                </pic:pic>
              </a:graphicData>
            </a:graphic>
          </wp:inline>
        </w:drawing>
      </w:r>
      <w:r w:rsidR="000D645A">
        <w:t xml:space="preserve"> </w:t>
      </w:r>
    </w:p>
    <w:p w14:paraId="615855DB" w14:textId="7D15FB9A" w:rsidR="00F125E9" w:rsidRDefault="003B7CBB" w:rsidP="00C447E9">
      <w:pPr>
        <w:pStyle w:val="ListParagraph"/>
        <w:numPr>
          <w:ilvl w:val="0"/>
          <w:numId w:val="12"/>
        </w:numPr>
      </w:pPr>
      <w:bookmarkStart w:id="12" w:name="OLE_LINK10"/>
      <w:r>
        <w:t>Amazon Linux Bastion host</w:t>
      </w:r>
      <w:r w:rsidR="000622E8">
        <w:t xml:space="preserve"> with </w:t>
      </w:r>
      <w:r w:rsidR="00CC425B">
        <w:t xml:space="preserve">internet access, </w:t>
      </w:r>
      <w:r w:rsidR="00D110AF">
        <w:t>“</w:t>
      </w:r>
      <w:r w:rsidR="0098748E">
        <w:t>AWS CLI</w:t>
      </w:r>
      <w:r w:rsidR="00D110AF">
        <w:t>”</w:t>
      </w:r>
      <w:r w:rsidR="0098748E">
        <w:t xml:space="preserve"> installed, </w:t>
      </w:r>
      <w:r>
        <w:t>(</w:t>
      </w:r>
      <w:r w:rsidR="00B40BAC">
        <w:t xml:space="preserve">Attached </w:t>
      </w:r>
      <w:r>
        <w:t>IAM Role should allow the CloudFormation creation</w:t>
      </w:r>
      <w:r w:rsidR="00796DEB">
        <w:t>)</w:t>
      </w:r>
    </w:p>
    <w:p w14:paraId="13AC754B" w14:textId="07FB87B5" w:rsidR="00910E2B" w:rsidRDefault="00E71B28" w:rsidP="00C447E9">
      <w:pPr>
        <w:pStyle w:val="ListParagraph"/>
        <w:numPr>
          <w:ilvl w:val="0"/>
          <w:numId w:val="12"/>
        </w:numPr>
      </w:pPr>
      <w:bookmarkStart w:id="13" w:name="OLE_LINK11"/>
      <w:bookmarkEnd w:id="12"/>
      <w:r>
        <w:t>Configure the AWS CLI</w:t>
      </w:r>
    </w:p>
    <w:p w14:paraId="6B3EB868" w14:textId="5AD83A3D" w:rsidR="00A03AFC" w:rsidRPr="00F96FCC" w:rsidRDefault="00A03AFC" w:rsidP="00FA59C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00"/>
        <w:rPr>
          <w:rFonts w:ascii="Consolas" w:hAnsi="Consolas" w:cs="Consolas"/>
          <w:color w:val="000000"/>
          <w:sz w:val="17"/>
          <w:szCs w:val="17"/>
        </w:rPr>
      </w:pPr>
      <w:bookmarkStart w:id="14" w:name="OLE_LINK12"/>
      <w:bookmarkEnd w:id="13"/>
      <w:r>
        <w:rPr>
          <w:rFonts w:ascii="Consolas" w:hAnsi="Consolas" w:cs="Consolas"/>
          <w:color w:val="000000"/>
          <w:sz w:val="17"/>
          <w:szCs w:val="17"/>
        </w:rPr>
        <w:t>AWS configure</w:t>
      </w:r>
      <w:r w:rsidR="00FA59CB">
        <w:rPr>
          <w:rFonts w:ascii="Consolas" w:hAnsi="Consolas" w:cs="Consolas"/>
          <w:color w:val="000000"/>
          <w:sz w:val="17"/>
          <w:szCs w:val="17"/>
        </w:rPr>
        <w:t xml:space="preserve"> #only set the region you plan to deploy the cloudformation on (our example uses us-east-2)</w:t>
      </w:r>
    </w:p>
    <w:bookmarkEnd w:id="14"/>
    <w:p w14:paraId="05A32CA6" w14:textId="77777777" w:rsidR="00397FE6" w:rsidRDefault="00397FE6" w:rsidP="00F510C3">
      <w:pPr>
        <w:ind w:left="40"/>
        <w:rPr>
          <w:rStyle w:val="Heading3Char"/>
        </w:rPr>
      </w:pPr>
    </w:p>
    <w:p w14:paraId="79CE7709" w14:textId="60B7C8E7" w:rsidR="00EC6821" w:rsidRDefault="00C43E34" w:rsidP="00F510C3">
      <w:pPr>
        <w:ind w:left="40"/>
      </w:pPr>
      <w:bookmarkStart w:id="15" w:name="OLE_LINK13"/>
      <w:r w:rsidRPr="009B7224">
        <w:rPr>
          <w:rStyle w:val="Heading2Char"/>
        </w:rPr>
        <w:t>Creating the Monitoring Configuratio</w:t>
      </w:r>
      <w:r w:rsidR="00F125E9" w:rsidRPr="009B7224">
        <w:rPr>
          <w:rStyle w:val="Heading2Char"/>
        </w:rPr>
        <w:t>n</w:t>
      </w:r>
      <w:bookmarkEnd w:id="15"/>
      <w:r w:rsidR="00F125E9">
        <w:rPr>
          <w:rStyle w:val="Heading3Char"/>
        </w:rPr>
        <w:br/>
      </w:r>
      <w:r w:rsidR="00F510C3">
        <w:rPr>
          <w:i/>
          <w:iCs/>
        </w:rPr>
        <w:br/>
      </w:r>
      <w:bookmarkStart w:id="16" w:name="OLE_LINK15"/>
      <w:r w:rsidR="00EC6821">
        <w:t xml:space="preserve">Start </w:t>
      </w:r>
      <w:r w:rsidR="00F510C3">
        <w:t>a CLI session on your bastion:</w:t>
      </w:r>
      <w:bookmarkEnd w:id="16"/>
    </w:p>
    <w:p w14:paraId="39E94D78" w14:textId="41DD3CB5" w:rsidR="00F125E9" w:rsidRDefault="002728E0" w:rsidP="00F125E9">
      <w:pPr>
        <w:pStyle w:val="ListParagraph"/>
        <w:numPr>
          <w:ilvl w:val="0"/>
          <w:numId w:val="12"/>
        </w:numPr>
      </w:pPr>
      <w:bookmarkStart w:id="17" w:name="OLE_LINK14"/>
      <w:r>
        <w:t xml:space="preserve">Download this </w:t>
      </w:r>
      <w:hyperlink r:id="rId17" w:history="1">
        <w:r w:rsidRPr="00BF63CE">
          <w:rPr>
            <w:rStyle w:val="Hyperlink"/>
          </w:rPr>
          <w:t>bash script</w:t>
        </w:r>
      </w:hyperlink>
      <w:r>
        <w:t xml:space="preserve"> </w:t>
      </w:r>
      <w:r w:rsidR="00EC6821">
        <w:t xml:space="preserve">, unzip it </w:t>
      </w:r>
      <w:r w:rsidR="00F96FCC">
        <w:t>and run the below:</w:t>
      </w:r>
    </w:p>
    <w:p w14:paraId="5AF40CD2" w14:textId="787B70E1" w:rsidR="00F96FCC" w:rsidRPr="00F96FCC" w:rsidRDefault="00F96FCC" w:rsidP="00F96F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1797510"/>
        <w:rPr>
          <w:rFonts w:ascii="Consolas" w:hAnsi="Consolas" w:cs="Consolas"/>
          <w:color w:val="000000"/>
          <w:sz w:val="17"/>
          <w:szCs w:val="17"/>
        </w:rPr>
      </w:pPr>
      <w:bookmarkStart w:id="18" w:name="OLE_LINK16"/>
      <w:bookmarkEnd w:id="17"/>
      <w:r>
        <w:rPr>
          <w:rFonts w:ascii="Consolas" w:hAnsi="Consolas" w:cs="Consolas"/>
          <w:color w:val="000000"/>
          <w:sz w:val="17"/>
          <w:szCs w:val="17"/>
        </w:rPr>
        <w:t xml:space="preserve">chmod </w:t>
      </w:r>
      <w:r>
        <w:rPr>
          <w:rFonts w:ascii="Consolas" w:hAnsi="Consolas" w:cs="Consolas"/>
          <w:color w:val="666600"/>
          <w:sz w:val="17"/>
          <w:szCs w:val="17"/>
        </w:rPr>
        <w:t>+</w:t>
      </w:r>
      <w:r>
        <w:rPr>
          <w:rFonts w:ascii="Consolas" w:hAnsi="Consolas" w:cs="Consolas"/>
          <w:color w:val="000000"/>
          <w:sz w:val="17"/>
          <w:szCs w:val="17"/>
        </w:rPr>
        <w:t>x awsmonv3</w:t>
      </w:r>
      <w:r>
        <w:rPr>
          <w:rFonts w:ascii="Consolas" w:hAnsi="Consolas" w:cs="Consolas"/>
          <w:color w:val="666600"/>
          <w:sz w:val="17"/>
          <w:szCs w:val="17"/>
        </w:rPr>
        <w:t>.</w:t>
      </w:r>
      <w:r>
        <w:rPr>
          <w:rFonts w:ascii="Consolas" w:hAnsi="Consolas" w:cs="Consolas"/>
          <w:color w:val="000000"/>
          <w:sz w:val="17"/>
          <w:szCs w:val="17"/>
        </w:rPr>
        <w:t xml:space="preserve">sh </w:t>
      </w:r>
      <w:r>
        <w:rPr>
          <w:rFonts w:ascii="Consolas" w:hAnsi="Consolas" w:cs="Consolas"/>
          <w:color w:val="666600"/>
          <w:sz w:val="17"/>
          <w:szCs w:val="17"/>
        </w:rPr>
        <w:t>&amp;&amp;</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awsmonv3</w:t>
      </w:r>
      <w:r>
        <w:rPr>
          <w:rFonts w:ascii="Consolas" w:hAnsi="Consolas" w:cs="Consolas"/>
          <w:color w:val="666600"/>
          <w:sz w:val="17"/>
          <w:szCs w:val="17"/>
        </w:rPr>
        <w:t>.</w:t>
      </w:r>
      <w:r>
        <w:rPr>
          <w:rFonts w:ascii="Consolas" w:hAnsi="Consolas" w:cs="Consolas"/>
          <w:color w:val="000000"/>
          <w:sz w:val="17"/>
          <w:szCs w:val="17"/>
        </w:rPr>
        <w:t>sh</w:t>
      </w:r>
    </w:p>
    <w:bookmarkEnd w:id="18"/>
    <w:p w14:paraId="05CB0B53" w14:textId="77777777" w:rsidR="00F96FCC" w:rsidRDefault="00F96FCC" w:rsidP="00F96FCC">
      <w:pPr>
        <w:pStyle w:val="ListParagraph"/>
        <w:ind w:left="400"/>
      </w:pPr>
    </w:p>
    <w:p w14:paraId="2AD55CB5" w14:textId="4C58581F" w:rsidR="00B11B91" w:rsidRDefault="00B11B91" w:rsidP="00F125E9">
      <w:pPr>
        <w:pStyle w:val="ListParagraph"/>
        <w:numPr>
          <w:ilvl w:val="0"/>
          <w:numId w:val="12"/>
        </w:numPr>
      </w:pPr>
      <w:bookmarkStart w:id="19" w:name="OLE_LINK17"/>
      <w:r>
        <w:t>Provide all the requested input</w:t>
      </w:r>
      <w:r w:rsidR="00F96FCC">
        <w:t>s</w:t>
      </w:r>
      <w:r w:rsidR="00837499">
        <w:t xml:space="preserve">, example input for my </w:t>
      </w:r>
      <w:r w:rsidR="002C673B">
        <w:t>script</w:t>
      </w:r>
      <w:r w:rsidR="00837499">
        <w:t xml:space="preserve"> run:</w:t>
      </w:r>
      <w:bookmarkEnd w:id="19"/>
      <w:r w:rsidR="00FD0464">
        <w:br/>
      </w:r>
    </w:p>
    <w:p w14:paraId="51EDE983" w14:textId="0FE20C04" w:rsidR="00837499" w:rsidRDefault="003747C1" w:rsidP="00BC37D1">
      <w:pPr>
        <w:pStyle w:val="ListParagraph"/>
        <w:ind w:left="400"/>
      </w:pPr>
      <w:r w:rsidRPr="003747C1">
        <w:rPr>
          <w:noProof/>
          <w:color w:val="2B579A"/>
        </w:rPr>
        <w:drawing>
          <wp:inline distT="0" distB="0" distL="0" distR="0" wp14:anchorId="6DF3BB0F" wp14:editId="1E877D43">
            <wp:extent cx="6319496" cy="1301202"/>
            <wp:effectExtent l="0" t="0" r="5715" b="0"/>
            <wp:docPr id="91278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7533" name=""/>
                    <pic:cNvPicPr/>
                  </pic:nvPicPr>
                  <pic:blipFill>
                    <a:blip r:embed="rId18"/>
                    <a:stretch>
                      <a:fillRect/>
                    </a:stretch>
                  </pic:blipFill>
                  <pic:spPr>
                    <a:xfrm>
                      <a:off x="0" y="0"/>
                      <a:ext cx="6396417" cy="1317040"/>
                    </a:xfrm>
                    <a:prstGeom prst="rect">
                      <a:avLst/>
                    </a:prstGeom>
                  </pic:spPr>
                </pic:pic>
              </a:graphicData>
            </a:graphic>
          </wp:inline>
        </w:drawing>
      </w:r>
    </w:p>
    <w:p w14:paraId="3F7D8BC3" w14:textId="0B5F246E" w:rsidR="003747C1" w:rsidRDefault="003747C1" w:rsidP="003747C1">
      <w:bookmarkStart w:id="20" w:name="OLE_LINK18"/>
      <w:r>
        <w:t xml:space="preserve">Record the </w:t>
      </w:r>
      <w:r w:rsidR="19E91577">
        <w:t>&lt;</w:t>
      </w:r>
      <w:r>
        <w:t>objectId</w:t>
      </w:r>
      <w:r w:rsidR="7D3B5851">
        <w:t>&gt;</w:t>
      </w:r>
      <w:r w:rsidR="57DB91E1">
        <w:t>,</w:t>
      </w:r>
      <w:r w:rsidR="004D5D17">
        <w:t xml:space="preserve"> we will need it for the next step. </w:t>
      </w:r>
    </w:p>
    <w:p w14:paraId="7E780A6F" w14:textId="1AD455EC" w:rsidR="005C388A" w:rsidRDefault="004D5D17" w:rsidP="003747C1">
      <w:bookmarkStart w:id="21" w:name="OLE_LINK19"/>
      <w:bookmarkEnd w:id="20"/>
      <w:r>
        <w:t>If your API call failed, validate that the tokens, AWS Account ID</w:t>
      </w:r>
      <w:r w:rsidR="00FD0464">
        <w:t xml:space="preserve">, </w:t>
      </w:r>
      <w:r w:rsidR="002966A9">
        <w:t xml:space="preserve">Tenant </w:t>
      </w:r>
      <w:r w:rsidR="00FD0464">
        <w:t>env URL</w:t>
      </w:r>
      <w:r w:rsidR="002966A9">
        <w:t xml:space="preserve"> are all </w:t>
      </w:r>
      <w:r w:rsidR="440D22D9">
        <w:t>valid</w:t>
      </w:r>
    </w:p>
    <w:p w14:paraId="2743747B" w14:textId="77777777" w:rsidR="000962E0" w:rsidRDefault="000962E0" w:rsidP="003747C1">
      <w:pPr>
        <w:rPr>
          <w:rStyle w:val="Heading3Char"/>
        </w:rPr>
      </w:pPr>
      <w:bookmarkStart w:id="22" w:name="OLE_LINK20"/>
      <w:bookmarkEnd w:id="21"/>
    </w:p>
    <w:p w14:paraId="44FC370B" w14:textId="77777777" w:rsidR="000962E0" w:rsidRDefault="000962E0" w:rsidP="003747C1">
      <w:pPr>
        <w:rPr>
          <w:rStyle w:val="Heading3Char"/>
        </w:rPr>
      </w:pPr>
    </w:p>
    <w:p w14:paraId="7EEFE9C5" w14:textId="77777777" w:rsidR="000962E0" w:rsidRDefault="000962E0" w:rsidP="003747C1">
      <w:pPr>
        <w:rPr>
          <w:rStyle w:val="Heading3Char"/>
        </w:rPr>
      </w:pPr>
    </w:p>
    <w:p w14:paraId="6B95041A" w14:textId="77777777" w:rsidR="000962E0" w:rsidRDefault="000962E0" w:rsidP="003747C1">
      <w:pPr>
        <w:rPr>
          <w:rStyle w:val="Heading3Char"/>
        </w:rPr>
      </w:pPr>
    </w:p>
    <w:p w14:paraId="67A8C497" w14:textId="77777777" w:rsidR="000962E0" w:rsidRDefault="000962E0" w:rsidP="003747C1">
      <w:pPr>
        <w:rPr>
          <w:rStyle w:val="Heading3Char"/>
        </w:rPr>
      </w:pPr>
    </w:p>
    <w:p w14:paraId="76BDED68" w14:textId="77777777" w:rsidR="000962E0" w:rsidRDefault="000962E0" w:rsidP="003747C1">
      <w:pPr>
        <w:rPr>
          <w:rStyle w:val="Heading3Char"/>
        </w:rPr>
      </w:pPr>
    </w:p>
    <w:p w14:paraId="76CE021B" w14:textId="77777777" w:rsidR="000962E0" w:rsidRDefault="000962E0" w:rsidP="003747C1">
      <w:pPr>
        <w:rPr>
          <w:rStyle w:val="Heading3Char"/>
        </w:rPr>
      </w:pPr>
    </w:p>
    <w:p w14:paraId="37A478B1" w14:textId="6F49A1B8" w:rsidR="002966A9" w:rsidRDefault="003F02EB" w:rsidP="003747C1">
      <w:pPr>
        <w:rPr>
          <w:rStyle w:val="Heading3Char"/>
        </w:rPr>
      </w:pPr>
      <w:r>
        <w:rPr>
          <w:rStyle w:val="Heading3Char"/>
        </w:rPr>
        <w:lastRenderedPageBreak/>
        <w:t>Creating the AWS Connection</w:t>
      </w:r>
    </w:p>
    <w:p w14:paraId="7B37B505" w14:textId="7868C4CB" w:rsidR="00C8201C" w:rsidRDefault="00C8201C" w:rsidP="44E2D15E">
      <w:pPr>
        <w:rPr>
          <w:i/>
          <w:iCs/>
        </w:rPr>
      </w:pPr>
      <w:bookmarkStart w:id="23" w:name="OLE_LINK21"/>
      <w:bookmarkEnd w:id="22"/>
      <w:r w:rsidRPr="44E2D15E">
        <w:rPr>
          <w:i/>
          <w:iCs/>
        </w:rPr>
        <w:t xml:space="preserve">Note on CloudFormation Versions: To the </w:t>
      </w:r>
      <w:r w:rsidR="7F0E7980" w:rsidRPr="44E2D15E">
        <w:rPr>
          <w:i/>
          <w:iCs/>
        </w:rPr>
        <w:t>end</w:t>
      </w:r>
      <w:r w:rsidRPr="44E2D15E">
        <w:rPr>
          <w:i/>
          <w:iCs/>
        </w:rPr>
        <w:t xml:space="preserve"> of this blog, </w:t>
      </w:r>
      <w:r w:rsidR="00D63429" w:rsidRPr="44E2D15E">
        <w:rPr>
          <w:i/>
          <w:iCs/>
        </w:rPr>
        <w:t>v</w:t>
      </w:r>
      <w:r w:rsidRPr="44E2D15E">
        <w:rPr>
          <w:i/>
          <w:iCs/>
        </w:rPr>
        <w:t xml:space="preserve">0.8.4 is the latest prod version. </w:t>
      </w:r>
      <w:r w:rsidR="00D63429" w:rsidRPr="44E2D15E">
        <w:rPr>
          <w:i/>
          <w:iCs/>
        </w:rPr>
        <w:t xml:space="preserve">Soon we will release a major version: v1.0.0, you can track the latest one </w:t>
      </w:r>
      <w:hyperlink r:id="rId19" w:anchor="aws-iam-baseline">
        <w:r w:rsidR="00D63429" w:rsidRPr="44E2D15E">
          <w:rPr>
            <w:rStyle w:val="Hyperlink"/>
            <w:i/>
            <w:iCs/>
          </w:rPr>
          <w:t>here</w:t>
        </w:r>
      </w:hyperlink>
      <w:r w:rsidR="00C16D12" w:rsidRPr="44E2D15E">
        <w:rPr>
          <w:i/>
          <w:iCs/>
        </w:rPr>
        <w:t>.</w:t>
      </w:r>
    </w:p>
    <w:p w14:paraId="32078816" w14:textId="05E7595E" w:rsidR="00166F72" w:rsidRPr="00166F72" w:rsidRDefault="009A43AD" w:rsidP="00166F72">
      <w:pPr>
        <w:rPr>
          <w:rFonts w:ascii="Consolas" w:hAnsi="Consolas" w:cs="Consolas"/>
          <w:color w:val="880000"/>
          <w:sz w:val="17"/>
          <w:szCs w:val="17"/>
        </w:rPr>
      </w:pPr>
      <w:bookmarkStart w:id="24" w:name="OLE_LINK22"/>
      <w:bookmarkEnd w:id="23"/>
      <w:r>
        <w:rPr>
          <w:rFonts w:ascii="Consolas" w:hAnsi="Consolas" w:cs="Consolas"/>
          <w:color w:val="880000"/>
          <w:sz w:val="17"/>
          <w:szCs w:val="17"/>
        </w:rPr>
        <w:t>pDtApiToken</w:t>
      </w:r>
      <w:r w:rsidR="00166F72">
        <w:rPr>
          <w:rFonts w:ascii="Consolas" w:hAnsi="Consolas" w:cs="Consolas"/>
          <w:color w:val="880000"/>
          <w:sz w:val="17"/>
          <w:szCs w:val="17"/>
        </w:rPr>
        <w:t xml:space="preserve">  - use your Settings Token</w:t>
      </w:r>
      <w:r w:rsidR="00166F72">
        <w:rPr>
          <w:rFonts w:ascii="Consolas" w:hAnsi="Consolas" w:cs="Consolas"/>
          <w:color w:val="880000"/>
          <w:sz w:val="17"/>
          <w:szCs w:val="17"/>
        </w:rPr>
        <w:br/>
        <w:t>pDtIngestToken – use your ingest token</w:t>
      </w:r>
      <w:r w:rsidR="002A1932">
        <w:rPr>
          <w:rFonts w:ascii="Consolas" w:hAnsi="Consolas" w:cs="Consolas"/>
          <w:color w:val="880000"/>
          <w:sz w:val="17"/>
          <w:szCs w:val="17"/>
        </w:rPr>
        <w:br/>
        <w:t xml:space="preserve">pMonitoringConfigId – use the returned </w:t>
      </w:r>
      <w:r w:rsidR="002A1932" w:rsidRPr="002A1932">
        <w:rPr>
          <w:rFonts w:ascii="Consolas" w:hAnsi="Consolas" w:cs="Consolas"/>
          <w:color w:val="880000"/>
          <w:sz w:val="17"/>
          <w:szCs w:val="17"/>
        </w:rPr>
        <w:t>objectId</w:t>
      </w:r>
      <w:r w:rsidR="002A1932">
        <w:rPr>
          <w:rFonts w:ascii="Consolas" w:hAnsi="Consolas" w:cs="Consolas"/>
          <w:color w:val="880000"/>
          <w:sz w:val="17"/>
          <w:szCs w:val="17"/>
        </w:rPr>
        <w:t xml:space="preserve"> </w:t>
      </w:r>
    </w:p>
    <w:p w14:paraId="5D75CB92" w14:textId="33CA32F8" w:rsidR="00496921" w:rsidRDefault="00496921" w:rsidP="007D4A7B">
      <w:pPr>
        <w:pStyle w:val="NormalWeb"/>
        <w:pBdr>
          <w:top w:val="single" w:sz="6" w:space="2" w:color="888888"/>
          <w:left w:val="single" w:sz="6" w:space="2" w:color="888888"/>
          <w:bottom w:val="single" w:sz="6" w:space="2" w:color="888888"/>
          <w:right w:val="single" w:sz="6" w:space="3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987982"/>
        <w:rPr>
          <w:rFonts w:ascii="Consolas" w:hAnsi="Consolas" w:cs="Consolas"/>
          <w:sz w:val="17"/>
          <w:szCs w:val="17"/>
        </w:rPr>
      </w:pPr>
      <w:bookmarkStart w:id="25" w:name="OLE_LINK23"/>
      <w:bookmarkEnd w:id="24"/>
      <w:r>
        <w:rPr>
          <w:rFonts w:ascii="Consolas" w:hAnsi="Consolas" w:cs="Consolas"/>
          <w:color w:val="000000"/>
          <w:sz w:val="17"/>
          <w:szCs w:val="17"/>
        </w:rPr>
        <w:t xml:space="preserve">wget </w:t>
      </w:r>
      <w:r>
        <w:rPr>
          <w:rFonts w:ascii="Consolas" w:hAnsi="Consolas" w:cs="Consolas"/>
          <w:color w:val="666600"/>
          <w:sz w:val="17"/>
          <w:szCs w:val="17"/>
        </w:rPr>
        <w:t>-</w:t>
      </w:r>
      <w:r>
        <w:rPr>
          <w:rFonts w:ascii="Consolas" w:hAnsi="Consolas" w:cs="Consolas"/>
          <w:color w:val="000000"/>
          <w:sz w:val="17"/>
          <w:szCs w:val="17"/>
        </w:rPr>
        <w:t>O da</w:t>
      </w:r>
      <w:r>
        <w:rPr>
          <w:rFonts w:ascii="Consolas" w:hAnsi="Consolas" w:cs="Consolas"/>
          <w:color w:val="666600"/>
          <w:sz w:val="17"/>
          <w:szCs w:val="17"/>
        </w:rPr>
        <w:t>-</w:t>
      </w:r>
      <w:r>
        <w:rPr>
          <w:rFonts w:ascii="Consolas" w:hAnsi="Consolas" w:cs="Consolas"/>
          <w:color w:val="000000"/>
          <w:sz w:val="17"/>
          <w:szCs w:val="17"/>
        </w:rPr>
        <w:t>aws</w:t>
      </w:r>
      <w:r>
        <w:rPr>
          <w:rFonts w:ascii="Consolas" w:hAnsi="Consolas" w:cs="Consolas"/>
          <w:color w:val="666600"/>
          <w:sz w:val="17"/>
          <w:szCs w:val="17"/>
        </w:rPr>
        <w:t>-</w:t>
      </w:r>
      <w:r>
        <w:rPr>
          <w:rFonts w:ascii="Consolas" w:hAnsi="Consolas" w:cs="Consolas"/>
          <w:color w:val="000000"/>
          <w:sz w:val="17"/>
          <w:szCs w:val="17"/>
        </w:rPr>
        <w:t>activation_v0</w:t>
      </w:r>
      <w:r>
        <w:rPr>
          <w:rFonts w:ascii="Consolas" w:hAnsi="Consolas" w:cs="Consolas"/>
          <w:color w:val="666600"/>
          <w:sz w:val="17"/>
          <w:szCs w:val="17"/>
        </w:rPr>
        <w:t>.</w:t>
      </w:r>
      <w:r w:rsidR="008A734D">
        <w:rPr>
          <w:rFonts w:ascii="Consolas" w:hAnsi="Consolas" w:cs="Consolas"/>
          <w:color w:val="006666"/>
          <w:sz w:val="17"/>
          <w:szCs w:val="17"/>
        </w:rPr>
        <w:t>8</w:t>
      </w:r>
      <w:r>
        <w:rPr>
          <w:rFonts w:ascii="Consolas" w:hAnsi="Consolas" w:cs="Consolas"/>
          <w:color w:val="006666"/>
          <w:sz w:val="17"/>
          <w:szCs w:val="17"/>
        </w:rPr>
        <w:t>.</w:t>
      </w:r>
      <w:r w:rsidR="002E61A6">
        <w:rPr>
          <w:rFonts w:ascii="Consolas" w:hAnsi="Consolas" w:cs="Consolas"/>
          <w:color w:val="006666"/>
          <w:sz w:val="17"/>
          <w:szCs w:val="17"/>
        </w:rPr>
        <w:t>4</w:t>
      </w:r>
      <w:r>
        <w:rPr>
          <w:rFonts w:ascii="Consolas" w:hAnsi="Consolas" w:cs="Consolas"/>
          <w:color w:val="666600"/>
          <w:sz w:val="17"/>
          <w:szCs w:val="17"/>
        </w:rPr>
        <w:t>.</w:t>
      </w:r>
      <w:r>
        <w:rPr>
          <w:rFonts w:ascii="Consolas" w:hAnsi="Consolas" w:cs="Consolas"/>
          <w:color w:val="000000"/>
          <w:sz w:val="17"/>
          <w:szCs w:val="17"/>
        </w:rPr>
        <w:t>yaml https</w:t>
      </w:r>
      <w:r>
        <w:rPr>
          <w:rFonts w:ascii="Consolas" w:hAnsi="Consolas" w:cs="Consolas"/>
          <w:color w:val="666600"/>
          <w:sz w:val="17"/>
          <w:szCs w:val="17"/>
        </w:rPr>
        <w:t>:</w:t>
      </w:r>
      <w:r>
        <w:rPr>
          <w:rFonts w:ascii="Consolas" w:hAnsi="Consolas" w:cs="Consolas"/>
          <w:color w:val="880000"/>
          <w:sz w:val="17"/>
          <w:szCs w:val="17"/>
        </w:rPr>
        <w:t>//dynatrace-data-acquisition.s3.amazonaws.com/aws/deployment/cfn/v0.</w:t>
      </w:r>
      <w:r w:rsidR="008A734D">
        <w:rPr>
          <w:rFonts w:ascii="Consolas" w:hAnsi="Consolas" w:cs="Consolas"/>
          <w:color w:val="880000"/>
          <w:sz w:val="17"/>
          <w:szCs w:val="17"/>
        </w:rPr>
        <w:t>8</w:t>
      </w:r>
      <w:r>
        <w:rPr>
          <w:rFonts w:ascii="Consolas" w:hAnsi="Consolas" w:cs="Consolas"/>
          <w:color w:val="880000"/>
          <w:sz w:val="17"/>
          <w:szCs w:val="17"/>
        </w:rPr>
        <w:t>.</w:t>
      </w:r>
      <w:r w:rsidR="002E61A6">
        <w:rPr>
          <w:rFonts w:ascii="Consolas" w:hAnsi="Consolas" w:cs="Consolas"/>
          <w:color w:val="880000"/>
          <w:sz w:val="17"/>
          <w:szCs w:val="17"/>
        </w:rPr>
        <w:t>4</w:t>
      </w:r>
      <w:r>
        <w:rPr>
          <w:rFonts w:ascii="Consolas" w:hAnsi="Consolas" w:cs="Consolas"/>
          <w:color w:val="880000"/>
          <w:sz w:val="17"/>
          <w:szCs w:val="17"/>
        </w:rPr>
        <w:t>/da-aws-activation.yaml &amp;&amp; \</w:t>
      </w:r>
    </w:p>
    <w:p w14:paraId="0B0F8BDD" w14:textId="58467C48" w:rsidR="00496921" w:rsidRDefault="00496921" w:rsidP="007D4A7B">
      <w:pPr>
        <w:pStyle w:val="NormalWeb"/>
        <w:pBdr>
          <w:top w:val="single" w:sz="6" w:space="2" w:color="888888"/>
          <w:left w:val="single" w:sz="6" w:space="2" w:color="888888"/>
          <w:bottom w:val="single" w:sz="6" w:space="2" w:color="888888"/>
          <w:right w:val="single" w:sz="6" w:space="3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987982"/>
        <w:rPr>
          <w:rFonts w:ascii="Consolas" w:hAnsi="Consolas" w:cs="Consolas"/>
          <w:sz w:val="17"/>
          <w:szCs w:val="17"/>
        </w:rPr>
      </w:pPr>
      <w:r>
        <w:rPr>
          <w:rFonts w:ascii="Consolas" w:hAnsi="Consolas" w:cs="Consolas"/>
          <w:color w:val="000000"/>
          <w:sz w:val="17"/>
          <w:szCs w:val="17"/>
        </w:rPr>
        <w:t>aws cloudformation deploy \</w:t>
      </w:r>
    </w:p>
    <w:p w14:paraId="6E755F5F" w14:textId="7BA57B9A" w:rsidR="00496921" w:rsidRDefault="00496921" w:rsidP="007D4A7B">
      <w:pPr>
        <w:pStyle w:val="NormalWeb"/>
        <w:pBdr>
          <w:top w:val="single" w:sz="6" w:space="2" w:color="888888"/>
          <w:left w:val="single" w:sz="6" w:space="2" w:color="888888"/>
          <w:bottom w:val="single" w:sz="6" w:space="2" w:color="888888"/>
          <w:right w:val="single" w:sz="6" w:space="3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987982"/>
        <w:rPr>
          <w:rFonts w:ascii="Consolas" w:hAnsi="Consolas" w:cs="Consolas"/>
          <w:sz w:val="17"/>
          <w:szCs w:val="17"/>
        </w:rPr>
      </w:pPr>
      <w:r>
        <w:rPr>
          <w:rFonts w:ascii="Consolas" w:hAnsi="Consolas" w:cs="Consolas"/>
          <w:color w:val="666600"/>
          <w:sz w:val="17"/>
          <w:szCs w:val="17"/>
        </w:rPr>
        <w:t>--</w:t>
      </w:r>
      <w:r>
        <w:rPr>
          <w:rFonts w:ascii="Consolas" w:hAnsi="Consolas" w:cs="Consolas"/>
          <w:color w:val="000000"/>
          <w:sz w:val="17"/>
          <w:szCs w:val="17"/>
        </w:rPr>
        <w:t>region us</w:t>
      </w:r>
      <w:r>
        <w:rPr>
          <w:rFonts w:ascii="Consolas" w:hAnsi="Consolas" w:cs="Consolas"/>
          <w:color w:val="666600"/>
          <w:sz w:val="17"/>
          <w:szCs w:val="17"/>
        </w:rPr>
        <w:t>-</w:t>
      </w:r>
      <w:r>
        <w:rPr>
          <w:rFonts w:ascii="Consolas" w:hAnsi="Consolas" w:cs="Consolas"/>
          <w:color w:val="000000"/>
          <w:sz w:val="17"/>
          <w:szCs w:val="17"/>
        </w:rPr>
        <w:t>east</w:t>
      </w:r>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000000"/>
          <w:sz w:val="17"/>
          <w:szCs w:val="17"/>
        </w:rPr>
        <w:t xml:space="preserve"> \</w:t>
      </w:r>
    </w:p>
    <w:p w14:paraId="27D8A14C" w14:textId="5375051A" w:rsidR="00496921" w:rsidRDefault="00496921" w:rsidP="007D4A7B">
      <w:pPr>
        <w:pStyle w:val="NormalWeb"/>
        <w:pBdr>
          <w:top w:val="single" w:sz="6" w:space="2" w:color="888888"/>
          <w:left w:val="single" w:sz="6" w:space="2" w:color="888888"/>
          <w:bottom w:val="single" w:sz="6" w:space="2" w:color="888888"/>
          <w:right w:val="single" w:sz="6" w:space="3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987982"/>
        <w:rPr>
          <w:rFonts w:ascii="Consolas" w:hAnsi="Consolas" w:cs="Consolas"/>
          <w:sz w:val="17"/>
          <w:szCs w:val="17"/>
        </w:rPr>
      </w:pPr>
      <w:r>
        <w:rPr>
          <w:rFonts w:ascii="Consolas" w:hAnsi="Consolas" w:cs="Consolas"/>
          <w:color w:val="666600"/>
          <w:sz w:val="17"/>
          <w:szCs w:val="17"/>
        </w:rPr>
        <w:t>--</w:t>
      </w:r>
      <w:r>
        <w:rPr>
          <w:rFonts w:ascii="Consolas" w:hAnsi="Consolas" w:cs="Consolas"/>
          <w:color w:val="000000"/>
          <w:sz w:val="17"/>
          <w:szCs w:val="17"/>
        </w:rPr>
        <w:t>stack</w:t>
      </w:r>
      <w:r>
        <w:rPr>
          <w:rFonts w:ascii="Consolas" w:hAnsi="Consolas" w:cs="Consolas"/>
          <w:color w:val="666600"/>
          <w:sz w:val="17"/>
          <w:szCs w:val="17"/>
        </w:rPr>
        <w:t>-</w:t>
      </w:r>
      <w:r>
        <w:rPr>
          <w:rFonts w:ascii="Consolas" w:hAnsi="Consolas" w:cs="Consolas"/>
          <w:color w:val="000000"/>
          <w:sz w:val="17"/>
          <w:szCs w:val="17"/>
        </w:rPr>
        <w:t>name kbiton</w:t>
      </w:r>
      <w:r>
        <w:rPr>
          <w:rFonts w:ascii="Consolas" w:hAnsi="Consolas" w:cs="Consolas"/>
          <w:color w:val="666600"/>
          <w:sz w:val="17"/>
          <w:szCs w:val="17"/>
        </w:rPr>
        <w:t>-</w:t>
      </w:r>
      <w:r>
        <w:rPr>
          <w:rFonts w:ascii="Consolas" w:hAnsi="Consolas" w:cs="Consolas"/>
          <w:color w:val="000000"/>
          <w:sz w:val="17"/>
          <w:szCs w:val="17"/>
        </w:rPr>
        <w:t>cli</w:t>
      </w:r>
      <w:r>
        <w:rPr>
          <w:rFonts w:ascii="Consolas" w:hAnsi="Consolas" w:cs="Consolas"/>
          <w:color w:val="666600"/>
          <w:sz w:val="17"/>
          <w:szCs w:val="17"/>
        </w:rPr>
        <w:t>-</w:t>
      </w:r>
      <w:r>
        <w:rPr>
          <w:rFonts w:ascii="Consolas" w:hAnsi="Consolas" w:cs="Consolas"/>
          <w:color w:val="000000"/>
          <w:sz w:val="17"/>
          <w:szCs w:val="17"/>
        </w:rPr>
        <w:t>demo \</w:t>
      </w:r>
    </w:p>
    <w:p w14:paraId="3CB095BC" w14:textId="711B501F" w:rsidR="00496921" w:rsidRDefault="00496921" w:rsidP="007D4A7B">
      <w:pPr>
        <w:pStyle w:val="NormalWeb"/>
        <w:pBdr>
          <w:top w:val="single" w:sz="6" w:space="2" w:color="888888"/>
          <w:left w:val="single" w:sz="6" w:space="2" w:color="888888"/>
          <w:bottom w:val="single" w:sz="6" w:space="2" w:color="888888"/>
          <w:right w:val="single" w:sz="6" w:space="3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987982"/>
        <w:rPr>
          <w:rFonts w:ascii="Consolas" w:hAnsi="Consolas" w:cs="Consolas"/>
          <w:sz w:val="17"/>
          <w:szCs w:val="17"/>
        </w:rPr>
      </w:pPr>
      <w:r>
        <w:rPr>
          <w:rFonts w:ascii="Consolas" w:hAnsi="Consolas" w:cs="Consolas"/>
          <w:color w:val="666600"/>
          <w:sz w:val="17"/>
          <w:szCs w:val="17"/>
        </w:rPr>
        <w:t>--</w:t>
      </w:r>
      <w:r>
        <w:rPr>
          <w:rFonts w:ascii="Consolas" w:hAnsi="Consolas" w:cs="Consolas"/>
          <w:color w:val="000088"/>
          <w:sz w:val="17"/>
          <w:szCs w:val="17"/>
        </w:rPr>
        <w:t>template</w:t>
      </w:r>
      <w:r>
        <w:rPr>
          <w:rFonts w:ascii="Consolas" w:hAnsi="Consolas" w:cs="Consolas"/>
          <w:color w:val="666600"/>
          <w:sz w:val="17"/>
          <w:szCs w:val="17"/>
        </w:rPr>
        <w:t>-</w:t>
      </w:r>
      <w:r>
        <w:rPr>
          <w:rFonts w:ascii="Consolas" w:hAnsi="Consolas" w:cs="Consolas"/>
          <w:color w:val="000000"/>
          <w:sz w:val="17"/>
          <w:szCs w:val="17"/>
        </w:rPr>
        <w:t>file da</w:t>
      </w:r>
      <w:r>
        <w:rPr>
          <w:rFonts w:ascii="Consolas" w:hAnsi="Consolas" w:cs="Consolas"/>
          <w:color w:val="666600"/>
          <w:sz w:val="17"/>
          <w:szCs w:val="17"/>
        </w:rPr>
        <w:t>-</w:t>
      </w:r>
      <w:r>
        <w:rPr>
          <w:rFonts w:ascii="Consolas" w:hAnsi="Consolas" w:cs="Consolas"/>
          <w:color w:val="000000"/>
          <w:sz w:val="17"/>
          <w:szCs w:val="17"/>
        </w:rPr>
        <w:t>aws</w:t>
      </w:r>
      <w:r>
        <w:rPr>
          <w:rFonts w:ascii="Consolas" w:hAnsi="Consolas" w:cs="Consolas"/>
          <w:color w:val="666600"/>
          <w:sz w:val="17"/>
          <w:szCs w:val="17"/>
        </w:rPr>
        <w:t>-</w:t>
      </w:r>
      <w:r>
        <w:rPr>
          <w:rFonts w:ascii="Consolas" w:hAnsi="Consolas" w:cs="Consolas"/>
          <w:color w:val="000000"/>
          <w:sz w:val="17"/>
          <w:szCs w:val="17"/>
        </w:rPr>
        <w:t>activation_v0</w:t>
      </w:r>
      <w:r>
        <w:rPr>
          <w:rFonts w:ascii="Consolas" w:hAnsi="Consolas" w:cs="Consolas"/>
          <w:color w:val="666600"/>
          <w:sz w:val="17"/>
          <w:szCs w:val="17"/>
        </w:rPr>
        <w:t>.</w:t>
      </w:r>
      <w:r w:rsidR="008A734D">
        <w:rPr>
          <w:rFonts w:ascii="Consolas" w:hAnsi="Consolas" w:cs="Consolas"/>
          <w:color w:val="006666"/>
          <w:sz w:val="17"/>
          <w:szCs w:val="17"/>
        </w:rPr>
        <w:t>8</w:t>
      </w:r>
      <w:r>
        <w:rPr>
          <w:rFonts w:ascii="Consolas" w:hAnsi="Consolas" w:cs="Consolas"/>
          <w:color w:val="006666"/>
          <w:sz w:val="17"/>
          <w:szCs w:val="17"/>
        </w:rPr>
        <w:t>.</w:t>
      </w:r>
      <w:r w:rsidR="002E61A6">
        <w:rPr>
          <w:rFonts w:ascii="Consolas" w:hAnsi="Consolas" w:cs="Consolas"/>
          <w:color w:val="006666"/>
          <w:sz w:val="17"/>
          <w:szCs w:val="17"/>
        </w:rPr>
        <w:t>4</w:t>
      </w:r>
      <w:r>
        <w:rPr>
          <w:rFonts w:ascii="Consolas" w:hAnsi="Consolas" w:cs="Consolas"/>
          <w:color w:val="666600"/>
          <w:sz w:val="17"/>
          <w:szCs w:val="17"/>
        </w:rPr>
        <w:t>.</w:t>
      </w:r>
      <w:r>
        <w:rPr>
          <w:rFonts w:ascii="Consolas" w:hAnsi="Consolas" w:cs="Consolas"/>
          <w:color w:val="000000"/>
          <w:sz w:val="17"/>
          <w:szCs w:val="17"/>
        </w:rPr>
        <w:t>yaml \</w:t>
      </w:r>
    </w:p>
    <w:p w14:paraId="5D6D1ED1" w14:textId="4EDBDED5" w:rsidR="00496921" w:rsidRDefault="00496921" w:rsidP="007D4A7B">
      <w:pPr>
        <w:pStyle w:val="NormalWeb"/>
        <w:pBdr>
          <w:top w:val="single" w:sz="6" w:space="2" w:color="888888"/>
          <w:left w:val="single" w:sz="6" w:space="2" w:color="888888"/>
          <w:bottom w:val="single" w:sz="6" w:space="2" w:color="888888"/>
          <w:right w:val="single" w:sz="6" w:space="3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987982"/>
        <w:rPr>
          <w:rFonts w:ascii="Consolas" w:hAnsi="Consolas" w:cs="Consolas"/>
          <w:sz w:val="17"/>
          <w:szCs w:val="17"/>
        </w:rPr>
      </w:pPr>
      <w:r>
        <w:rPr>
          <w:rFonts w:ascii="Consolas" w:hAnsi="Consolas" w:cs="Consolas"/>
          <w:color w:val="666600"/>
          <w:sz w:val="17"/>
          <w:szCs w:val="17"/>
        </w:rPr>
        <w:t>--</w:t>
      </w:r>
      <w:r>
        <w:rPr>
          <w:rFonts w:ascii="Consolas" w:hAnsi="Consolas" w:cs="Consolas"/>
          <w:color w:val="000000"/>
          <w:sz w:val="17"/>
          <w:szCs w:val="17"/>
        </w:rPr>
        <w:t>capabilities CAPABILITY_NAMED_IAM \</w:t>
      </w:r>
    </w:p>
    <w:p w14:paraId="5802347D" w14:textId="430335FE" w:rsidR="00496921" w:rsidRDefault="00496921" w:rsidP="007D4A7B">
      <w:pPr>
        <w:pStyle w:val="NormalWeb"/>
        <w:pBdr>
          <w:top w:val="single" w:sz="6" w:space="2" w:color="888888"/>
          <w:left w:val="single" w:sz="6" w:space="2" w:color="888888"/>
          <w:bottom w:val="single" w:sz="6" w:space="2" w:color="888888"/>
          <w:right w:val="single" w:sz="6" w:space="3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987982"/>
        <w:rPr>
          <w:rFonts w:ascii="Consolas" w:hAnsi="Consolas" w:cs="Consolas"/>
          <w:sz w:val="17"/>
          <w:szCs w:val="17"/>
        </w:rPr>
      </w:pPr>
      <w:r>
        <w:rPr>
          <w:rFonts w:ascii="Consolas" w:hAnsi="Consolas" w:cs="Consolas"/>
          <w:color w:val="666600"/>
          <w:sz w:val="17"/>
          <w:szCs w:val="17"/>
        </w:rPr>
        <w:t>--</w:t>
      </w:r>
      <w:r>
        <w:rPr>
          <w:rFonts w:ascii="Consolas" w:hAnsi="Consolas" w:cs="Consolas"/>
          <w:color w:val="000000"/>
          <w:sz w:val="17"/>
          <w:szCs w:val="17"/>
        </w:rPr>
        <w:t>parameter</w:t>
      </w:r>
      <w:r>
        <w:rPr>
          <w:rFonts w:ascii="Consolas" w:hAnsi="Consolas" w:cs="Consolas"/>
          <w:color w:val="666600"/>
          <w:sz w:val="17"/>
          <w:szCs w:val="17"/>
        </w:rPr>
        <w:t>-</w:t>
      </w:r>
      <w:r>
        <w:rPr>
          <w:rFonts w:ascii="Consolas" w:hAnsi="Consolas" w:cs="Consolas"/>
          <w:color w:val="000000"/>
          <w:sz w:val="17"/>
          <w:szCs w:val="17"/>
        </w:rPr>
        <w:t>overrides pDynatraceUrl</w:t>
      </w:r>
      <w:r>
        <w:rPr>
          <w:rFonts w:ascii="Consolas" w:hAnsi="Consolas" w:cs="Consolas"/>
          <w:color w:val="666600"/>
          <w:sz w:val="17"/>
          <w:szCs w:val="17"/>
        </w:rPr>
        <w:t>=</w:t>
      </w:r>
      <w:r>
        <w:rPr>
          <w:rFonts w:ascii="Consolas" w:hAnsi="Consolas" w:cs="Consolas"/>
          <w:color w:val="000000"/>
          <w:sz w:val="17"/>
          <w:szCs w:val="17"/>
        </w:rPr>
        <w:t>https</w:t>
      </w:r>
      <w:r>
        <w:rPr>
          <w:rFonts w:ascii="Consolas" w:hAnsi="Consolas" w:cs="Consolas"/>
          <w:color w:val="666600"/>
          <w:sz w:val="17"/>
          <w:szCs w:val="17"/>
        </w:rPr>
        <w:t>:</w:t>
      </w:r>
      <w:r>
        <w:rPr>
          <w:rFonts w:ascii="Consolas" w:hAnsi="Consolas" w:cs="Consolas"/>
          <w:color w:val="880000"/>
          <w:sz w:val="17"/>
          <w:szCs w:val="17"/>
        </w:rPr>
        <w:t>//</w:t>
      </w:r>
      <w:r w:rsidR="00E0329C">
        <w:rPr>
          <w:rFonts w:ascii="Consolas" w:hAnsi="Consolas" w:cs="Consolas"/>
          <w:color w:val="880000"/>
          <w:sz w:val="17"/>
          <w:szCs w:val="17"/>
        </w:rPr>
        <w:t>[EnvironmentID]</w:t>
      </w:r>
      <w:r>
        <w:rPr>
          <w:rFonts w:ascii="Consolas" w:hAnsi="Consolas" w:cs="Consolas"/>
          <w:color w:val="880000"/>
          <w:sz w:val="17"/>
          <w:szCs w:val="17"/>
        </w:rPr>
        <w:t>.sprint.apps.dynatracelabs.com pMonitoringConfigId=</w:t>
      </w:r>
      <w:r w:rsidR="009A43AD">
        <w:rPr>
          <w:rFonts w:ascii="Consolas" w:hAnsi="Consolas" w:cs="Consolas"/>
          <w:color w:val="880000"/>
          <w:sz w:val="17"/>
          <w:szCs w:val="17"/>
        </w:rPr>
        <w:t>ObjectId</w:t>
      </w:r>
      <w:r>
        <w:rPr>
          <w:rFonts w:ascii="Consolas" w:hAnsi="Consolas" w:cs="Consolas"/>
          <w:color w:val="880000"/>
          <w:sz w:val="17"/>
          <w:szCs w:val="17"/>
        </w:rPr>
        <w:t xml:space="preserve"> pDtApiToken=dt0s16.JYOUHEF7.</w:t>
      </w:r>
      <w:r w:rsidR="003677A6">
        <w:rPr>
          <w:rFonts w:ascii="Consolas" w:hAnsi="Consolas" w:cs="Consolas"/>
          <w:color w:val="880000"/>
          <w:sz w:val="17"/>
          <w:szCs w:val="17"/>
        </w:rPr>
        <w:t>****************************</w:t>
      </w:r>
      <w:r>
        <w:rPr>
          <w:rFonts w:ascii="Consolas" w:hAnsi="Consolas" w:cs="Consolas"/>
          <w:color w:val="880000"/>
          <w:sz w:val="17"/>
          <w:szCs w:val="17"/>
        </w:rPr>
        <w:t xml:space="preserve"> pDtIngestToken=dt0s16.JFW3M5VS.</w:t>
      </w:r>
      <w:r w:rsidR="003677A6">
        <w:rPr>
          <w:rFonts w:ascii="Consolas" w:hAnsi="Consolas" w:cs="Consolas"/>
          <w:color w:val="880000"/>
          <w:sz w:val="17"/>
          <w:szCs w:val="17"/>
        </w:rPr>
        <w:t>************</w:t>
      </w:r>
      <w:r>
        <w:rPr>
          <w:rFonts w:ascii="Consolas" w:hAnsi="Consolas" w:cs="Consolas"/>
          <w:color w:val="880000"/>
          <w:sz w:val="17"/>
          <w:szCs w:val="17"/>
        </w:rPr>
        <w:t>LEIIIHDFTJU4UMBCDJ5LIRQR5 pDtLogsIngestEnabled=TRUE pDtLogsIngest</w:t>
      </w:r>
      <w:r w:rsidR="00910E2B">
        <w:rPr>
          <w:rFonts w:ascii="Consolas" w:hAnsi="Consolas" w:cs="Consolas"/>
          <w:color w:val="880000"/>
          <w:sz w:val="17"/>
          <w:szCs w:val="17"/>
        </w:rPr>
        <w:br/>
      </w:r>
      <w:r>
        <w:rPr>
          <w:rFonts w:ascii="Consolas" w:hAnsi="Consolas" w:cs="Consolas"/>
          <w:color w:val="880000"/>
          <w:sz w:val="17"/>
          <w:szCs w:val="17"/>
        </w:rPr>
        <w:t xml:space="preserve">s=us-east-1,us-east-2 </w:t>
      </w:r>
      <w:r>
        <w:rPr>
          <w:rFonts w:ascii="Consolas" w:hAnsi="Consolas" w:cs="Consolas"/>
          <w:color w:val="000000"/>
          <w:sz w:val="17"/>
          <w:szCs w:val="17"/>
        </w:rPr>
        <w:t> </w:t>
      </w:r>
    </w:p>
    <w:bookmarkEnd w:id="25"/>
    <w:p w14:paraId="2AB6AA6E" w14:textId="4D6ADA50" w:rsidR="00B3586E" w:rsidRDefault="00B3586E" w:rsidP="00FE1BF1">
      <w:pPr>
        <w:rPr>
          <w:rStyle w:val="Heading3Char"/>
        </w:rPr>
      </w:pPr>
    </w:p>
    <w:p w14:paraId="66A2B6B4" w14:textId="77777777" w:rsidR="009B7224" w:rsidRDefault="009B7224" w:rsidP="00FE1BF1">
      <w:pPr>
        <w:rPr>
          <w:rStyle w:val="Heading3Char"/>
        </w:rPr>
      </w:pPr>
    </w:p>
    <w:p w14:paraId="663FBC18" w14:textId="77777777" w:rsidR="009B7224" w:rsidRDefault="009B7224" w:rsidP="00FE1BF1">
      <w:pPr>
        <w:rPr>
          <w:rStyle w:val="Heading3Char"/>
        </w:rPr>
      </w:pPr>
    </w:p>
    <w:p w14:paraId="7B17C308" w14:textId="77777777" w:rsidR="009B7224" w:rsidRDefault="009B7224" w:rsidP="00FE1BF1">
      <w:pPr>
        <w:rPr>
          <w:rStyle w:val="Heading3Char"/>
        </w:rPr>
      </w:pPr>
    </w:p>
    <w:p w14:paraId="4B23EC28" w14:textId="77777777" w:rsidR="00D2026F" w:rsidRDefault="00D2026F" w:rsidP="00FE1BF1">
      <w:pPr>
        <w:rPr>
          <w:rStyle w:val="Heading3Char"/>
        </w:rPr>
      </w:pPr>
    </w:p>
    <w:p w14:paraId="542C20ED" w14:textId="77777777" w:rsidR="00D2026F" w:rsidRDefault="00D2026F" w:rsidP="00FE1BF1">
      <w:pPr>
        <w:rPr>
          <w:rStyle w:val="Heading3Char"/>
        </w:rPr>
      </w:pPr>
    </w:p>
    <w:p w14:paraId="352EA257" w14:textId="77777777" w:rsidR="00D2026F" w:rsidRDefault="00D2026F" w:rsidP="00FE1BF1">
      <w:pPr>
        <w:rPr>
          <w:rStyle w:val="Heading3Char"/>
        </w:rPr>
      </w:pPr>
    </w:p>
    <w:p w14:paraId="22F5A90C" w14:textId="361FC00F" w:rsidR="00FE1BF1" w:rsidRPr="009B7224" w:rsidRDefault="00FE1BF1" w:rsidP="009B7224">
      <w:pPr>
        <w:pStyle w:val="Heading2"/>
        <w:rPr>
          <w:rStyle w:val="Heading3Char"/>
          <w:b/>
          <w:bCs/>
        </w:rPr>
      </w:pPr>
      <w:r w:rsidRPr="009B7224">
        <w:rPr>
          <w:rStyle w:val="Heading3Char"/>
          <w:b/>
          <w:bCs/>
        </w:rPr>
        <w:t>Desired result</w:t>
      </w:r>
    </w:p>
    <w:p w14:paraId="0A35BC67" w14:textId="77777777" w:rsidR="009B7224" w:rsidRPr="009B7224" w:rsidRDefault="009B7224" w:rsidP="009B7224"/>
    <w:p w14:paraId="026F83B0" w14:textId="2E67A7A4" w:rsidR="00FE1BF1" w:rsidRDefault="00FE1BF1" w:rsidP="00FE1BF1">
      <w:pPr>
        <w:rPr>
          <w:rStyle w:val="Heading3Char"/>
        </w:rPr>
      </w:pPr>
      <w:r w:rsidRPr="00FE1BF1">
        <w:rPr>
          <w:rStyle w:val="Heading3Char"/>
          <w:noProof/>
        </w:rPr>
        <w:drawing>
          <wp:inline distT="0" distB="0" distL="0" distR="0" wp14:anchorId="59970BC1" wp14:editId="12AAC867">
            <wp:extent cx="4216400" cy="850900"/>
            <wp:effectExtent l="0" t="0" r="0" b="0"/>
            <wp:docPr id="103278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84269" name=""/>
                    <pic:cNvPicPr/>
                  </pic:nvPicPr>
                  <pic:blipFill>
                    <a:blip r:embed="rId20"/>
                    <a:stretch>
                      <a:fillRect/>
                    </a:stretch>
                  </pic:blipFill>
                  <pic:spPr>
                    <a:xfrm>
                      <a:off x="0" y="0"/>
                      <a:ext cx="4216400" cy="850900"/>
                    </a:xfrm>
                    <a:prstGeom prst="rect">
                      <a:avLst/>
                    </a:prstGeom>
                  </pic:spPr>
                </pic:pic>
              </a:graphicData>
            </a:graphic>
          </wp:inline>
        </w:drawing>
      </w:r>
    </w:p>
    <w:p w14:paraId="67C0D0DC" w14:textId="13C1B33D" w:rsidR="00882877" w:rsidRDefault="00FE1BF1" w:rsidP="00F91293">
      <w:bookmarkStart w:id="26" w:name="OLE_LINK24"/>
      <w:r>
        <w:t xml:space="preserve">Head over to the Clouds Application, </w:t>
      </w:r>
      <w:r w:rsidR="00882877">
        <w:t>in the next few minutes telemetry and AWS resources should appear.</w:t>
      </w:r>
    </w:p>
    <w:p w14:paraId="47768A91" w14:textId="36169F51" w:rsidR="00F67B3E" w:rsidRDefault="00F67B3E" w:rsidP="00F91293">
      <w:r>
        <w:t xml:space="preserve">The Deployment failed? </w:t>
      </w:r>
      <w:r w:rsidR="004F3234">
        <w:t xml:space="preserve">Look at the troubleshooting section </w:t>
      </w:r>
      <w:hyperlink r:id="rId21" w:anchor="troubleshooting">
        <w:r w:rsidR="004F3234" w:rsidRPr="5DE6F090">
          <w:rPr>
            <w:rStyle w:val="Hyperlink"/>
          </w:rPr>
          <w:t>here</w:t>
        </w:r>
      </w:hyperlink>
      <w:r w:rsidR="004F3234">
        <w:t>.</w:t>
      </w:r>
    </w:p>
    <w:bookmarkEnd w:id="26"/>
    <w:p w14:paraId="677C9B4E" w14:textId="18F53624" w:rsidR="003D418B" w:rsidRDefault="2F44C129" w:rsidP="5DE6F090">
      <w:pPr>
        <w:pStyle w:val="Heading2"/>
        <w:rPr>
          <w:rStyle w:val="Heading3Char"/>
          <w:b/>
          <w:bCs/>
        </w:rPr>
      </w:pPr>
      <w:r w:rsidRPr="5DE6F090">
        <w:rPr>
          <w:rStyle w:val="Heading3Char"/>
          <w:b/>
          <w:bCs/>
        </w:rPr>
        <w:lastRenderedPageBreak/>
        <w:t xml:space="preserve">What </w:t>
      </w:r>
      <w:r w:rsidR="454D0CC3" w:rsidRPr="5DE6F090">
        <w:rPr>
          <w:rStyle w:val="Heading3Char"/>
          <w:b/>
          <w:bCs/>
        </w:rPr>
        <w:t>should I</w:t>
      </w:r>
      <w:r w:rsidRPr="5DE6F090">
        <w:rPr>
          <w:rStyle w:val="Heading3Char"/>
          <w:b/>
          <w:bCs/>
        </w:rPr>
        <w:t xml:space="preserve"> expect next?</w:t>
      </w:r>
      <w:r w:rsidR="003D418B">
        <w:br/>
      </w:r>
    </w:p>
    <w:p w14:paraId="127EA677" w14:textId="77777777" w:rsidR="0004306F" w:rsidRDefault="2F44C129" w:rsidP="5DE6F090">
      <w:bookmarkStart w:id="27" w:name="OLE_LINK25"/>
      <w:r>
        <w:t xml:space="preserve">The product management team is working with our Eng. Teams to complete tests on CLI onboarding, publishing this </w:t>
      </w:r>
      <w:r w:rsidR="28FD0348">
        <w:t>onboarding journey as a support</w:t>
      </w:r>
      <w:r w:rsidR="00FF3200">
        <w:t>ed</w:t>
      </w:r>
      <w:r w:rsidR="28FD0348">
        <w:t xml:space="preserve"> one on our public documentation. </w:t>
      </w:r>
    </w:p>
    <w:p w14:paraId="4FC4A28A" w14:textId="77777777" w:rsidR="0004306F" w:rsidRDefault="28FD0348" w:rsidP="5DE6F090">
      <w:pPr>
        <w:rPr>
          <w:rFonts w:ascii="Segoe UI Emoji" w:eastAsia="Segoe UI Emoji" w:hAnsi="Segoe UI Emoji" w:cs="Segoe UI Emoji"/>
        </w:rPr>
      </w:pPr>
      <w:r>
        <w:t xml:space="preserve">For now, experiment yourself and maybe with your customer with the proper disclaimer that this has not been fully productized </w:t>
      </w:r>
      <w:r w:rsidR="7FC22207" w:rsidRPr="18D86A73">
        <w:rPr>
          <w:rFonts w:ascii="Segoe UI Emoji" w:eastAsia="Segoe UI Emoji" w:hAnsi="Segoe UI Emoji" w:cs="Segoe UI Emoji"/>
        </w:rPr>
        <w:t>😊</w:t>
      </w:r>
    </w:p>
    <w:p w14:paraId="21CBA212" w14:textId="5ECF3F84" w:rsidR="003D418B" w:rsidRPr="0004306F" w:rsidRDefault="0004306F" w:rsidP="0004306F">
      <w:pPr>
        <w:rPr>
          <w:rFonts w:ascii="Cambria" w:hAnsi="Cambria"/>
          <w:color w:val="000000"/>
        </w:rPr>
      </w:pPr>
      <w:bookmarkStart w:id="28" w:name="OLE_LINK26"/>
      <w:r w:rsidRPr="0004306F">
        <w:rPr>
          <w:rFonts w:ascii="Cambria" w:hAnsi="Cambria"/>
          <w:color w:val="000000"/>
        </w:rPr>
        <w:t>The product management team is collaborating with Engineering to test CLI onboarding and will update our public documentation when it's officially supported. For now, feel free to try it—just let customers know it isn't fully productized yet.</w:t>
      </w:r>
    </w:p>
    <w:bookmarkEnd w:id="28"/>
    <w:p w14:paraId="53BC5A39" w14:textId="6C0EDA8C" w:rsidR="003D418B" w:rsidRDefault="7FC22207" w:rsidP="5DE6F090">
      <w:r>
        <w:t xml:space="preserve">Feedback is welcomed, feel free to reach out to </w:t>
      </w:r>
      <w:r w:rsidR="003D418B">
        <w:rPr>
          <w:color w:val="2B579A"/>
        </w:rPr>
        <w:fldChar w:fldCharType="begin"/>
      </w:r>
      <w:commentRangeStart w:id="29"/>
      <w:r w:rsidR="003D418B">
        <w:instrText xml:space="preserve"> HYPERLINK "mailto:kobi.biton@dynatrace.com"</w:instrText>
      </w:r>
      <w:r w:rsidR="003D418B">
        <w:rPr>
          <w:color w:val="2B579A"/>
        </w:rPr>
      </w:r>
      <w:bookmarkStart w:id="30" w:name="_@_DC2E10FDFD874D36BC83D63DB90D123AZ"/>
      <w:r w:rsidR="003D418B">
        <w:rPr>
          <w:color w:val="2B579A"/>
        </w:rPr>
        <w:fldChar w:fldCharType="separate"/>
      </w:r>
      <w:bookmarkEnd w:id="30"/>
      <w:r w:rsidRPr="5DE6F090">
        <w:rPr>
          <w:rStyle w:val="Mention"/>
          <w:noProof/>
        </w:rPr>
        <w:t>@</w:t>
      </w:r>
      <w:r w:rsidR="5DE6F090" w:rsidRPr="5DE6F090">
        <w:rPr>
          <w:rStyle w:val="Mention"/>
          <w:noProof/>
        </w:rPr>
        <w:t>Biton, Kobi</w:t>
      </w:r>
      <w:commentRangeEnd w:id="29"/>
      <w:r w:rsidR="003D418B">
        <w:rPr>
          <w:rStyle w:val="CommentReference"/>
          <w:color w:val="2B579A"/>
          <w:sz w:val="22"/>
          <w:szCs w:val="22"/>
        </w:rPr>
        <w:commentReference w:id="29"/>
      </w:r>
      <w:r w:rsidR="003D418B">
        <w:rPr>
          <w:color w:val="2B579A"/>
        </w:rPr>
        <w:fldChar w:fldCharType="end"/>
      </w:r>
      <w:r w:rsidR="5DE6F090">
        <w:t xml:space="preserve"> </w:t>
      </w:r>
      <w:r w:rsidR="3EAB8C95">
        <w:t xml:space="preserve"> and share it.</w:t>
      </w:r>
    </w:p>
    <w:bookmarkEnd w:id="27"/>
    <w:p w14:paraId="1FF38C75" w14:textId="07A04D7D" w:rsidR="003D418B" w:rsidRDefault="003D418B" w:rsidP="5DE6F090">
      <w:pPr>
        <w:ind w:left="40"/>
      </w:pPr>
    </w:p>
    <w:p w14:paraId="22AA4575" w14:textId="77777777" w:rsidR="003D418B" w:rsidRDefault="003D418B" w:rsidP="003D418B"/>
    <w:p w14:paraId="53789A33" w14:textId="30732589" w:rsidR="005C349A" w:rsidRDefault="005C349A" w:rsidP="003D418B"/>
    <w:sectPr w:rsidR="005C349A"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Biton, Kobi" w:date="2025-12-11T12:14:00Z" w:initials="BK">
    <w:p w14:paraId="6B759D7F" w14:textId="66F1DD45" w:rsidR="00834704" w:rsidRDefault="00834704">
      <w:r>
        <w:annotationRef/>
      </w:r>
      <w:r>
        <w:rPr>
          <w:color w:val="2B579A"/>
        </w:rPr>
        <w:fldChar w:fldCharType="begin"/>
      </w:r>
      <w:r>
        <w:instrText xml:space="preserve"> HYPERLINK "mailto:kobi.biton@dynatrace.com"</w:instrText>
      </w:r>
      <w:r>
        <w:rPr>
          <w:color w:val="2B579A"/>
        </w:rPr>
      </w:r>
      <w:bookmarkStart w:id="31" w:name="_@_F22F2309671440DFAFCAD20EAAEABFB7Z"/>
      <w:r>
        <w:rPr>
          <w:color w:val="2B579A"/>
        </w:rPr>
        <w:fldChar w:fldCharType="separate"/>
      </w:r>
      <w:bookmarkEnd w:id="31"/>
      <w:r w:rsidRPr="4240B717">
        <w:rPr>
          <w:rStyle w:val="Mention"/>
          <w:noProof/>
        </w:rPr>
        <w:t>@Biton, Kobi</w:t>
      </w:r>
      <w:r>
        <w:rPr>
          <w:color w:val="2B579A"/>
        </w:rP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59D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BFF6A9" w16cex:dateUtc="2025-12-11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59D7F" w16cid:durableId="67BFF6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Vo7SyHPR5aaYd0" int2:id="C7XMtfUm">
      <int2:state int2:value="Rejected" int2:type="spell"/>
    </int2:textHash>
    <int2:textHash int2:hashCode="PJ5KrH0d5O/6N6" int2:id="DwvktPuJ">
      <int2:state int2:value="Rejected" int2:type="spell"/>
    </int2:textHash>
    <int2:bookmark int2:bookmarkName="_Int_LxIsUf2M" int2:invalidationBookmarkName="" int2:hashCode="rKWttzQq1uaBnI" int2:id="5Id1anzs">
      <int2:state int2:value="Rejected" int2:type="spell"/>
    </int2:bookmark>
    <int2:bookmark int2:bookmarkName="_Int_vfRQmMir" int2:invalidationBookmarkName="" int2:hashCode="CeCxzmNRwX8Y4Z" int2:id="7VTLqhtT">
      <int2:state int2:value="Rejected" int2:type="spell"/>
    </int2:bookmark>
    <int2:bookmark int2:bookmarkName="_Int_t2DlDaZv" int2:invalidationBookmarkName="" int2:hashCode="HyExbHz8xsVX8F" int2:id="r3tQkpS5">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D0A42"/>
    <w:multiLevelType w:val="hybridMultilevel"/>
    <w:tmpl w:val="1B387F60"/>
    <w:lvl w:ilvl="0" w:tplc="A4C82B22">
      <w:numFmt w:val="bullet"/>
      <w:lvlText w:val="-"/>
      <w:lvlJc w:val="left"/>
      <w:pPr>
        <w:ind w:left="400" w:hanging="360"/>
      </w:pPr>
      <w:rPr>
        <w:rFonts w:ascii="Cambria" w:eastAsiaTheme="minorEastAsia" w:hAnsi="Cambria" w:cstheme="minorBidi" w:hint="default"/>
      </w:rPr>
    </w:lvl>
    <w:lvl w:ilvl="1" w:tplc="08090003">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10" w15:restartNumberingAfterBreak="0">
    <w:nsid w:val="297A5B90"/>
    <w:multiLevelType w:val="hybridMultilevel"/>
    <w:tmpl w:val="EAC401AC"/>
    <w:lvl w:ilvl="0" w:tplc="6EC874F8">
      <w:numFmt w:val="bullet"/>
      <w:lvlText w:val="-"/>
      <w:lvlJc w:val="left"/>
      <w:pPr>
        <w:ind w:left="400" w:hanging="360"/>
      </w:pPr>
      <w:rPr>
        <w:rFonts w:ascii="Cambria" w:eastAsiaTheme="minorEastAsia" w:hAnsi="Cambria"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11" w15:restartNumberingAfterBreak="0">
    <w:nsid w:val="32ED5E96"/>
    <w:multiLevelType w:val="hybridMultilevel"/>
    <w:tmpl w:val="364C7BE8"/>
    <w:lvl w:ilvl="0" w:tplc="3ED60272">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9568FA"/>
    <w:multiLevelType w:val="hybridMultilevel"/>
    <w:tmpl w:val="3B049BB8"/>
    <w:lvl w:ilvl="0" w:tplc="F4DC4FEA">
      <w:numFmt w:val="decimal"/>
      <w:lvlText w:val="%1-"/>
      <w:lvlJc w:val="left"/>
      <w:pPr>
        <w:ind w:left="400" w:hanging="360"/>
      </w:pPr>
      <w:rPr>
        <w:rFonts w:hint="default"/>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num w:numId="1" w16cid:durableId="1581257982">
    <w:abstractNumId w:val="8"/>
  </w:num>
  <w:num w:numId="2" w16cid:durableId="739016359">
    <w:abstractNumId w:val="6"/>
  </w:num>
  <w:num w:numId="3" w16cid:durableId="437914761">
    <w:abstractNumId w:val="5"/>
  </w:num>
  <w:num w:numId="4" w16cid:durableId="877624889">
    <w:abstractNumId w:val="4"/>
  </w:num>
  <w:num w:numId="5" w16cid:durableId="368186096">
    <w:abstractNumId w:val="7"/>
  </w:num>
  <w:num w:numId="6" w16cid:durableId="480580642">
    <w:abstractNumId w:val="3"/>
  </w:num>
  <w:num w:numId="7" w16cid:durableId="2060518398">
    <w:abstractNumId w:val="2"/>
  </w:num>
  <w:num w:numId="8" w16cid:durableId="1821732687">
    <w:abstractNumId w:val="1"/>
  </w:num>
  <w:num w:numId="9" w16cid:durableId="1137525636">
    <w:abstractNumId w:val="0"/>
  </w:num>
  <w:num w:numId="10" w16cid:durableId="671492800">
    <w:abstractNumId w:val="10"/>
  </w:num>
  <w:num w:numId="11" w16cid:durableId="600337272">
    <w:abstractNumId w:val="11"/>
  </w:num>
  <w:num w:numId="12" w16cid:durableId="1633973417">
    <w:abstractNumId w:val="9"/>
  </w:num>
  <w:num w:numId="13" w16cid:durableId="141258416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ton, Kobi">
    <w15:presenceInfo w15:providerId="AD" w15:userId="S::kobi.biton@dynatrace.com::399bff82-5844-4e67-b168-1ed3834ac4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0E"/>
    <w:rsid w:val="00006E0E"/>
    <w:rsid w:val="00007482"/>
    <w:rsid w:val="0001606D"/>
    <w:rsid w:val="000174B4"/>
    <w:rsid w:val="00034616"/>
    <w:rsid w:val="0004306F"/>
    <w:rsid w:val="00045102"/>
    <w:rsid w:val="00050F14"/>
    <w:rsid w:val="0006063C"/>
    <w:rsid w:val="000622E8"/>
    <w:rsid w:val="00063C7B"/>
    <w:rsid w:val="00064613"/>
    <w:rsid w:val="00085954"/>
    <w:rsid w:val="00091BEA"/>
    <w:rsid w:val="00095CEF"/>
    <w:rsid w:val="000962E0"/>
    <w:rsid w:val="000A6EF0"/>
    <w:rsid w:val="000B17EF"/>
    <w:rsid w:val="000D3500"/>
    <w:rsid w:val="000D645A"/>
    <w:rsid w:val="000F01DD"/>
    <w:rsid w:val="00102372"/>
    <w:rsid w:val="00104BAE"/>
    <w:rsid w:val="001126D7"/>
    <w:rsid w:val="00115BF6"/>
    <w:rsid w:val="00120F57"/>
    <w:rsid w:val="001337EA"/>
    <w:rsid w:val="0015074B"/>
    <w:rsid w:val="00150CF4"/>
    <w:rsid w:val="00155E8F"/>
    <w:rsid w:val="0015794F"/>
    <w:rsid w:val="00164563"/>
    <w:rsid w:val="00166F72"/>
    <w:rsid w:val="001720FD"/>
    <w:rsid w:val="00173DD5"/>
    <w:rsid w:val="00174556"/>
    <w:rsid w:val="00180E3C"/>
    <w:rsid w:val="00190043"/>
    <w:rsid w:val="001A10F0"/>
    <w:rsid w:val="001B78E4"/>
    <w:rsid w:val="001C5F51"/>
    <w:rsid w:val="001D7676"/>
    <w:rsid w:val="001E2B08"/>
    <w:rsid w:val="001F0D49"/>
    <w:rsid w:val="001F3213"/>
    <w:rsid w:val="002041FD"/>
    <w:rsid w:val="00242181"/>
    <w:rsid w:val="0024312E"/>
    <w:rsid w:val="00253F9C"/>
    <w:rsid w:val="0026431E"/>
    <w:rsid w:val="0026488F"/>
    <w:rsid w:val="00272800"/>
    <w:rsid w:val="002728E0"/>
    <w:rsid w:val="00274860"/>
    <w:rsid w:val="0028098B"/>
    <w:rsid w:val="0029639D"/>
    <w:rsid w:val="002966A9"/>
    <w:rsid w:val="00297AB7"/>
    <w:rsid w:val="002A1932"/>
    <w:rsid w:val="002A2B8C"/>
    <w:rsid w:val="002A7F1E"/>
    <w:rsid w:val="002B5324"/>
    <w:rsid w:val="002C673B"/>
    <w:rsid w:val="002D1608"/>
    <w:rsid w:val="002D2822"/>
    <w:rsid w:val="002E61A6"/>
    <w:rsid w:val="002F1C44"/>
    <w:rsid w:val="00300198"/>
    <w:rsid w:val="00314227"/>
    <w:rsid w:val="00316D59"/>
    <w:rsid w:val="00320666"/>
    <w:rsid w:val="00324F0B"/>
    <w:rsid w:val="00326F90"/>
    <w:rsid w:val="003374B1"/>
    <w:rsid w:val="00343A8C"/>
    <w:rsid w:val="003652E6"/>
    <w:rsid w:val="003677A6"/>
    <w:rsid w:val="00372787"/>
    <w:rsid w:val="00373147"/>
    <w:rsid w:val="003747C1"/>
    <w:rsid w:val="003855FB"/>
    <w:rsid w:val="003870EB"/>
    <w:rsid w:val="003957F8"/>
    <w:rsid w:val="00397FE6"/>
    <w:rsid w:val="003A23A4"/>
    <w:rsid w:val="003A3582"/>
    <w:rsid w:val="003B0006"/>
    <w:rsid w:val="003B024E"/>
    <w:rsid w:val="003B7CBB"/>
    <w:rsid w:val="003C1301"/>
    <w:rsid w:val="003C6666"/>
    <w:rsid w:val="003D418B"/>
    <w:rsid w:val="003D7FAF"/>
    <w:rsid w:val="003E064B"/>
    <w:rsid w:val="003E0F09"/>
    <w:rsid w:val="003E1C67"/>
    <w:rsid w:val="003E34D4"/>
    <w:rsid w:val="003F02EB"/>
    <w:rsid w:val="003F08AA"/>
    <w:rsid w:val="003F0902"/>
    <w:rsid w:val="003F1133"/>
    <w:rsid w:val="003F69A5"/>
    <w:rsid w:val="00414CB8"/>
    <w:rsid w:val="004158D8"/>
    <w:rsid w:val="00417111"/>
    <w:rsid w:val="0042678A"/>
    <w:rsid w:val="0047321C"/>
    <w:rsid w:val="00474799"/>
    <w:rsid w:val="004801C8"/>
    <w:rsid w:val="004905E3"/>
    <w:rsid w:val="0049231F"/>
    <w:rsid w:val="00496921"/>
    <w:rsid w:val="00496DBB"/>
    <w:rsid w:val="004A2B57"/>
    <w:rsid w:val="004A6EE1"/>
    <w:rsid w:val="004B6ACB"/>
    <w:rsid w:val="004C59B6"/>
    <w:rsid w:val="004C68CD"/>
    <w:rsid w:val="004C7A7D"/>
    <w:rsid w:val="004D1D90"/>
    <w:rsid w:val="004D21E0"/>
    <w:rsid w:val="004D5D17"/>
    <w:rsid w:val="004F3234"/>
    <w:rsid w:val="004F6F07"/>
    <w:rsid w:val="00503A0E"/>
    <w:rsid w:val="00515CB4"/>
    <w:rsid w:val="0052330B"/>
    <w:rsid w:val="00530578"/>
    <w:rsid w:val="0053404E"/>
    <w:rsid w:val="00565538"/>
    <w:rsid w:val="00573A63"/>
    <w:rsid w:val="00573BC7"/>
    <w:rsid w:val="00573F4D"/>
    <w:rsid w:val="00583036"/>
    <w:rsid w:val="00586D29"/>
    <w:rsid w:val="0059714B"/>
    <w:rsid w:val="005A003B"/>
    <w:rsid w:val="005A4EF9"/>
    <w:rsid w:val="005B2318"/>
    <w:rsid w:val="005B5539"/>
    <w:rsid w:val="005B572D"/>
    <w:rsid w:val="005C1389"/>
    <w:rsid w:val="005C349A"/>
    <w:rsid w:val="005C388A"/>
    <w:rsid w:val="005C7CFC"/>
    <w:rsid w:val="005D0E58"/>
    <w:rsid w:val="005E415C"/>
    <w:rsid w:val="005E77FB"/>
    <w:rsid w:val="005F0860"/>
    <w:rsid w:val="0060009D"/>
    <w:rsid w:val="0060085E"/>
    <w:rsid w:val="0061067F"/>
    <w:rsid w:val="006212BD"/>
    <w:rsid w:val="0062219B"/>
    <w:rsid w:val="00624780"/>
    <w:rsid w:val="00640FBD"/>
    <w:rsid w:val="006457B7"/>
    <w:rsid w:val="00656D8E"/>
    <w:rsid w:val="00662120"/>
    <w:rsid w:val="00666DF7"/>
    <w:rsid w:val="00671082"/>
    <w:rsid w:val="00683EF4"/>
    <w:rsid w:val="006843AF"/>
    <w:rsid w:val="006967B7"/>
    <w:rsid w:val="006A2F73"/>
    <w:rsid w:val="006A4086"/>
    <w:rsid w:val="006C06AA"/>
    <w:rsid w:val="006C5D64"/>
    <w:rsid w:val="006C5DDD"/>
    <w:rsid w:val="006D3422"/>
    <w:rsid w:val="006E713A"/>
    <w:rsid w:val="00711AEB"/>
    <w:rsid w:val="00714823"/>
    <w:rsid w:val="00725298"/>
    <w:rsid w:val="00737A60"/>
    <w:rsid w:val="00746119"/>
    <w:rsid w:val="007619AE"/>
    <w:rsid w:val="00786A47"/>
    <w:rsid w:val="00796DEB"/>
    <w:rsid w:val="007A256E"/>
    <w:rsid w:val="007A3D40"/>
    <w:rsid w:val="007A4571"/>
    <w:rsid w:val="007B016C"/>
    <w:rsid w:val="007B05AA"/>
    <w:rsid w:val="007B31A1"/>
    <w:rsid w:val="007B6080"/>
    <w:rsid w:val="007B6A00"/>
    <w:rsid w:val="007D3D81"/>
    <w:rsid w:val="007D4A7B"/>
    <w:rsid w:val="007E1751"/>
    <w:rsid w:val="007E69FE"/>
    <w:rsid w:val="0080431C"/>
    <w:rsid w:val="00805D01"/>
    <w:rsid w:val="00811DD1"/>
    <w:rsid w:val="00825920"/>
    <w:rsid w:val="00834704"/>
    <w:rsid w:val="008348E3"/>
    <w:rsid w:val="00837499"/>
    <w:rsid w:val="008433C9"/>
    <w:rsid w:val="008501A2"/>
    <w:rsid w:val="0085177D"/>
    <w:rsid w:val="00864525"/>
    <w:rsid w:val="0087171D"/>
    <w:rsid w:val="00882877"/>
    <w:rsid w:val="00882EAE"/>
    <w:rsid w:val="00887E5C"/>
    <w:rsid w:val="00891DA4"/>
    <w:rsid w:val="0089709D"/>
    <w:rsid w:val="008A734D"/>
    <w:rsid w:val="008B142C"/>
    <w:rsid w:val="008C4F6E"/>
    <w:rsid w:val="008C6D90"/>
    <w:rsid w:val="008F045B"/>
    <w:rsid w:val="008F157F"/>
    <w:rsid w:val="008F641F"/>
    <w:rsid w:val="00910E2B"/>
    <w:rsid w:val="009246B9"/>
    <w:rsid w:val="00924BFE"/>
    <w:rsid w:val="009266E7"/>
    <w:rsid w:val="0094470F"/>
    <w:rsid w:val="00953679"/>
    <w:rsid w:val="00956251"/>
    <w:rsid w:val="00962F20"/>
    <w:rsid w:val="00965693"/>
    <w:rsid w:val="00971FE1"/>
    <w:rsid w:val="009819CE"/>
    <w:rsid w:val="00982AEA"/>
    <w:rsid w:val="009842DE"/>
    <w:rsid w:val="0098624E"/>
    <w:rsid w:val="0098748E"/>
    <w:rsid w:val="009A179E"/>
    <w:rsid w:val="009A43AD"/>
    <w:rsid w:val="009B5FD8"/>
    <w:rsid w:val="009B7224"/>
    <w:rsid w:val="009B7A51"/>
    <w:rsid w:val="009C520F"/>
    <w:rsid w:val="009E04ED"/>
    <w:rsid w:val="009E41EF"/>
    <w:rsid w:val="009F1F78"/>
    <w:rsid w:val="00A00795"/>
    <w:rsid w:val="00A01111"/>
    <w:rsid w:val="00A03AFC"/>
    <w:rsid w:val="00A20C72"/>
    <w:rsid w:val="00A22AFD"/>
    <w:rsid w:val="00A22F82"/>
    <w:rsid w:val="00A24A7F"/>
    <w:rsid w:val="00A3078D"/>
    <w:rsid w:val="00A33FBA"/>
    <w:rsid w:val="00A3752A"/>
    <w:rsid w:val="00A44EFC"/>
    <w:rsid w:val="00A46C01"/>
    <w:rsid w:val="00A75B15"/>
    <w:rsid w:val="00A87E46"/>
    <w:rsid w:val="00A947CE"/>
    <w:rsid w:val="00A96327"/>
    <w:rsid w:val="00AA0094"/>
    <w:rsid w:val="00AA1D8D"/>
    <w:rsid w:val="00AA473C"/>
    <w:rsid w:val="00AA7684"/>
    <w:rsid w:val="00AB00AD"/>
    <w:rsid w:val="00AB65F0"/>
    <w:rsid w:val="00AC109E"/>
    <w:rsid w:val="00AD3278"/>
    <w:rsid w:val="00AE00D4"/>
    <w:rsid w:val="00AE0681"/>
    <w:rsid w:val="00AE3AB3"/>
    <w:rsid w:val="00AF69B0"/>
    <w:rsid w:val="00B106D4"/>
    <w:rsid w:val="00B10F85"/>
    <w:rsid w:val="00B11B91"/>
    <w:rsid w:val="00B15237"/>
    <w:rsid w:val="00B22821"/>
    <w:rsid w:val="00B2425F"/>
    <w:rsid w:val="00B3586E"/>
    <w:rsid w:val="00B40BAC"/>
    <w:rsid w:val="00B47730"/>
    <w:rsid w:val="00B47794"/>
    <w:rsid w:val="00B51016"/>
    <w:rsid w:val="00B61676"/>
    <w:rsid w:val="00B81B01"/>
    <w:rsid w:val="00B826E7"/>
    <w:rsid w:val="00B85F23"/>
    <w:rsid w:val="00B867DF"/>
    <w:rsid w:val="00B87FA1"/>
    <w:rsid w:val="00B94635"/>
    <w:rsid w:val="00BA06BF"/>
    <w:rsid w:val="00BA111B"/>
    <w:rsid w:val="00BA3D51"/>
    <w:rsid w:val="00BB65B8"/>
    <w:rsid w:val="00BC00CF"/>
    <w:rsid w:val="00BC37D1"/>
    <w:rsid w:val="00BD292A"/>
    <w:rsid w:val="00BE0204"/>
    <w:rsid w:val="00BF63CE"/>
    <w:rsid w:val="00C0255E"/>
    <w:rsid w:val="00C1270E"/>
    <w:rsid w:val="00C142BC"/>
    <w:rsid w:val="00C15B3E"/>
    <w:rsid w:val="00C16D12"/>
    <w:rsid w:val="00C17E9E"/>
    <w:rsid w:val="00C32CD0"/>
    <w:rsid w:val="00C35964"/>
    <w:rsid w:val="00C3645A"/>
    <w:rsid w:val="00C40008"/>
    <w:rsid w:val="00C43E34"/>
    <w:rsid w:val="00C447E9"/>
    <w:rsid w:val="00C47CE2"/>
    <w:rsid w:val="00C52FEA"/>
    <w:rsid w:val="00C62407"/>
    <w:rsid w:val="00C750C1"/>
    <w:rsid w:val="00C7796E"/>
    <w:rsid w:val="00C77A3D"/>
    <w:rsid w:val="00C79804"/>
    <w:rsid w:val="00C8085A"/>
    <w:rsid w:val="00C8201C"/>
    <w:rsid w:val="00C93E7C"/>
    <w:rsid w:val="00C93F72"/>
    <w:rsid w:val="00C96806"/>
    <w:rsid w:val="00CA2A2E"/>
    <w:rsid w:val="00CB0664"/>
    <w:rsid w:val="00CB6D09"/>
    <w:rsid w:val="00CC1DE0"/>
    <w:rsid w:val="00CC425B"/>
    <w:rsid w:val="00CC7752"/>
    <w:rsid w:val="00D01CB4"/>
    <w:rsid w:val="00D04064"/>
    <w:rsid w:val="00D0624E"/>
    <w:rsid w:val="00D110AF"/>
    <w:rsid w:val="00D11AAA"/>
    <w:rsid w:val="00D11B19"/>
    <w:rsid w:val="00D2026F"/>
    <w:rsid w:val="00D25C5B"/>
    <w:rsid w:val="00D2760A"/>
    <w:rsid w:val="00D50A99"/>
    <w:rsid w:val="00D54CE8"/>
    <w:rsid w:val="00D63429"/>
    <w:rsid w:val="00D76385"/>
    <w:rsid w:val="00D91D26"/>
    <w:rsid w:val="00D91EE5"/>
    <w:rsid w:val="00D93BC5"/>
    <w:rsid w:val="00D97871"/>
    <w:rsid w:val="00DB0BEE"/>
    <w:rsid w:val="00DC4527"/>
    <w:rsid w:val="00DE008A"/>
    <w:rsid w:val="00DE3FE9"/>
    <w:rsid w:val="00DE6A40"/>
    <w:rsid w:val="00DF1245"/>
    <w:rsid w:val="00E0329C"/>
    <w:rsid w:val="00E25215"/>
    <w:rsid w:val="00E25BBC"/>
    <w:rsid w:val="00E277DB"/>
    <w:rsid w:val="00E36372"/>
    <w:rsid w:val="00E51991"/>
    <w:rsid w:val="00E53AC3"/>
    <w:rsid w:val="00E53F72"/>
    <w:rsid w:val="00E568AE"/>
    <w:rsid w:val="00E6399B"/>
    <w:rsid w:val="00E63E01"/>
    <w:rsid w:val="00E641BA"/>
    <w:rsid w:val="00E71B28"/>
    <w:rsid w:val="00E913EC"/>
    <w:rsid w:val="00E946AF"/>
    <w:rsid w:val="00EA3F0C"/>
    <w:rsid w:val="00EB1CA8"/>
    <w:rsid w:val="00EB291F"/>
    <w:rsid w:val="00EB34CB"/>
    <w:rsid w:val="00EC6821"/>
    <w:rsid w:val="00ED3F84"/>
    <w:rsid w:val="00EE1F84"/>
    <w:rsid w:val="00EF0072"/>
    <w:rsid w:val="00EF49A1"/>
    <w:rsid w:val="00EF6472"/>
    <w:rsid w:val="00F03C7D"/>
    <w:rsid w:val="00F065BC"/>
    <w:rsid w:val="00F125E9"/>
    <w:rsid w:val="00F24EFC"/>
    <w:rsid w:val="00F26689"/>
    <w:rsid w:val="00F50F7C"/>
    <w:rsid w:val="00F510C3"/>
    <w:rsid w:val="00F5308D"/>
    <w:rsid w:val="00F630C4"/>
    <w:rsid w:val="00F63DDF"/>
    <w:rsid w:val="00F67B3E"/>
    <w:rsid w:val="00F8180F"/>
    <w:rsid w:val="00F91293"/>
    <w:rsid w:val="00F91955"/>
    <w:rsid w:val="00F91F3E"/>
    <w:rsid w:val="00F96FCC"/>
    <w:rsid w:val="00FA5241"/>
    <w:rsid w:val="00FA59CB"/>
    <w:rsid w:val="00FB127A"/>
    <w:rsid w:val="00FB7DB0"/>
    <w:rsid w:val="00FC6897"/>
    <w:rsid w:val="00FC693F"/>
    <w:rsid w:val="00FD0464"/>
    <w:rsid w:val="00FE0644"/>
    <w:rsid w:val="00FE1BF1"/>
    <w:rsid w:val="00FE27AE"/>
    <w:rsid w:val="00FE66E0"/>
    <w:rsid w:val="00FF3200"/>
    <w:rsid w:val="00FF456B"/>
    <w:rsid w:val="00FF5E5D"/>
    <w:rsid w:val="00FF7D39"/>
    <w:rsid w:val="01167DCA"/>
    <w:rsid w:val="0146F484"/>
    <w:rsid w:val="01ED67FA"/>
    <w:rsid w:val="028F0CAE"/>
    <w:rsid w:val="032FB45E"/>
    <w:rsid w:val="0486ECDF"/>
    <w:rsid w:val="05AD4895"/>
    <w:rsid w:val="089C3181"/>
    <w:rsid w:val="09314369"/>
    <w:rsid w:val="097FD5D5"/>
    <w:rsid w:val="09859CAA"/>
    <w:rsid w:val="09A86043"/>
    <w:rsid w:val="0AEA03F4"/>
    <w:rsid w:val="0CCB152D"/>
    <w:rsid w:val="0DBF6475"/>
    <w:rsid w:val="0DDE2AFC"/>
    <w:rsid w:val="0DE32034"/>
    <w:rsid w:val="0E656082"/>
    <w:rsid w:val="113B4006"/>
    <w:rsid w:val="117AB34E"/>
    <w:rsid w:val="12C8E53D"/>
    <w:rsid w:val="132C40B8"/>
    <w:rsid w:val="13B7AD7B"/>
    <w:rsid w:val="13C13D34"/>
    <w:rsid w:val="1415D36F"/>
    <w:rsid w:val="1586B308"/>
    <w:rsid w:val="15ED7236"/>
    <w:rsid w:val="1665A485"/>
    <w:rsid w:val="18067E22"/>
    <w:rsid w:val="18083C54"/>
    <w:rsid w:val="18C46792"/>
    <w:rsid w:val="18D86A73"/>
    <w:rsid w:val="19E91577"/>
    <w:rsid w:val="1A9C5ADD"/>
    <w:rsid w:val="1BC8DF55"/>
    <w:rsid w:val="1CC2E973"/>
    <w:rsid w:val="1CE719C5"/>
    <w:rsid w:val="1D357915"/>
    <w:rsid w:val="1EEB2A8C"/>
    <w:rsid w:val="20696B2E"/>
    <w:rsid w:val="2207C9D8"/>
    <w:rsid w:val="22A8D787"/>
    <w:rsid w:val="240F708B"/>
    <w:rsid w:val="244F87AC"/>
    <w:rsid w:val="24CF34E4"/>
    <w:rsid w:val="252FA6A6"/>
    <w:rsid w:val="271CC7E1"/>
    <w:rsid w:val="271CD3DD"/>
    <w:rsid w:val="28471FDB"/>
    <w:rsid w:val="2852CAEF"/>
    <w:rsid w:val="28FD0348"/>
    <w:rsid w:val="2CEF38A9"/>
    <w:rsid w:val="2F44C129"/>
    <w:rsid w:val="2F90E868"/>
    <w:rsid w:val="2FE4D14E"/>
    <w:rsid w:val="30D580C4"/>
    <w:rsid w:val="31367FED"/>
    <w:rsid w:val="325B90AB"/>
    <w:rsid w:val="3363364F"/>
    <w:rsid w:val="33845795"/>
    <w:rsid w:val="353BCECE"/>
    <w:rsid w:val="35CA5976"/>
    <w:rsid w:val="3617FE83"/>
    <w:rsid w:val="361E6E02"/>
    <w:rsid w:val="37B6C8B6"/>
    <w:rsid w:val="3880C8C5"/>
    <w:rsid w:val="38971311"/>
    <w:rsid w:val="389AC277"/>
    <w:rsid w:val="398DEA2C"/>
    <w:rsid w:val="398E2B40"/>
    <w:rsid w:val="39BA0632"/>
    <w:rsid w:val="3A723BF7"/>
    <w:rsid w:val="3B596357"/>
    <w:rsid w:val="3D28726C"/>
    <w:rsid w:val="3D4F5717"/>
    <w:rsid w:val="3E1089CE"/>
    <w:rsid w:val="3E2F114B"/>
    <w:rsid w:val="3EAB8C95"/>
    <w:rsid w:val="3EEB2A6B"/>
    <w:rsid w:val="3F71F4F6"/>
    <w:rsid w:val="4007AA7C"/>
    <w:rsid w:val="41296695"/>
    <w:rsid w:val="43A9DFEA"/>
    <w:rsid w:val="440D22D9"/>
    <w:rsid w:val="4444C5F2"/>
    <w:rsid w:val="44DA2C40"/>
    <w:rsid w:val="44E2D15E"/>
    <w:rsid w:val="454D0CC3"/>
    <w:rsid w:val="472C111C"/>
    <w:rsid w:val="476E7F33"/>
    <w:rsid w:val="4782B237"/>
    <w:rsid w:val="47FDDAB1"/>
    <w:rsid w:val="484D72DA"/>
    <w:rsid w:val="48647E06"/>
    <w:rsid w:val="48C60958"/>
    <w:rsid w:val="4AFF3315"/>
    <w:rsid w:val="4C78D602"/>
    <w:rsid w:val="4C92B7BE"/>
    <w:rsid w:val="4D2AFE69"/>
    <w:rsid w:val="4D75A876"/>
    <w:rsid w:val="4E98A1DA"/>
    <w:rsid w:val="4FD41AD4"/>
    <w:rsid w:val="503528A7"/>
    <w:rsid w:val="50DF8B67"/>
    <w:rsid w:val="519DC3C8"/>
    <w:rsid w:val="51F66331"/>
    <w:rsid w:val="538662B8"/>
    <w:rsid w:val="5455A1AF"/>
    <w:rsid w:val="54F5727A"/>
    <w:rsid w:val="560CE4A7"/>
    <w:rsid w:val="56A06CA5"/>
    <w:rsid w:val="57562617"/>
    <w:rsid w:val="57716A1D"/>
    <w:rsid w:val="57DB91E1"/>
    <w:rsid w:val="5805D97B"/>
    <w:rsid w:val="5A119342"/>
    <w:rsid w:val="5A4D6ACC"/>
    <w:rsid w:val="5A5CC1B7"/>
    <w:rsid w:val="5BD0CFBA"/>
    <w:rsid w:val="5BEFAE12"/>
    <w:rsid w:val="5C3E67C8"/>
    <w:rsid w:val="5C92B68D"/>
    <w:rsid w:val="5C98CA90"/>
    <w:rsid w:val="5D593C37"/>
    <w:rsid w:val="5DE6F090"/>
    <w:rsid w:val="5EFCDFB8"/>
    <w:rsid w:val="5FD10429"/>
    <w:rsid w:val="6058990E"/>
    <w:rsid w:val="622081E9"/>
    <w:rsid w:val="63B11596"/>
    <w:rsid w:val="647DAC1E"/>
    <w:rsid w:val="66CEABD0"/>
    <w:rsid w:val="6732CF56"/>
    <w:rsid w:val="688C4DAA"/>
    <w:rsid w:val="68ED4325"/>
    <w:rsid w:val="6915C166"/>
    <w:rsid w:val="6BCA1E83"/>
    <w:rsid w:val="6C35642A"/>
    <w:rsid w:val="6C712C31"/>
    <w:rsid w:val="6C8DBFA7"/>
    <w:rsid w:val="706F501B"/>
    <w:rsid w:val="71A525F6"/>
    <w:rsid w:val="71C74BC4"/>
    <w:rsid w:val="722AA7D4"/>
    <w:rsid w:val="72E1E40C"/>
    <w:rsid w:val="734333DD"/>
    <w:rsid w:val="734535EC"/>
    <w:rsid w:val="73A5348B"/>
    <w:rsid w:val="74088565"/>
    <w:rsid w:val="76296C7F"/>
    <w:rsid w:val="76363436"/>
    <w:rsid w:val="76660F30"/>
    <w:rsid w:val="76D6D807"/>
    <w:rsid w:val="76EDC372"/>
    <w:rsid w:val="791149CD"/>
    <w:rsid w:val="796E5B82"/>
    <w:rsid w:val="79A2E77C"/>
    <w:rsid w:val="79EDE5B0"/>
    <w:rsid w:val="79F370A2"/>
    <w:rsid w:val="7A9960A8"/>
    <w:rsid w:val="7C3EF871"/>
    <w:rsid w:val="7D3B5851"/>
    <w:rsid w:val="7ED4ADE0"/>
    <w:rsid w:val="7F0E7980"/>
    <w:rsid w:val="7F891E5D"/>
    <w:rsid w:val="7FC22207"/>
    <w:rsid w:val="7FD259D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ABB8F"/>
  <w14:defaultImageDpi w14:val="300"/>
  <w15:docId w15:val="{41FA89F9-F111-42D2-92A3-D855F7CB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4D0" w:themeFill="accent6"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thinThickThinLargeGap" w:sz="0" w:space="22" w:color="FF3A56" w:frame="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FDE4D0" w:themeFill="accent6" w:themeFillTint="3F"/>
      </w:tcPr>
    </w:tblStylePr>
  </w:style>
  <w:style w:type="table" w:styleId="LightList-Accent1">
    <w:name w:val="Light List Accent 1"/>
    <w:basedOn w:val="TableNormal"/>
    <w:uiPriority w:val="61"/>
    <w:rsid w:val="00FC693F"/>
    <w:pPr>
      <w:spacing w:after="0" w:line="240" w:lineRule="auto"/>
    </w:p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79646" w:themeFill="accent6"/>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shd w:val="clear" w:color="auto" w:fill="F79646" w:themeFill="accent6"/>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cBorders>
          <w:top w:val="none" w:sz="89" w:space="19" w:color="FFFF3A"/>
        </w:tcBorders>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2Horz">
      <w:tblPr/>
      <w:tcPr>
        <w:tcBorders>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Pr>
    <w:tcPr>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single" w:sz="18" w:space="0" w:color="auto"/>
          <w:right w:val="nil"/>
          <w:insideH w:val="nil"/>
          <w:insideV w:val="nil"/>
        </w:tcBorders>
      </w:tcPr>
    </w:tblStylePr>
    <w:tblStylePr w:type="lastCol">
      <w:rPr>
        <w:b/>
        <w:bCs/>
      </w:rPr>
      <w:tblPr/>
      <w:tcPr>
        <w:tcBorders>
          <w:top w:val="single" w:sz="8" w:space="0" w:color="000000" w:themeColor="text1"/>
          <w:left w:val="nil"/>
          <w:bottom w:val="single" w:sz="8" w:space="0" w:color="000000" w:themeColor="text1"/>
          <w:right w:val="nil"/>
          <w:insideH w:val="nil"/>
          <w:insideV w:val="nil"/>
        </w:tcBorders>
        <w:shd w:val="clear" w:color="auto" w:fill="4BACC6" w:themeFill="accent5"/>
      </w:tcPr>
    </w:tblStylePr>
    <w:tblStylePr w:type="band1Vert">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Pr>
    <w:tcPr>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Pr/>
      <w:tcPr>
        <w:tcBorders>
          <w:top w:val="nil"/>
          <w:left w:val="nil"/>
          <w:bottom w:val="single" w:sz="18" w:space="0" w:color="auto"/>
          <w:right w:val="nil"/>
        </w:tcBorders>
      </w:tc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Pr>
    <w:tcPr>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Pr>
    <w:tcPr>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Pr>
    <w:tcPr>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Pr>
    <w:tcPr>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Pr>
    <w:tcPr>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Pr/>
      <w:tcPr>
        <w:tcBorders>
          <w:top w:val="nil"/>
          <w:left w:val="nil"/>
          <w:bottom w:val="single" w:sz="18" w:space="0" w:color="auto"/>
          <w:right w:val="nil"/>
        </w:tcBorders>
      </w:tc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tcBorders>
        <w:top w:val="none" w:sz="1" w:space="0" w:color="E89B8B"/>
        <w:bottom w:val="single" w:sz="8" w:space="0" w:color="F79646" w:themeColor="accent6"/>
      </w:tcBorders>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tcBorders>
        <w:top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tcBorders>
        <w:top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tcBorders>
        <w:top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tcBorders>
        <w:top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tcBorders>
        <w:top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tcBorders>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Pr/>
      <w:tcPr>
        <w:tcBorders>
          <w:top w:val="nil"/>
          <w:left w:val="single" w:sz="8" w:space="0" w:color="4BACC6" w:themeColor="accent5"/>
          <w:bottom w:val="nil"/>
          <w:right w:val="nil"/>
          <w:insideH w:val="nil"/>
          <w:insideV w:val="nil"/>
        </w:tcBorders>
        <w:shd w:val="clear" w:color="auto" w:fill="FFFF3A"/>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tcBorders>
        <w:top w:val="nil"/>
        <w:left w:val="single" w:sz="8" w:space="0" w:color="4BACC6" w:themeColor="accent5"/>
        <w:bottom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tcBorders>
        <w:top w:val="nil"/>
        <w:left w:val="single" w:sz="8" w:space="0" w:color="4BACC6" w:themeColor="accent5"/>
        <w:bottom w:val="nil"/>
        <w:right w:val="nil"/>
      </w:tcBorders>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tcBorders>
        <w:top w:val="nil"/>
        <w:left w:val="single" w:sz="8" w:space="0" w:color="4BACC6" w:themeColor="accent5"/>
        <w:bottom w:val="nil"/>
        <w:right w:val="nil"/>
      </w:tcBorders>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tcBorders>
        <w:top w:val="nil"/>
        <w:left w:val="single" w:sz="8" w:space="0" w:color="4BACC6" w:themeColor="accent5"/>
        <w:bottom w:val="nil"/>
        <w:right w:val="nil"/>
      </w:tcBorders>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tcBorders>
        <w:top w:val="nil"/>
        <w:left w:val="single" w:sz="8" w:space="0" w:color="4BACC6" w:themeColor="accent5"/>
        <w:bottom w:val="nil"/>
        <w:right w:val="nil"/>
      </w:tcBorders>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tcBorders>
        <w:top w:val="nil"/>
        <w:left w:val="single" w:sz="8" w:space="0" w:color="4BACC6" w:themeColor="accent5"/>
        <w:bottom w:val="nil"/>
        <w:right w:val="nil"/>
      </w:tcBorders>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B074" w:themeColor="accent6" w:themeTint="BF"/>
        <w:left w:val="single" w:sz="8" w:space="0" w:color="F9B074" w:themeColor="accent6" w:themeTint="BF"/>
        <w:bottom w:val="gradient" w:sz="34" w:space="15" w:color="BFFF00" w:shadow="1" w:frame="1"/>
        <w:right w:val="gradient" w:sz="33" w:space="15" w:color="000000" w:shadow="1" w:frame="1"/>
        <w:insideH w:val="gradient" w:sz="33" w:space="15" w:color="FFFFFF" w:themeColor="dark1" w:themeTint="00" w:themeShade="00" w:shadow="1" w:frame="1"/>
        <w:insideV w:val="confetti" w:sz="159" w:space="0" w:color="000000"/>
      </w:tblBorders>
    </w:tblPr>
    <w:tcPr>
      <w:tcBorders>
        <w:top w:val="nil"/>
        <w:left w:val="nil"/>
        <w:bottom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tcBorders>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Pr>
    <w:tcPr>
      <w:tcBorders>
        <w:left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cPr>
      <w:tcBorders>
        <w:left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left w:val="nil"/>
          <w:bottom w:val="nil"/>
          <w:right w:val="nil"/>
          <w:insideH w:val="nil"/>
          <w:insideV w:val="nil"/>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999999" w:themeFill="text1" w:themeFillTint="66"/>
      </w:tcPr>
    </w:tblStylePr>
    <w:tblStylePr w:type="neCell">
      <w:rPr>
        <w:color w:val="000000" w:themeColor="text1"/>
      </w:rPr>
    </w:tblStylePr>
    <w:tblStylePr w:type="nwCell">
      <w:rPr>
        <w:color w:val="000000" w:themeColor="text1"/>
      </w:rPr>
      <w:tblPr/>
      <w:tcPr>
        <w:tcBorders>
          <w:top w:val="nil"/>
          <w:left w:val="nil"/>
          <w:bottom w:val="nil"/>
          <w:right w:val="nil"/>
          <w:insideH w:val="nil"/>
          <w:insideV w:val="nil"/>
        </w:tcBorders>
      </w:tc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tcBorders>
        <w:left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tcBorders>
        <w:left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tcBorders>
        <w:left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tcBorders>
        <w:left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tcBorders>
        <w:left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tcBorders>
        <w:left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Pr/>
      <w:tcPr>
        <w:tcBorders>
          <w:top w:val="nil"/>
          <w:left w:val="nil"/>
          <w:bottom w:val="nil"/>
          <w:right w:val="nil"/>
        </w:tcBorders>
      </w:tcPr>
    </w:tblStylePr>
    <w:tblStylePr w:type="band1Vert">
      <w:tblPr/>
      <w:tcPr>
        <w:shd w:val="clear" w:color="auto" w:fill="FBD4B4" w:themeFill="accent6" w:themeFillTint="66"/>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Pr/>
      <w:tcPr>
        <w:tcBorders>
          <w:top w:val="nil"/>
        </w:tcBorders>
      </w:tcPr>
    </w:tblStylePr>
    <w:tblStylePr w:type="band1Vert">
      <w:tblPr/>
      <w:tcPr>
        <w:shd w:val="clear" w:color="auto" w:fill="FBD4B4" w:themeFill="accent6" w:themeFillTint="66"/>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Pr/>
      <w:tcPr>
        <w:tcBorders>
          <w:top w:val="nil"/>
        </w:tcBorders>
      </w:tcPr>
    </w:tblStylePr>
    <w:tblStylePr w:type="band1Vert">
      <w:tblPr/>
      <w:tcPr>
        <w:shd w:val="clear" w:color="auto" w:fill="FBD4B4" w:themeFill="accent6" w:themeFillTint="66"/>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Pr/>
      <w:tcPr>
        <w:tcBorders>
          <w:top w:val="nil"/>
        </w:tcBorders>
      </w:tcPr>
    </w:tblStylePr>
    <w:tblStylePr w:type="band1Vert">
      <w:tblPr/>
      <w:tcPr>
        <w:shd w:val="clear" w:color="auto" w:fill="FBD4B4" w:themeFill="accent6" w:themeFillTint="66"/>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Pr/>
      <w:tcPr>
        <w:tcBorders>
          <w:top w:val="nil"/>
        </w:tcBorders>
      </w:tcPr>
    </w:tblStylePr>
    <w:tblStylePr w:type="band1Vert">
      <w:tblPr/>
      <w:tcPr>
        <w:shd w:val="clear" w:color="auto" w:fill="FBD4B4" w:themeFill="accent6" w:themeFillTint="66"/>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Pr/>
      <w:tcPr>
        <w:tcBorders>
          <w:top w:val="nil"/>
        </w:tcBorders>
      </w:tcPr>
    </w:tblStylePr>
    <w:tblStylePr w:type="band1Vert">
      <w:tblPr/>
      <w:tcPr>
        <w:shd w:val="clear" w:color="auto" w:fill="FBD4B4" w:themeFill="accent6" w:themeFillTint="66"/>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Pr/>
      <w:tcPr>
        <w:tcBorders>
          <w:top w:val="nil"/>
        </w:tcBorders>
      </w:tcPr>
    </w:tblStylePr>
    <w:tblStylePr w:type="band1Vert">
      <w:tblPr/>
      <w:tcPr>
        <w:shd w:val="clear" w:color="auto" w:fill="FBD4B4" w:themeFill="accent6" w:themeFillTint="66"/>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tcBorders>
          <w:top w:val="nil"/>
        </w:tcBorders>
        <w:shd w:val="clear" w:color="auto" w:fill="000000" w:themeFill="text1" w:themeFillShade="BF"/>
      </w:tcPr>
    </w:tblStylePr>
    <w:tblStylePr w:type="band1Vert">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tcBorders>
          <w:top w:val="nil"/>
        </w:tcBorders>
        <w:shd w:val="clear" w:color="auto" w:fill="365F91" w:themeFill="accent1" w:themeFillShade="BF"/>
      </w:tcPr>
    </w:tblStylePr>
    <w:tblStylePr w:type="band1Vert">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tcBorders>
          <w:top w:val="nil"/>
        </w:tcBorders>
        <w:shd w:val="clear" w:color="auto" w:fill="943634" w:themeFill="accent2" w:themeFillShade="BF"/>
      </w:tcPr>
    </w:tblStylePr>
    <w:tblStylePr w:type="band1Vert">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tcBorders>
          <w:top w:val="nil"/>
        </w:tcBorders>
        <w:shd w:val="clear" w:color="auto" w:fill="76923C" w:themeFill="accent3" w:themeFillShade="BF"/>
      </w:tcPr>
    </w:tblStylePr>
    <w:tblStylePr w:type="band1Vert">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tcBorders>
          <w:top w:val="nil"/>
        </w:tcBorders>
        <w:shd w:val="clear" w:color="auto" w:fill="5F497A" w:themeFill="accent4" w:themeFillShade="BF"/>
      </w:tcPr>
    </w:tblStylePr>
    <w:tblStylePr w:type="band1Vert">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tcBorders>
          <w:top w:val="nil"/>
        </w:tcBorders>
        <w:shd w:val="clear" w:color="auto" w:fill="31849B" w:themeFill="accent5" w:themeFillShade="BF"/>
      </w:tcPr>
    </w:tblStylePr>
    <w:tblStylePr w:type="band1Vert">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tcBorders>
          <w:top w:val="nil"/>
        </w:tcBorders>
        <w:shd w:val="clear" w:color="auto" w:fill="E36C0A" w:themeFill="accent6" w:themeFillShade="BF"/>
      </w:tcPr>
    </w:tblStylePr>
    <w:tblStylePr w:type="band1Vert">
      <w:tblPr/>
      <w:tcPr>
        <w:shd w:val="clear" w:color="auto" w:fill="FBCAA2" w:themeFill="accent6" w:themeFillTint="7F"/>
      </w:tcPr>
    </w:tblStylePr>
  </w:style>
  <w:style w:type="character" w:styleId="Hyperlink">
    <w:name w:val="Hyperlink"/>
    <w:basedOn w:val="DefaultParagraphFont"/>
    <w:uiPriority w:val="99"/>
    <w:unhideWhenUsed/>
    <w:rsid w:val="003D418B"/>
    <w:rPr>
      <w:color w:val="0000FF" w:themeColor="hyperlink"/>
      <w:u w:val="single"/>
    </w:rPr>
  </w:style>
  <w:style w:type="character" w:styleId="UnresolvedMention">
    <w:name w:val="Unresolved Mention"/>
    <w:basedOn w:val="DefaultParagraphFont"/>
    <w:uiPriority w:val="99"/>
    <w:semiHidden/>
    <w:unhideWhenUsed/>
    <w:rsid w:val="003D418B"/>
    <w:rPr>
      <w:color w:val="605E5C"/>
      <w:shd w:val="clear" w:color="auto" w:fill="E1DFDD"/>
    </w:rPr>
  </w:style>
  <w:style w:type="character" w:styleId="FollowedHyperlink">
    <w:name w:val="FollowedHyperlink"/>
    <w:basedOn w:val="DefaultParagraphFont"/>
    <w:uiPriority w:val="99"/>
    <w:semiHidden/>
    <w:unhideWhenUsed/>
    <w:rsid w:val="00573F4D"/>
    <w:rPr>
      <w:color w:val="800080" w:themeColor="followedHyperlink"/>
      <w:u w:val="single"/>
    </w:rPr>
  </w:style>
  <w:style w:type="paragraph" w:styleId="NormalWeb">
    <w:name w:val="Normal (Web)"/>
    <w:basedOn w:val="Normal"/>
    <w:uiPriority w:val="99"/>
    <w:unhideWhenUsed/>
    <w:rsid w:val="00496921"/>
    <w:pPr>
      <w:spacing w:before="100" w:beforeAutospacing="1" w:after="100" w:afterAutospacing="1" w:line="240" w:lineRule="auto"/>
    </w:pPr>
    <w:rPr>
      <w:rFonts w:ascii="Times New Roman" w:hAnsi="Times New Roman" w:cs="Times New Roman"/>
      <w:sz w:val="24"/>
      <w:szCs w:val="24"/>
      <w:lang w:eastAsia="en-GB" w:bidi="he-IL"/>
    </w:rPr>
  </w:style>
  <w:style w:type="character" w:styleId="Mention">
    <w:name w:val="Mention"/>
    <w:basedOn w:val="DefaultParagraphFont"/>
    <w:uiPriority w:val="99"/>
    <w:unhideWhenUsed/>
    <w:rsid w:val="5DE6F090"/>
    <w:rPr>
      <w:color w:val="2B579A"/>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8851">
      <w:bodyDiv w:val="1"/>
      <w:marLeft w:val="0"/>
      <w:marRight w:val="0"/>
      <w:marTop w:val="0"/>
      <w:marBottom w:val="0"/>
      <w:divBdr>
        <w:top w:val="none" w:sz="0" w:space="0" w:color="auto"/>
        <w:left w:val="none" w:sz="0" w:space="0" w:color="auto"/>
        <w:bottom w:val="none" w:sz="0" w:space="0" w:color="auto"/>
        <w:right w:val="none" w:sz="0" w:space="0" w:color="auto"/>
      </w:divBdr>
      <w:divsChild>
        <w:div w:id="1801797510">
          <w:marLeft w:val="0"/>
          <w:marRight w:val="0"/>
          <w:marTop w:val="0"/>
          <w:marBottom w:val="0"/>
          <w:divBdr>
            <w:top w:val="none" w:sz="0" w:space="0" w:color="auto"/>
            <w:left w:val="none" w:sz="0" w:space="0" w:color="auto"/>
            <w:bottom w:val="none" w:sz="0" w:space="0" w:color="auto"/>
            <w:right w:val="none" w:sz="0" w:space="0" w:color="auto"/>
          </w:divBdr>
        </w:div>
      </w:divsChild>
    </w:div>
    <w:div w:id="1473869051">
      <w:bodyDiv w:val="1"/>
      <w:marLeft w:val="0"/>
      <w:marRight w:val="0"/>
      <w:marTop w:val="0"/>
      <w:marBottom w:val="0"/>
      <w:divBdr>
        <w:top w:val="none" w:sz="0" w:space="0" w:color="auto"/>
        <w:left w:val="none" w:sz="0" w:space="0" w:color="auto"/>
        <w:bottom w:val="none" w:sz="0" w:space="0" w:color="auto"/>
        <w:right w:val="none" w:sz="0" w:space="0" w:color="auto"/>
      </w:divBdr>
      <w:divsChild>
        <w:div w:id="827987982">
          <w:marLeft w:val="0"/>
          <w:marRight w:val="0"/>
          <w:marTop w:val="0"/>
          <w:marBottom w:val="0"/>
          <w:divBdr>
            <w:top w:val="none" w:sz="0" w:space="0" w:color="auto"/>
            <w:left w:val="none" w:sz="0" w:space="0" w:color="auto"/>
            <w:bottom w:val="none" w:sz="0" w:space="0" w:color="auto"/>
            <w:right w:val="none" w:sz="0" w:space="0" w:color="auto"/>
          </w:divBdr>
        </w:div>
      </w:divsChild>
    </w:div>
    <w:div w:id="1569027246">
      <w:bodyDiv w:val="1"/>
      <w:marLeft w:val="0"/>
      <w:marRight w:val="0"/>
      <w:marTop w:val="0"/>
      <w:marBottom w:val="0"/>
      <w:divBdr>
        <w:top w:val="none" w:sz="0" w:space="0" w:color="auto"/>
        <w:left w:val="none" w:sz="0" w:space="0" w:color="auto"/>
        <w:bottom w:val="none" w:sz="0" w:space="0" w:color="auto"/>
        <w:right w:val="none" w:sz="0" w:space="0" w:color="auto"/>
      </w:divBdr>
      <w:divsChild>
        <w:div w:id="50432451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cs.dynatrace.com/docs/shortlink/aws-onboarding-pp"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ynatrace-my.sharepoint.com/:u:/p/kobi_biton/EXZUoTbiR4BHoSRfwh37RXwBFbjLBRXyA8nc0YhLXQ8aHQ?e=nGCrsN" TargetMode="Externa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dynatrace.com/docs/shortlink/aws-onboarding-pp" TargetMode="External"/><Relationship Id="rId24"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https://docs.dynatrace.com/docs/shortlink/aws-onboarding-pp" TargetMode="External"/><Relationship Id="rId23" Type="http://schemas.microsoft.com/office/2011/relationships/commentsExtended" Target="commentsExtended.xml"/><Relationship Id="rId28" Type="http://schemas.openxmlformats.org/officeDocument/2006/relationships/theme" Target="theme/theme1.xml"/><Relationship Id="rId10" Type="http://schemas.openxmlformats.org/officeDocument/2006/relationships/hyperlink" Target="https://docs.dynatrace.com/docs/shortlink/aws-onboarding-pp" TargetMode="External"/><Relationship Id="rId19" Type="http://schemas.openxmlformats.org/officeDocument/2006/relationships/hyperlink" Target="https://docs.dynatrace.com/docs/shortlink/aws-onboarding-pp" TargetMode="External"/><Relationship Id="rId4" Type="http://schemas.openxmlformats.org/officeDocument/2006/relationships/customXml" Target="../customXml/item4.xml"/><Relationship Id="rId9" Type="http://schemas.openxmlformats.org/officeDocument/2006/relationships/hyperlink" Target="https://about.gitlab.com/topics/gitops/" TargetMode="External"/><Relationship Id="rId14" Type="http://schemas.openxmlformats.org/officeDocument/2006/relationships/hyperlink" Target="https://docs.dynatrace.com/docs/shortlink/aws-onboarding-pp" TargetMode="External"/><Relationship Id="rId22" Type="http://schemas.openxmlformats.org/officeDocument/2006/relationships/comments" Target="comments.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B60E1A9DDC0F468B9C99F24AA1EB7C" ma:contentTypeVersion="13" ma:contentTypeDescription="Create a new document." ma:contentTypeScope="" ma:versionID="0efc9b1bd4d2aaf4f576d2ac51e6ffb2">
  <xsd:schema xmlns:xsd="http://www.w3.org/2001/XMLSchema" xmlns:xs="http://www.w3.org/2001/XMLSchema" xmlns:p="http://schemas.microsoft.com/office/2006/metadata/properties" xmlns:ns2="a25a21b3-93cb-4e70-be13-866530b60751" xmlns:ns3="b62ad6b5-9904-408e-8184-219da1ddce8f" targetNamespace="http://schemas.microsoft.com/office/2006/metadata/properties" ma:root="true" ma:fieldsID="7f775558b2d0a2953c7306ebedf31413" ns2:_="" ns3:_="">
    <xsd:import namespace="a25a21b3-93cb-4e70-be13-866530b60751"/>
    <xsd:import namespace="b62ad6b5-9904-408e-8184-219da1ddce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a21b3-93cb-4e70-be13-866530b607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ec0234-861b-4971-9076-d25aa62994c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2ad6b5-9904-408e-8184-219da1ddce8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901686d-7d30-4dd2-9046-513cfe1d2513}" ma:internalName="TaxCatchAll" ma:showField="CatchAllData" ma:web="b62ad6b5-9904-408e-8184-219da1ddce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62ad6b5-9904-408e-8184-219da1ddce8f" xsi:nil="true"/>
    <lcf76f155ced4ddcb4097134ff3c332f xmlns="a25a21b3-93cb-4e70-be13-866530b6075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AF682-2B16-4609-84B4-303366732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a21b3-93cb-4e70-be13-866530b60751"/>
    <ds:schemaRef ds:uri="b62ad6b5-9904-408e-8184-219da1ddce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647029-2BD3-4FBB-BB27-2B4EDC7DE952}">
  <ds:schemaRefs>
    <ds:schemaRef ds:uri="http://schemas.microsoft.com/office/2006/metadata/properties"/>
    <ds:schemaRef ds:uri="http://schemas.microsoft.com/office/infopath/2007/PartnerControls"/>
    <ds:schemaRef ds:uri="b62ad6b5-9904-408e-8184-219da1ddce8f"/>
    <ds:schemaRef ds:uri="a25a21b3-93cb-4e70-be13-866530b60751"/>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CE6AD10F-2638-4770-8224-2FE29B40C3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1026</Words>
  <Characters>6018</Characters>
  <Application>Microsoft Office Word</Application>
  <DocSecurity>0</DocSecurity>
  <Lines>158</Lines>
  <Paragraphs>58</Paragraphs>
  <ScaleCrop>false</ScaleCrop>
  <Manager/>
  <Company/>
  <LinksUpToDate>false</LinksUpToDate>
  <CharactersWithSpaces>6986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Norkus, Jacob</cp:lastModifiedBy>
  <cp:revision>10</cp:revision>
  <dcterms:created xsi:type="dcterms:W3CDTF">2026-01-07T15:26:00Z</dcterms:created>
  <dcterms:modified xsi:type="dcterms:W3CDTF">2026-04-01T12:19:00Z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0x010100B5B60E1A9DDC0F468B9C99F24AA1EB7C</vt:lpwstr>
  </property>
  <property fmtid="{D5CDD505-2E9C-101B-9397-08002B2CF9AE}" pid="3" name="MediaServiceImageTags">
    <vt:lpwstr/>
  </property>
  <property fmtid="{D5CDD505-2E9C-101B-9397-08002B2CF9AE}" pid="4" name="docLang">
    <vt:lpwstr>en</vt:lpwstr>
  </property>
</Properties>
</file>