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B17613" w14:textId="22C28C45" w:rsidR="00EF53B6" w:rsidRDefault="00A80B00" w:rsidP="00A80B00">
      <w:pPr>
        <w:pStyle w:val="ListParagraph"/>
        <w:numPr>
          <w:ilvl w:val="0"/>
          <w:numId w:val="1"/>
        </w:numPr>
      </w:pPr>
      <w:r>
        <w:t xml:space="preserve">Once you’re signed into AWS search for EMR and click create a cluster. </w:t>
      </w:r>
      <w:r w:rsidR="00EF53B6">
        <w:rPr>
          <w:noProof/>
        </w:rPr>
        <w:drawing>
          <wp:inline distT="0" distB="0" distL="0" distR="0" wp14:anchorId="5EE91FD3" wp14:editId="3076DAE3">
            <wp:extent cx="5934075" cy="12001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53B6">
        <w:rPr>
          <w:noProof/>
        </w:rPr>
        <w:drawing>
          <wp:inline distT="0" distB="0" distL="0" distR="0" wp14:anchorId="1C8BF588" wp14:editId="40571A4E">
            <wp:extent cx="5924550" cy="8667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4FCDE" w14:textId="55E3A011" w:rsidR="00EF53B6" w:rsidRDefault="00A80B00" w:rsidP="00A80B00">
      <w:pPr>
        <w:pStyle w:val="ListParagraph"/>
        <w:numPr>
          <w:ilvl w:val="0"/>
          <w:numId w:val="1"/>
        </w:numPr>
      </w:pPr>
      <w:r>
        <w:t>From the</w:t>
      </w:r>
      <w:r w:rsidR="00EF53B6">
        <w:t xml:space="preserve"> quick options page</w:t>
      </w:r>
      <w:r>
        <w:t xml:space="preserve">, </w:t>
      </w:r>
      <w:r w:rsidR="00EF53B6">
        <w:t xml:space="preserve">click on go </w:t>
      </w:r>
      <w:r>
        <w:t>to advanced options</w:t>
      </w:r>
      <w:r w:rsidR="00EF53B6">
        <w:t xml:space="preserve"> at the top</w:t>
      </w:r>
      <w:r>
        <w:t xml:space="preserve">. </w:t>
      </w:r>
      <w:r w:rsidR="00EF53B6">
        <w:rPr>
          <w:noProof/>
        </w:rPr>
        <w:drawing>
          <wp:inline distT="0" distB="0" distL="0" distR="0" wp14:anchorId="188083D8" wp14:editId="154EBCE1">
            <wp:extent cx="5934075" cy="10572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7F126" w14:textId="6898E924" w:rsidR="00A80B00" w:rsidRDefault="00A80B00" w:rsidP="00A80B00">
      <w:pPr>
        <w:pStyle w:val="ListParagraph"/>
        <w:numPr>
          <w:ilvl w:val="0"/>
          <w:numId w:val="1"/>
        </w:numPr>
      </w:pPr>
      <w:r>
        <w:lastRenderedPageBreak/>
        <w:t xml:space="preserve">From there, click on Hadoop, </w:t>
      </w:r>
      <w:proofErr w:type="spellStart"/>
      <w:r>
        <w:t>JupyterHub</w:t>
      </w:r>
      <w:proofErr w:type="spellEnd"/>
      <w:r>
        <w:t xml:space="preserve">, </w:t>
      </w:r>
      <w:proofErr w:type="spellStart"/>
      <w:r>
        <w:t>JupyterEnterpriseGateway</w:t>
      </w:r>
      <w:proofErr w:type="spellEnd"/>
      <w:r>
        <w:t>, Zeppelin, and Spark, then click next.</w:t>
      </w:r>
      <w:r w:rsidRPr="00A80B0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983A3E" wp14:editId="46FF19E4">
            <wp:extent cx="5934075" cy="4362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D6644" w14:textId="580B816C" w:rsidR="00A80B00" w:rsidRDefault="00A80B00" w:rsidP="00A80B00">
      <w:pPr>
        <w:pStyle w:val="ListParagraph"/>
        <w:numPr>
          <w:ilvl w:val="0"/>
          <w:numId w:val="1"/>
        </w:numPr>
      </w:pPr>
      <w:r>
        <w:lastRenderedPageBreak/>
        <w:t>Under hardware, leave everything as is and click next.</w:t>
      </w:r>
      <w:r w:rsidRPr="00A80B0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BE8900" wp14:editId="509AA728">
            <wp:extent cx="4591050" cy="61912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B2700" w14:textId="5AD5E0D6" w:rsidR="00A80B00" w:rsidRDefault="00A80B00" w:rsidP="00A80B00">
      <w:pPr>
        <w:pStyle w:val="ListParagraph"/>
        <w:numPr>
          <w:ilvl w:val="0"/>
          <w:numId w:val="1"/>
        </w:numPr>
      </w:pPr>
      <w:r>
        <w:lastRenderedPageBreak/>
        <w:t>Under General Cluster Settings, give your cluster a name and turn off termination protection.</w:t>
      </w:r>
      <w:r w:rsidRPr="00A80B0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034087" wp14:editId="7BCF4D50">
            <wp:extent cx="5934075" cy="35242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00849" w14:textId="21B2D9BE" w:rsidR="00EF53B6" w:rsidRDefault="00A80B00" w:rsidP="00A80B00">
      <w:pPr>
        <w:pStyle w:val="ListParagraph"/>
        <w:numPr>
          <w:ilvl w:val="0"/>
          <w:numId w:val="1"/>
        </w:numPr>
      </w:pPr>
      <w:r>
        <w:t xml:space="preserve">Under security, </w:t>
      </w:r>
      <w:r w:rsidR="00EF53B6">
        <w:t>select an EC2 key pair, or make one by following the wizard, and leave everything else the same and click on the create cluster button.</w:t>
      </w:r>
      <w:r w:rsidR="00EF53B6">
        <w:rPr>
          <w:noProof/>
        </w:rPr>
        <w:drawing>
          <wp:inline distT="0" distB="0" distL="0" distR="0" wp14:anchorId="1CC826B7" wp14:editId="458204F6">
            <wp:extent cx="5934075" cy="26955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6BED7" w14:textId="49A784E8" w:rsidR="00DC2D60" w:rsidRDefault="00EF53B6" w:rsidP="00A80B00">
      <w:pPr>
        <w:pStyle w:val="ListParagraph"/>
        <w:numPr>
          <w:ilvl w:val="0"/>
          <w:numId w:val="1"/>
        </w:numPr>
      </w:pPr>
      <w:r>
        <w:lastRenderedPageBreak/>
        <w:t xml:space="preserve">While the cluster is starting up, </w:t>
      </w:r>
      <w:r w:rsidR="00DC2D60">
        <w:t>search for S3 to create a new bucket.</w:t>
      </w:r>
      <w:r w:rsidR="00DC2D60" w:rsidRPr="00DC2D60">
        <w:rPr>
          <w:noProof/>
        </w:rPr>
        <w:t xml:space="preserve"> </w:t>
      </w:r>
      <w:r w:rsidR="00DC2D60">
        <w:rPr>
          <w:noProof/>
        </w:rPr>
        <w:drawing>
          <wp:inline distT="0" distB="0" distL="0" distR="0" wp14:anchorId="7203700E" wp14:editId="08EEBBCE">
            <wp:extent cx="5934075" cy="15621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B81BA" w14:textId="49D0125D" w:rsidR="00DC2D60" w:rsidRDefault="00DC2D60" w:rsidP="00A80B00">
      <w:pPr>
        <w:pStyle w:val="ListParagraph"/>
        <w:numPr>
          <w:ilvl w:val="0"/>
          <w:numId w:val="1"/>
        </w:numPr>
      </w:pPr>
      <w:r>
        <w:t>Click on the create a bucket button, or the buckets link in the left navigation.</w:t>
      </w:r>
      <w:r>
        <w:rPr>
          <w:noProof/>
        </w:rPr>
        <w:drawing>
          <wp:inline distT="0" distB="0" distL="0" distR="0" wp14:anchorId="43632629" wp14:editId="3D8D4560">
            <wp:extent cx="5943600" cy="11334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6E2EA" w14:textId="6686E002" w:rsidR="00DC2D60" w:rsidRDefault="00DC2D60" w:rsidP="00A80B00">
      <w:pPr>
        <w:pStyle w:val="ListParagraph"/>
        <w:numPr>
          <w:ilvl w:val="0"/>
          <w:numId w:val="1"/>
        </w:numPr>
      </w:pPr>
      <w:r>
        <w:lastRenderedPageBreak/>
        <w:t>Create a new bucket with a unique name and turn the default encryption to enable.</w:t>
      </w:r>
      <w:r>
        <w:rPr>
          <w:noProof/>
        </w:rPr>
        <w:drawing>
          <wp:inline distT="0" distB="0" distL="0" distR="0" wp14:anchorId="04DFCF7B" wp14:editId="760AEAE9">
            <wp:extent cx="3343275" cy="74676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5336D" w14:textId="7EF51D8E" w:rsidR="00DC2D60" w:rsidRDefault="00DC2D60" w:rsidP="00A80B00">
      <w:pPr>
        <w:pStyle w:val="ListParagraph"/>
        <w:numPr>
          <w:ilvl w:val="0"/>
          <w:numId w:val="1"/>
        </w:numPr>
      </w:pPr>
      <w:r>
        <w:lastRenderedPageBreak/>
        <w:t>Once in the bucket, add the csv file you will be using in spark.</w:t>
      </w:r>
      <w:r w:rsidRPr="00DC2D6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E1674A" wp14:editId="7F446C21">
            <wp:extent cx="5924550" cy="19716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F2181" w14:textId="48222016" w:rsidR="00DC2D60" w:rsidRDefault="00E00A45" w:rsidP="00A80B00">
      <w:pPr>
        <w:pStyle w:val="ListParagraph"/>
        <w:numPr>
          <w:ilvl w:val="0"/>
          <w:numId w:val="1"/>
        </w:numPr>
      </w:pPr>
      <w:r>
        <w:t xml:space="preserve">Click the file name and then copy the S3 URI. This will be needed to load the file into the </w:t>
      </w:r>
      <w:proofErr w:type="spellStart"/>
      <w:r>
        <w:t>jupyter</w:t>
      </w:r>
      <w:proofErr w:type="spellEnd"/>
      <w:r>
        <w:t xml:space="preserve"> notebook with Spark.</w:t>
      </w:r>
      <w:r w:rsidR="00DC2D60">
        <w:rPr>
          <w:noProof/>
        </w:rPr>
        <w:drawing>
          <wp:inline distT="0" distB="0" distL="0" distR="0" wp14:anchorId="586B4FA3" wp14:editId="07135958">
            <wp:extent cx="5943600" cy="21431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E9C6B" w14:textId="5787193C" w:rsidR="00A80B00" w:rsidRDefault="00DC2D60" w:rsidP="00A80B00">
      <w:pPr>
        <w:pStyle w:val="ListParagraph"/>
        <w:numPr>
          <w:ilvl w:val="0"/>
          <w:numId w:val="1"/>
        </w:numPr>
      </w:pPr>
      <w:r>
        <w:lastRenderedPageBreak/>
        <w:t>Go back to the cluster once it is started and click the</w:t>
      </w:r>
      <w:r w:rsidR="00EF53B6">
        <w:t xml:space="preserve"> security group for master link appears then click on it.</w:t>
      </w:r>
      <w:r w:rsidR="00EF53B6" w:rsidRPr="00EF53B6">
        <w:rPr>
          <w:noProof/>
        </w:rPr>
        <w:t xml:space="preserve"> </w:t>
      </w:r>
      <w:r w:rsidR="00EF53B6">
        <w:rPr>
          <w:noProof/>
        </w:rPr>
        <w:drawing>
          <wp:inline distT="0" distB="0" distL="0" distR="0" wp14:anchorId="14DAE3F4" wp14:editId="2C67B4C0">
            <wp:extent cx="5934075" cy="57721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4CEFC" w14:textId="1E56733A" w:rsidR="00EF53B6" w:rsidRDefault="00EF53B6" w:rsidP="00A80B00">
      <w:pPr>
        <w:pStyle w:val="ListParagraph"/>
        <w:numPr>
          <w:ilvl w:val="0"/>
          <w:numId w:val="1"/>
        </w:numPr>
      </w:pPr>
      <w:r>
        <w:lastRenderedPageBreak/>
        <w:t>Once here, click on the edit inbound rules button.</w:t>
      </w:r>
      <w:r w:rsidRPr="00EF53B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BB2683" wp14:editId="7C188283">
            <wp:extent cx="5943600" cy="2247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9AB4A" w14:textId="777AF409" w:rsidR="00EF53B6" w:rsidRDefault="008D29A6" w:rsidP="00A80B00">
      <w:pPr>
        <w:pStyle w:val="ListParagraph"/>
        <w:numPr>
          <w:ilvl w:val="0"/>
          <w:numId w:val="1"/>
        </w:numPr>
      </w:pPr>
      <w:r>
        <w:t>Click add rule at the bottom of the page. In the port box type in 9443 and add 0.0.0.0/0 after clicking on the box with the search icon, then click the save rules button.</w:t>
      </w:r>
      <w:r w:rsidRPr="008D29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303E9C" wp14:editId="37DEC010">
            <wp:extent cx="5924550" cy="742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56DF9" w14:textId="6A0DFB02" w:rsidR="008D29A6" w:rsidRDefault="00E00A45" w:rsidP="00A80B00">
      <w:pPr>
        <w:pStyle w:val="ListParagraph"/>
        <w:numPr>
          <w:ilvl w:val="0"/>
          <w:numId w:val="1"/>
        </w:numPr>
      </w:pPr>
      <w:r>
        <w:t xml:space="preserve">Back in your cluster, copy and paste the </w:t>
      </w:r>
      <w:proofErr w:type="spellStart"/>
      <w:r>
        <w:t>jupyterhub</w:t>
      </w:r>
      <w:proofErr w:type="spellEnd"/>
      <w:r>
        <w:t xml:space="preserve"> link into a new tab.</w:t>
      </w:r>
      <w:r w:rsidRPr="00E00A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662983" wp14:editId="3C537DCD">
            <wp:extent cx="5934075" cy="15906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E2440" w14:textId="7ED565F3" w:rsidR="00E00A45" w:rsidRDefault="00E00A45" w:rsidP="00A80B00">
      <w:pPr>
        <w:pStyle w:val="ListParagraph"/>
        <w:numPr>
          <w:ilvl w:val="0"/>
          <w:numId w:val="1"/>
        </w:numPr>
      </w:pPr>
      <w:r>
        <w:t xml:space="preserve">Once here, use the default login of </w:t>
      </w:r>
      <w:proofErr w:type="spellStart"/>
      <w:r>
        <w:t>jovyan</w:t>
      </w:r>
      <w:proofErr w:type="spellEnd"/>
      <w:r>
        <w:t xml:space="preserve"> and password </w:t>
      </w:r>
      <w:proofErr w:type="spellStart"/>
      <w:r>
        <w:t>jupyter</w:t>
      </w:r>
      <w:proofErr w:type="spellEnd"/>
      <w:r>
        <w:t>.</w:t>
      </w:r>
      <w:r w:rsidRPr="00E00A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533CB5" wp14:editId="294CB556">
            <wp:extent cx="5924550" cy="20669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CC662" w14:textId="4FDDDFB4" w:rsidR="00E00A45" w:rsidRDefault="00E00A45" w:rsidP="00A80B00">
      <w:pPr>
        <w:pStyle w:val="ListParagraph"/>
        <w:numPr>
          <w:ilvl w:val="0"/>
          <w:numId w:val="1"/>
        </w:numPr>
      </w:pPr>
      <w:r>
        <w:lastRenderedPageBreak/>
        <w:t xml:space="preserve">Once logged in, you can create or upload a </w:t>
      </w:r>
      <w:proofErr w:type="spellStart"/>
      <w:r>
        <w:t>jupyter</w:t>
      </w:r>
      <w:proofErr w:type="spellEnd"/>
      <w:r>
        <w:t xml:space="preserve"> notebook. Using the S3 URI link from earlier, you can connect to your data using spark.</w:t>
      </w:r>
      <w:r w:rsidRPr="00E00A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DBD509" wp14:editId="4588692D">
            <wp:extent cx="5934075" cy="11525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AA349" w14:textId="52F57D88" w:rsidR="00E00A45" w:rsidRDefault="00E00A45" w:rsidP="00E00A45">
      <w:pPr>
        <w:pStyle w:val="ListParagraph"/>
        <w:numPr>
          <w:ilvl w:val="0"/>
          <w:numId w:val="1"/>
        </w:numPr>
      </w:pPr>
      <w:r>
        <w:t>The important commands that I used to start the session and import the data were:</w:t>
      </w:r>
    </w:p>
    <w:p w14:paraId="091A41A0" w14:textId="6256E03D" w:rsidR="00E00A45" w:rsidRDefault="00E00A45" w:rsidP="00E00A45">
      <w:pPr>
        <w:pStyle w:val="ListParagraph"/>
      </w:pPr>
      <w:r>
        <w:t xml:space="preserve">from </w:t>
      </w:r>
      <w:proofErr w:type="spellStart"/>
      <w:r>
        <w:t>pyspark.sql</w:t>
      </w:r>
      <w:proofErr w:type="spellEnd"/>
      <w:r>
        <w:t xml:space="preserve"> import </w:t>
      </w:r>
      <w:proofErr w:type="spellStart"/>
      <w:r>
        <w:t>SparkSession</w:t>
      </w:r>
      <w:proofErr w:type="spellEnd"/>
    </w:p>
    <w:p w14:paraId="69209A77" w14:textId="39E57142" w:rsidR="00E00A45" w:rsidRDefault="00E00A45" w:rsidP="00E00A45">
      <w:pPr>
        <w:pStyle w:val="ListParagraph"/>
      </w:pPr>
      <w:r>
        <w:t xml:space="preserve">from </w:t>
      </w:r>
      <w:proofErr w:type="spellStart"/>
      <w:proofErr w:type="gramStart"/>
      <w:r>
        <w:t>pyspark.sql.functions</w:t>
      </w:r>
      <w:proofErr w:type="spellEnd"/>
      <w:proofErr w:type="gramEnd"/>
      <w:r>
        <w:t xml:space="preserve"> import </w:t>
      </w:r>
      <w:proofErr w:type="spellStart"/>
      <w:r>
        <w:t>col,round,max,min,avg,count,year,month</w:t>
      </w:r>
      <w:proofErr w:type="spellEnd"/>
    </w:p>
    <w:p w14:paraId="3236B670" w14:textId="7BF3CC67" w:rsidR="00E00A45" w:rsidRDefault="00E00A45" w:rsidP="00E00A45">
      <w:pPr>
        <w:pStyle w:val="ListParagraph"/>
      </w:pPr>
      <w:proofErr w:type="spellStart"/>
      <w:r w:rsidRPr="00E00A45">
        <w:t>df</w:t>
      </w:r>
      <w:proofErr w:type="spellEnd"/>
      <w:r w:rsidRPr="00E00A45">
        <w:t xml:space="preserve"> = </w:t>
      </w:r>
      <w:proofErr w:type="spellStart"/>
      <w:proofErr w:type="gramStart"/>
      <w:r w:rsidRPr="00E00A45">
        <w:t>spark.read</w:t>
      </w:r>
      <w:proofErr w:type="gramEnd"/>
      <w:r w:rsidRPr="00E00A45">
        <w:t>.options</w:t>
      </w:r>
      <w:proofErr w:type="spellEnd"/>
      <w:r w:rsidRPr="00E00A45">
        <w:t>(delimiter=',').csv('</w:t>
      </w:r>
      <w:r>
        <w:t>URI GOES HERE</w:t>
      </w:r>
      <w:r w:rsidRPr="00E00A45">
        <w:t>',</w:t>
      </w:r>
      <w:proofErr w:type="spellStart"/>
      <w:r w:rsidRPr="00E00A45">
        <w:t>inferSchema</w:t>
      </w:r>
      <w:proofErr w:type="spellEnd"/>
      <w:r w:rsidRPr="00E00A45">
        <w:t>=</w:t>
      </w:r>
      <w:proofErr w:type="spellStart"/>
      <w:r w:rsidRPr="00E00A45">
        <w:t>True,header</w:t>
      </w:r>
      <w:proofErr w:type="spellEnd"/>
      <w:r w:rsidRPr="00E00A45">
        <w:t>=True)</w:t>
      </w:r>
    </w:p>
    <w:p w14:paraId="468E11C2" w14:textId="043A59EA" w:rsidR="00360A80" w:rsidRDefault="00360A80"/>
    <w:sectPr w:rsidR="00360A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977A8D"/>
    <w:multiLevelType w:val="hybridMultilevel"/>
    <w:tmpl w:val="9ECEB8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4256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B00"/>
    <w:rsid w:val="00360A80"/>
    <w:rsid w:val="008D29A6"/>
    <w:rsid w:val="00A80B00"/>
    <w:rsid w:val="00DC2D60"/>
    <w:rsid w:val="00E00A45"/>
    <w:rsid w:val="00EF5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37D2B"/>
  <w15:chartTrackingRefBased/>
  <w15:docId w15:val="{F9363B70-5E09-48F7-8D6A-C7D9AB558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0B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10</Pages>
  <Words>282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Dakota-Cheyenne Brown</dc:creator>
  <cp:keywords/>
  <dc:description/>
  <cp:lastModifiedBy>Dakota-Cheyenne Brown</cp:lastModifiedBy>
  <cp:revision>1</cp:revision>
  <dcterms:created xsi:type="dcterms:W3CDTF">2022-06-07T20:44:00Z</dcterms:created>
  <dcterms:modified xsi:type="dcterms:W3CDTF">2022-06-07T21:11:00Z</dcterms:modified>
</cp:coreProperties>
</file>