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Sprint 3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Name: BeatBox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July 23rd,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having good branch management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very noticeable increases and decreases in productivity over the week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spikes during a sprint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better file organization - separating out functionality into its own files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more constant progress instead of spikes and valleys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Spend more time on the design process (prevent confusion over implementation)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spikes for user stories ahead of a sprint instead of during the sprint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Pair programming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communication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Splitting up overly large .js files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 / Not Completed: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User Stories Completed: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Channels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Solo Button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Panning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Snapshot Download/Upload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User Stories Not Completed: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Total number of user stories completed in Sprint 3: 4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number of estimated ideal work hours completed in Sprint 3: 43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number of days in Sprint 3: 7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stories per day in Sprint 3: .57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Ideal work hours per day in Sprint 3: 6.14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Sprint 3 Burnup Chart: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830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830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