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7.png" ContentType="image/png"/>
  <Override PartName="/word/media/rId54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82.png" ContentType="image/png"/>
  <Override PartName="/word/media/rId85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28.png" ContentType="image/png"/>
  <Override PartName="/word/media/rId11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Козина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правильной работы с репозиторием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репозитория;</w:t>
      </w:r>
    </w:p>
    <w:p>
      <w:pPr>
        <w:pStyle w:val="Compact"/>
        <w:numPr>
          <w:ilvl w:val="0"/>
          <w:numId w:val="1001"/>
        </w:numPr>
      </w:pPr>
      <w:r>
        <w:t xml:space="preserve">Преоюразовать рабочий репозиторий с git-flow и conventional commits.</w:t>
      </w:r>
    </w:p>
    <w:bookmarkEnd w:id="21"/>
    <w:bookmarkStart w:id="12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7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Перейдем в режим супер-пользователя (рис. 1).</w:t>
      </w:r>
    </w:p>
    <w:p>
      <w:pPr>
        <w:pStyle w:val="CaptionedFigure"/>
      </w:pPr>
      <w:r>
        <w:drawing>
          <wp:inline>
            <wp:extent cx="3733800" cy="597016"/>
            <wp:effectExtent b="0" l="0" r="0" t="0"/>
            <wp:docPr descr="Рис. 1: Режим супер-пользователя" title="" id="23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Режим супер-пользователя</w:t>
      </w:r>
    </w:p>
    <w:p>
      <w:pPr>
        <w:pStyle w:val="BodyText"/>
      </w:pPr>
      <w:r>
        <w:t xml:space="preserve">Установим git-flow (рис. 2).</w:t>
      </w:r>
    </w:p>
    <w:p>
      <w:pPr>
        <w:pStyle w:val="CaptionedFigure"/>
      </w:pPr>
      <w:r>
        <w:drawing>
          <wp:inline>
            <wp:extent cx="3733800" cy="471637"/>
            <wp:effectExtent b="0" l="0" r="0" t="0"/>
            <wp:docPr descr="Рис. 2: Установка git-flow" title="" id="26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git-flow</w:t>
      </w:r>
    </w:p>
    <w:p>
      <w:pPr>
        <w:pStyle w:val="BodyText"/>
      </w:pPr>
      <w:r>
        <w:t xml:space="preserve">Установим Node.js (рис. 3, рис. 4).</w:t>
      </w:r>
    </w:p>
    <w:p>
      <w:pPr>
        <w:pStyle w:val="CaptionedFigure"/>
      </w:pPr>
      <w:r>
        <w:drawing>
          <wp:inline>
            <wp:extent cx="3733800" cy="516687"/>
            <wp:effectExtent b="0" l="0" r="0" t="0"/>
            <wp:docPr descr="Рис. 3: Установка Node.js" title="" id="29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Node.js</w:t>
      </w:r>
    </w:p>
    <w:p>
      <w:pPr>
        <w:pStyle w:val="CaptionedFigure"/>
      </w:pPr>
      <w:r>
        <w:drawing>
          <wp:inline>
            <wp:extent cx="3733800" cy="778494"/>
            <wp:effectExtent b="0" l="0" r="0" t="0"/>
            <wp:docPr descr="Рис. 4: Установка pnpm" title="" id="32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pnpm</w:t>
      </w:r>
    </w:p>
    <w:p>
      <w:pPr>
        <w:pStyle w:val="BodyText"/>
      </w:pPr>
      <w:r>
        <w:t xml:space="preserve">Настроим Node.js. Запустим (рис. 5).</w:t>
      </w:r>
    </w:p>
    <w:p>
      <w:pPr>
        <w:pStyle w:val="CaptionedFigure"/>
      </w:pPr>
      <w:r>
        <w:drawing>
          <wp:inline>
            <wp:extent cx="3733800" cy="778494"/>
            <wp:effectExtent b="0" l="0" r="0" t="0"/>
            <wp:docPr descr="Рис. 5: Запуск" title="" id="35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</w:t>
      </w:r>
    </w:p>
    <w:p>
      <w:pPr>
        <w:pStyle w:val="BodyText"/>
      </w:pPr>
      <w:r>
        <w:t xml:space="preserve">Выполним команду source (рис. 6).</w:t>
      </w:r>
    </w:p>
    <w:p>
      <w:pPr>
        <w:pStyle w:val="CaptionedFigure"/>
      </w:pPr>
      <w:r>
        <w:drawing>
          <wp:inline>
            <wp:extent cx="3733800" cy="235818"/>
            <wp:effectExtent b="0" l="0" r="0" t="0"/>
            <wp:docPr descr="Рис. 6: Команда source" title="" id="38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source</w:t>
      </w:r>
    </w:p>
    <w:bookmarkStart w:id="46" w:name="общепринятые-коммиты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Общепринятые коммиты</w:t>
      </w:r>
    </w:p>
    <w:p>
      <w:pPr>
        <w:pStyle w:val="FirstParagraph"/>
      </w:pPr>
      <w:r>
        <w:t xml:space="preserve">Добавим commitizen и git-cz (рис. 7).</w:t>
      </w:r>
    </w:p>
    <w:p>
      <w:pPr>
        <w:pStyle w:val="CaptionedFigure"/>
      </w:pPr>
      <w:r>
        <w:drawing>
          <wp:inline>
            <wp:extent cx="3733800" cy="891358"/>
            <wp:effectExtent b="0" l="0" r="0" t="0"/>
            <wp:docPr descr="Рис. 7: Comitizen и git-cz" title="" id="41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Comitizen и git-cz</w:t>
      </w:r>
    </w:p>
    <w:p>
      <w:pPr>
        <w:pStyle w:val="BodyText"/>
      </w:pPr>
      <w:r>
        <w:t xml:space="preserve">Добавим standard-changelog (рис. 8).</w:t>
      </w:r>
    </w:p>
    <w:p>
      <w:pPr>
        <w:pStyle w:val="CaptionedFigure"/>
      </w:pPr>
      <w:r>
        <w:drawing>
          <wp:inline>
            <wp:extent cx="3733800" cy="309129"/>
            <wp:effectExtent b="0" l="0" r="0" t="0"/>
            <wp:docPr descr="Рис. 8: Standard-changelog" title="" id="44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Standard-changelog</w:t>
      </w:r>
    </w:p>
    <w:bookmarkEnd w:id="46"/>
    <w:bookmarkEnd w:id="47"/>
    <w:bookmarkStart w:id="122" w:name="практический-сценарий-использования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Практический сценарий использования git</w:t>
      </w:r>
    </w:p>
    <w:p>
      <w:pPr>
        <w:pStyle w:val="FirstParagraph"/>
      </w:pPr>
      <w:r>
        <w:t xml:space="preserve">Создадим рипозиторий git-extended (рис. 9).</w:t>
      </w:r>
    </w:p>
    <w:p>
      <w:pPr>
        <w:pStyle w:val="CaptionedFigure"/>
      </w:pPr>
      <w:r>
        <w:drawing>
          <wp:inline>
            <wp:extent cx="3733800" cy="583554"/>
            <wp:effectExtent b="0" l="0" r="0" t="0"/>
            <wp:docPr descr="Рис. 9: Создание репозитория" title="" id="49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репозитория</w:t>
      </w:r>
    </w:p>
    <w:p>
      <w:pPr>
        <w:pStyle w:val="BodyText"/>
      </w:pPr>
      <w:r>
        <w:t xml:space="preserve">Делаем первый коммит и выложим на GitHub (рис. 10).</w:t>
      </w:r>
    </w:p>
    <w:p>
      <w:pPr>
        <w:pStyle w:val="CaptionedFigure"/>
      </w:pPr>
      <w:r>
        <w:drawing>
          <wp:inline>
            <wp:extent cx="3733800" cy="1498177"/>
            <wp:effectExtent b="0" l="0" r="0" t="0"/>
            <wp:docPr descr="Рис. 10: Первый коммит" title="" id="52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p>
      <w:pPr>
        <w:pStyle w:val="BodyText"/>
      </w:pPr>
      <w:r>
        <w:t xml:space="preserve">Конфигурация для пакетов Node.js (рис. 11).</w:t>
      </w:r>
    </w:p>
    <w:p>
      <w:pPr>
        <w:pStyle w:val="CaptionedFigure"/>
      </w:pPr>
      <w:r>
        <w:drawing>
          <wp:inline>
            <wp:extent cx="3733800" cy="1826565"/>
            <wp:effectExtent b="0" l="0" r="0" t="0"/>
            <wp:docPr descr="Рис. 11: Конфигурация" title="" id="55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Конфигурация</w:t>
      </w:r>
    </w:p>
    <w:p>
      <w:pPr>
        <w:pStyle w:val="BodyText"/>
      </w:pPr>
      <w:r>
        <w:t xml:space="preserve">Отредактируем файл package.json (рис. 12).</w:t>
      </w:r>
    </w:p>
    <w:p>
      <w:pPr>
        <w:pStyle w:val="CaptionedFigure"/>
      </w:pPr>
      <w:r>
        <w:drawing>
          <wp:inline>
            <wp:extent cx="3733800" cy="2038935"/>
            <wp:effectExtent b="0" l="0" r="0" t="0"/>
            <wp:docPr descr="Рис. 12: package.json" title="" id="58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package.json</w:t>
      </w:r>
    </w:p>
    <w:p>
      <w:pPr>
        <w:pStyle w:val="BodyText"/>
      </w:pPr>
      <w:r>
        <w:t xml:space="preserve">Добавим новые файлы, выполним коммит и отправим на github (рис.</w:t>
      </w:r>
      <w:r>
        <w:t xml:space="preserve"> </w:t>
      </w:r>
      <w:r>
        <w:rPr>
          <w:b/>
          <w:bCs/>
        </w:rPr>
        <w:t xml:space="preserve">¿fig:013?</w:t>
      </w:r>
      <w:r>
        <w:t xml:space="preserve">).</w:t>
      </w:r>
    </w:p>
    <w:p>
      <w:pPr>
        <w:pStyle w:val="BodyText"/>
      </w:pPr>
      <w:bookmarkStart w:id="63" w:name="fig:013"/>
      <w:r>
        <w:drawing>
          <wp:inline>
            <wp:extent cx="3733800" cy="221064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BodyText"/>
      </w:pPr>
      <w:r>
        <w:t xml:space="preserve">Инициализируем git-flow (рис. 13).</w:t>
      </w:r>
    </w:p>
    <w:p>
      <w:pPr>
        <w:pStyle w:val="CaptionedFigure"/>
      </w:pPr>
      <w:r>
        <w:drawing>
          <wp:inline>
            <wp:extent cx="3733800" cy="1726948"/>
            <wp:effectExtent b="0" l="0" r="0" t="0"/>
            <wp:docPr descr="Рис. 13: Инициализация" title="" id="65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Инициализация</w:t>
      </w:r>
    </w:p>
    <w:p>
      <w:pPr>
        <w:pStyle w:val="BodyText"/>
      </w:pPr>
      <w:r>
        <w:t xml:space="preserve">Проверим, что мы на ветке develop (рис. 14).</w:t>
      </w:r>
    </w:p>
    <w:p>
      <w:pPr>
        <w:pStyle w:val="CaptionedFigure"/>
      </w:pPr>
      <w:r>
        <w:drawing>
          <wp:inline>
            <wp:extent cx="3733800" cy="593622"/>
            <wp:effectExtent b="0" l="0" r="0" t="0"/>
            <wp:docPr descr="Рис. 14: Проверка" title="" id="68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</w:t>
      </w:r>
    </w:p>
    <w:p>
      <w:pPr>
        <w:pStyle w:val="BodyText"/>
      </w:pPr>
      <w:r>
        <w:t xml:space="preserve">Загрузим весь репозиторий в хранилище (рис. 15).</w:t>
      </w:r>
    </w:p>
    <w:p>
      <w:pPr>
        <w:pStyle w:val="CaptionedFigure"/>
      </w:pPr>
      <w:r>
        <w:drawing>
          <wp:inline>
            <wp:extent cx="3733800" cy="903918"/>
            <wp:effectExtent b="0" l="0" r="0" t="0"/>
            <wp:docPr descr="Рис. 15: Загрузка репозитория" title="" id="71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3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Загрузка репозитория</w:t>
      </w:r>
    </w:p>
    <w:p>
      <w:pPr>
        <w:pStyle w:val="BodyText"/>
      </w:pPr>
      <w:r>
        <w:t xml:space="preserve">Установим внешнюю ветку как вышестоящую для этой ветки (рис. 16).</w:t>
      </w:r>
    </w:p>
    <w:p>
      <w:pPr>
        <w:pStyle w:val="CaptionedFigure"/>
      </w:pPr>
      <w:r>
        <w:drawing>
          <wp:inline>
            <wp:extent cx="3733800" cy="218324"/>
            <wp:effectExtent b="0" l="0" r="0" t="0"/>
            <wp:docPr descr="Рис. 16: Установка внешней ветки" title="" id="74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внешней ветки</w:t>
      </w:r>
    </w:p>
    <w:p>
      <w:pPr>
        <w:pStyle w:val="BodyText"/>
      </w:pPr>
      <w:r>
        <w:t xml:space="preserve">Создадим релиз с версией 1.0.0 (рис. 17).</w:t>
      </w:r>
    </w:p>
    <w:p>
      <w:pPr>
        <w:pStyle w:val="CaptionedFigure"/>
      </w:pPr>
      <w:r>
        <w:drawing>
          <wp:inline>
            <wp:extent cx="3733800" cy="1604110"/>
            <wp:effectExtent b="0" l="0" r="0" t="0"/>
            <wp:docPr descr="Рис. 17: Создание релиза" title="" id="77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релиза</w:t>
      </w:r>
    </w:p>
    <w:p>
      <w:pPr>
        <w:pStyle w:val="BodyText"/>
      </w:pPr>
      <w:r>
        <w:t xml:space="preserve">Создадим журнал изменений (рис. 18).</w:t>
      </w:r>
    </w:p>
    <w:p>
      <w:pPr>
        <w:pStyle w:val="CaptionedFigure"/>
      </w:pPr>
      <w:r>
        <w:drawing>
          <wp:inline>
            <wp:extent cx="3733800" cy="365507"/>
            <wp:effectExtent b="0" l="0" r="0" t="0"/>
            <wp:docPr descr="Рис. 18: Создание журнала" title="" id="80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журнала</w:t>
      </w:r>
    </w:p>
    <w:p>
      <w:pPr>
        <w:pStyle w:val="BodyText"/>
      </w:pPr>
      <w:r>
        <w:t xml:space="preserve">Создадим журнал изменений в индексе (рис. 19).</w:t>
      </w:r>
    </w:p>
    <w:p>
      <w:pPr>
        <w:pStyle w:val="CaptionedFigure"/>
      </w:pPr>
      <w:r>
        <w:drawing>
          <wp:inline>
            <wp:extent cx="3733800" cy="411015"/>
            <wp:effectExtent b="0" l="0" r="0" t="0"/>
            <wp:docPr descr="Рис. 19: Создание журнала" title="" id="83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журнала</w:t>
      </w:r>
    </w:p>
    <w:p>
      <w:pPr>
        <w:pStyle w:val="BodyText"/>
      </w:pPr>
      <w:r>
        <w:t xml:space="preserve">Зальем релизную ветку в основную ветку (рис.</w:t>
      </w:r>
      <w:r>
        <w:t xml:space="preserve"> </w:t>
      </w:r>
      <w:r>
        <w:rPr>
          <w:b/>
          <w:bCs/>
        </w:rPr>
        <w:t xml:space="preserve">¿fig:021?</w:t>
      </w:r>
      <w:r>
        <w:t xml:space="preserve">).</w:t>
      </w:r>
    </w:p>
    <w:p>
      <w:pPr>
        <w:pStyle w:val="BodyText"/>
      </w:pPr>
      <w:bookmarkStart w:id="88" w:name="fig:021"/>
      <w:r>
        <w:drawing>
          <wp:inline>
            <wp:extent cx="3733800" cy="101346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BodyText"/>
      </w:pPr>
      <w:r>
        <w:t xml:space="preserve">Отправим данные на github (рис. 20).</w:t>
      </w:r>
    </w:p>
    <w:p>
      <w:pPr>
        <w:pStyle w:val="CaptionedFigure"/>
      </w:pPr>
      <w:r>
        <w:drawing>
          <wp:inline>
            <wp:extent cx="3733800" cy="1519638"/>
            <wp:effectExtent b="0" l="0" r="0" t="0"/>
            <wp:docPr descr="Рис. 20: Отправка данных" title="" id="90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Отправка данных</w:t>
      </w:r>
    </w:p>
    <w:p>
      <w:pPr>
        <w:pStyle w:val="BodyText"/>
      </w:pPr>
      <w:r>
        <w:t xml:space="preserve">Создадим релиз на github. Для этошо будем использовать утилиты работы с github (рис. 21).</w:t>
      </w:r>
    </w:p>
    <w:p>
      <w:pPr>
        <w:pStyle w:val="CaptionedFigure"/>
      </w:pPr>
      <w:r>
        <w:drawing>
          <wp:inline>
            <wp:extent cx="3733800" cy="285645"/>
            <wp:effectExtent b="0" l="0" r="0" t="0"/>
            <wp:docPr descr="Рис. 21: Создание релиза" title="" id="93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релиза</w:t>
      </w:r>
    </w:p>
    <w:p>
      <w:pPr>
        <w:pStyle w:val="BodyText"/>
      </w:pPr>
      <w:r>
        <w:t xml:space="preserve">Создадим ветку для новой функциональности (рис. 22).</w:t>
      </w:r>
    </w:p>
    <w:p>
      <w:pPr>
        <w:pStyle w:val="CaptionedFigure"/>
      </w:pPr>
      <w:r>
        <w:drawing>
          <wp:inline>
            <wp:extent cx="3733800" cy="1212470"/>
            <wp:effectExtent b="0" l="0" r="0" t="0"/>
            <wp:docPr descr="Рис. 22: Создание ветки" title="" id="96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2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ветки</w:t>
      </w:r>
    </w:p>
    <w:p>
      <w:pPr>
        <w:pStyle w:val="BodyText"/>
      </w:pPr>
      <w:r>
        <w:t xml:space="preserve">Продолжим работу с git как обычно. В конце разработки новой функциональности следующим шагом объединим ветку feature_branch с develop (рис.</w:t>
      </w:r>
      <w:r>
        <w:t xml:space="preserve"> </w:t>
      </w:r>
      <w:r>
        <w:rPr>
          <w:b/>
          <w:bCs/>
        </w:rPr>
        <w:t xml:space="preserve">¿fig:025?</w:t>
      </w:r>
      <w:r>
        <w:t xml:space="preserve">).</w:t>
      </w:r>
    </w:p>
    <w:p>
      <w:pPr>
        <w:pStyle w:val="BodyText"/>
      </w:pPr>
      <w:bookmarkStart w:id="101" w:name="fig:025"/>
      <w:r>
        <w:drawing>
          <wp:inline>
            <wp:extent cx="3733800" cy="1273102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BodyText"/>
      </w:pPr>
      <w:r>
        <w:t xml:space="preserve">Проделаем все то же самое для нашего основного репозитория (рис.</w:t>
      </w:r>
      <w:r>
        <w:t xml:space="preserve"> </w:t>
      </w:r>
      <w:r>
        <w:rPr>
          <w:b/>
          <w:bCs/>
        </w:rPr>
        <w:t xml:space="preserve">¿fig:026?</w:t>
      </w:r>
      <w:r>
        <w:t xml:space="preserve">, рис.</w:t>
      </w:r>
      <w:r>
        <w:t xml:space="preserve"> </w:t>
      </w:r>
      <w:r>
        <w:rPr>
          <w:b/>
          <w:bCs/>
        </w:rPr>
        <w:t xml:space="preserve">¿fig:027?</w:t>
      </w:r>
      <w:r>
        <w:t xml:space="preserve">, рис.</w:t>
      </w:r>
      <w:r>
        <w:t xml:space="preserve"> </w:t>
      </w:r>
      <w:r>
        <w:rPr>
          <w:b/>
          <w:bCs/>
        </w:rPr>
        <w:t xml:space="preserve">¿fig:028?</w:t>
      </w:r>
      <w:r>
        <w:t xml:space="preserve">, рис.</w:t>
      </w:r>
      <w:r>
        <w:t xml:space="preserve"> </w:t>
      </w:r>
      <w:r>
        <w:rPr>
          <w:b/>
          <w:bCs/>
        </w:rPr>
        <w:t xml:space="preserve">¿fig:029?</w:t>
      </w:r>
      <w:r>
        <w:t xml:space="preserve">, рис.</w:t>
      </w:r>
      <w:r>
        <w:t xml:space="preserve"> </w:t>
      </w:r>
      <w:r>
        <w:rPr>
          <w:b/>
          <w:bCs/>
        </w:rPr>
        <w:t xml:space="preserve">¿fig:030?</w:t>
      </w:r>
      <w:r>
        <w:t xml:space="preserve">).</w:t>
      </w:r>
    </w:p>
    <w:p>
      <w:pPr>
        <w:pStyle w:val="BodyText"/>
      </w:pPr>
      <w:bookmarkStart w:id="105" w:name="fig:026"/>
      <w:r>
        <w:drawing>
          <wp:inline>
            <wp:extent cx="3733800" cy="1325028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26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BodyText"/>
      </w:pPr>
      <w:bookmarkStart w:id="109" w:name="fig:027"/>
      <w:r>
        <w:drawing>
          <wp:inline>
            <wp:extent cx="3733800" cy="204211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27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BodyText"/>
      </w:pPr>
      <w:bookmarkStart w:id="113" w:name="fig:028"/>
      <w:r>
        <w:drawing>
          <wp:inline>
            <wp:extent cx="3733800" cy="1884275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28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BodyText"/>
      </w:pPr>
      <w:bookmarkStart w:id="117" w:name="fig:029"/>
      <w:r>
        <w:drawing>
          <wp:inline>
            <wp:extent cx="3733800" cy="632684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29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BodyText"/>
      </w:pPr>
      <w:bookmarkStart w:id="121" w:name="fig:030"/>
      <w:r>
        <w:drawing>
          <wp:inline>
            <wp:extent cx="3733800" cy="632684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4/report/image/30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bookmarkEnd w:id="122"/>
    <w:bookmarkEnd w:id="123"/>
    <w:bookmarkStart w:id="1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получили навыки правильной работы с репозиторием git.</w:t>
      </w:r>
    </w:p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28" Target="media/rId28.png" /><Relationship Type="http://schemas.openxmlformats.org/officeDocument/2006/relationships/image" Id="rId118" Target="media/rId11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Козина Дарья Александровна</dc:creator>
  <dc:language>ru-RU</dc:language>
  <cp:keywords/>
  <dcterms:created xsi:type="dcterms:W3CDTF">2025-03-06T19:08:38Z</dcterms:created>
  <dcterms:modified xsi:type="dcterms:W3CDTF">2025-03-06T19:08:38Z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