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DC0" w:rsidRDefault="00FE5045" w:rsidP="00370AF3">
      <w:pPr>
        <w:pStyle w:val="IEEETitle"/>
      </w:pPr>
      <w:r>
        <w:t>Improving SMP Deficiencies Regarding Real-Time Application Characteristics</w:t>
      </w:r>
    </w:p>
    <w:p w:rsidR="002C3F30" w:rsidRDefault="002C3F30" w:rsidP="002C3F30">
      <w:pPr>
        <w:pStyle w:val="IEEEAuthorName"/>
        <w:spacing w:before="0" w:after="0"/>
      </w:pPr>
    </w:p>
    <w:p w:rsidR="002148C5" w:rsidRDefault="002148C5" w:rsidP="002C3F30">
      <w:pPr>
        <w:pStyle w:val="IEEEAuthorName"/>
        <w:spacing w:before="0" w:after="0"/>
      </w:pPr>
      <w:r>
        <w:t>David Akre, Jon Anderson, Miguel Martinez-</w:t>
      </w:r>
      <w:proofErr w:type="spellStart"/>
      <w:r>
        <w:t>Violante</w:t>
      </w:r>
      <w:proofErr w:type="spellEnd"/>
      <w:r>
        <w:t xml:space="preserve">, </w:t>
      </w:r>
    </w:p>
    <w:p w:rsidR="002C3F30" w:rsidRPr="002148C5" w:rsidRDefault="002148C5" w:rsidP="002148C5">
      <w:pPr>
        <w:pStyle w:val="IEEEAuthorName"/>
        <w:spacing w:before="0" w:after="0"/>
      </w:pPr>
      <w:proofErr w:type="spellStart"/>
      <w:r>
        <w:t>Nwachukwu</w:t>
      </w:r>
      <w:proofErr w:type="spellEnd"/>
      <w:r>
        <w:t xml:space="preserve"> </w:t>
      </w:r>
      <w:proofErr w:type="spellStart"/>
      <w:r>
        <w:t>Okwudirichi</w:t>
      </w:r>
      <w:proofErr w:type="spellEnd"/>
      <w:r>
        <w:t xml:space="preserve">, </w:t>
      </w:r>
      <w:r w:rsidR="002C3F30" w:rsidRPr="002C3F30">
        <w:rPr>
          <w:szCs w:val="22"/>
        </w:rPr>
        <w:t>Greg Romero</w:t>
      </w:r>
    </w:p>
    <w:p w:rsidR="002C3F30" w:rsidRPr="002C3F30" w:rsidRDefault="002C3F30" w:rsidP="002C3F30">
      <w:pPr>
        <w:jc w:val="center"/>
        <w:rPr>
          <w:sz w:val="22"/>
          <w:szCs w:val="22"/>
          <w:lang w:val="en-GB" w:eastAsia="en-GB"/>
        </w:rPr>
      </w:pPr>
    </w:p>
    <w:p w:rsidR="00D41274" w:rsidRPr="0071275B" w:rsidRDefault="00273BF8" w:rsidP="00273BF8">
      <w:pPr>
        <w:pStyle w:val="IEEEAuthorAffiliation"/>
      </w:pPr>
      <w:r>
        <w:rPr>
          <w:vertAlign w:val="superscript"/>
        </w:rPr>
        <w:t xml:space="preserve"> </w:t>
      </w:r>
      <w:r w:rsidR="00660075">
        <w:t>Electrical and Computer Engineering</w:t>
      </w:r>
      <w:r w:rsidR="00D41274" w:rsidRPr="0071275B">
        <w:t xml:space="preserve">, </w:t>
      </w:r>
      <w:r w:rsidR="00660075">
        <w:t>University of Arizona</w:t>
      </w:r>
      <w:r w:rsidR="00D41274">
        <w:br w:type="textWrapping" w:clear="all"/>
      </w:r>
      <w:r w:rsidR="002F4DC0">
        <w:t>Tucson, Arizona 85721</w:t>
      </w:r>
    </w:p>
    <w:p w:rsidR="00D41274" w:rsidRDefault="00451FF1" w:rsidP="00273BF8">
      <w:pPr>
        <w:pStyle w:val="IEEEAuthorEmail"/>
      </w:pPr>
      <w:r w:rsidRPr="00451FF1">
        <w:rPr>
          <w:rStyle w:val="gi"/>
        </w:rPr>
        <w:t>dakre@email.arizona.edu</w:t>
      </w:r>
      <w:r>
        <w:rPr>
          <w:rStyle w:val="gi"/>
        </w:rPr>
        <w:t xml:space="preserve">, </w:t>
      </w:r>
      <w:r w:rsidRPr="00451FF1">
        <w:rPr>
          <w:rStyle w:val="go"/>
        </w:rPr>
        <w:t>jonanderson@email.arizona.edu</w:t>
      </w:r>
      <w:r>
        <w:rPr>
          <w:rStyle w:val="go"/>
        </w:rPr>
        <w:t xml:space="preserve">, </w:t>
      </w:r>
      <w:r>
        <w:rPr>
          <w:rStyle w:val="gi"/>
        </w:rPr>
        <w:t>mmartin01@email.arizona.edu</w:t>
      </w:r>
      <w:r w:rsidR="002C3F30">
        <w:t xml:space="preserve">, </w:t>
      </w:r>
      <w:r w:rsidRPr="00451FF1">
        <w:rPr>
          <w:rStyle w:val="gi"/>
        </w:rPr>
        <w:t>oknwachukwu@email.arizona.edu</w:t>
      </w:r>
      <w:r>
        <w:rPr>
          <w:rStyle w:val="gi"/>
        </w:rPr>
        <w:t xml:space="preserve">, </w:t>
      </w:r>
      <w:r w:rsidR="00E14596">
        <w:t>gregrom</w:t>
      </w:r>
      <w:r w:rsidR="004E78E3">
        <w:t>@</w:t>
      </w:r>
      <w:r w:rsidR="00E14596">
        <w:t>email.arizona.</w:t>
      </w:r>
      <w:r w:rsidR="004E78E3">
        <w:t>edu</w:t>
      </w:r>
    </w:p>
    <w:p w:rsidR="00D41274" w:rsidRPr="00D41274" w:rsidRDefault="00D41274" w:rsidP="00D41274"/>
    <w:p w:rsidR="00D41274" w:rsidRDefault="00D41274">
      <w:pPr>
        <w:sectPr w:rsidR="00D41274" w:rsidSect="009E73E6">
          <w:pgSz w:w="11906" w:h="16838"/>
          <w:pgMar w:top="1077" w:right="811" w:bottom="2438" w:left="811" w:header="709" w:footer="709" w:gutter="0"/>
          <w:cols w:space="708"/>
          <w:docGrid w:linePitch="360"/>
        </w:sectPr>
      </w:pPr>
    </w:p>
    <w:p w:rsidR="00A1190A" w:rsidRPr="00EE5045" w:rsidRDefault="00D41274" w:rsidP="00A1190A">
      <w:pPr>
        <w:rPr>
          <w:iCs/>
          <w:sz w:val="20"/>
          <w:szCs w:val="20"/>
        </w:rPr>
      </w:pPr>
      <w:r w:rsidRPr="00EE5045">
        <w:rPr>
          <w:rStyle w:val="IEEEAbstractHeadingChar"/>
          <w:sz w:val="20"/>
          <w:szCs w:val="20"/>
        </w:rPr>
        <w:t>Ab</w:t>
      </w:r>
      <w:r w:rsidR="0064799C" w:rsidRPr="00EE5045">
        <w:rPr>
          <w:rStyle w:val="IEEEAbstractHeadingChar"/>
          <w:sz w:val="20"/>
          <w:szCs w:val="20"/>
        </w:rPr>
        <w:t>s</w:t>
      </w:r>
      <w:r w:rsidRPr="00EE5045">
        <w:rPr>
          <w:rStyle w:val="IEEEAbstractHeadingChar"/>
          <w:sz w:val="20"/>
          <w:szCs w:val="20"/>
        </w:rPr>
        <w:t>tract</w:t>
      </w:r>
      <w:r w:rsidRPr="00EE5045">
        <w:rPr>
          <w:sz w:val="20"/>
          <w:szCs w:val="20"/>
        </w:rPr>
        <w:t>—</w:t>
      </w:r>
      <w:r w:rsidR="00C311D4" w:rsidRPr="00EE5045">
        <w:rPr>
          <w:rFonts w:asciiTheme="minorHAnsi" w:hAnsiTheme="minorHAnsi"/>
          <w:iCs/>
          <w:sz w:val="20"/>
          <w:szCs w:val="20"/>
        </w:rPr>
        <w:t xml:space="preserve"> </w:t>
      </w:r>
      <w:r w:rsidR="008C3F56">
        <w:rPr>
          <w:rFonts w:asciiTheme="minorHAnsi" w:hAnsiTheme="minorHAnsi"/>
          <w:iCs/>
          <w:sz w:val="20"/>
          <w:szCs w:val="20"/>
        </w:rPr>
        <w:t xml:space="preserve">Multicore </w:t>
      </w:r>
      <w:r w:rsidR="00A618D3">
        <w:rPr>
          <w:sz w:val="20"/>
          <w:szCs w:val="20"/>
        </w:rPr>
        <w:t xml:space="preserve">Symmetric Multiprocessing systems (i.e. SMP) running real time applications is an area that requires improvements. </w:t>
      </w:r>
      <w:r w:rsidR="0017752C">
        <w:rPr>
          <w:sz w:val="20"/>
          <w:szCs w:val="20"/>
        </w:rPr>
        <w:t xml:space="preserve">Most open source SMP operating systems are </w:t>
      </w:r>
      <w:r w:rsidR="008C3F56">
        <w:rPr>
          <w:sz w:val="20"/>
          <w:szCs w:val="20"/>
        </w:rPr>
        <w:t xml:space="preserve">time sharing </w:t>
      </w:r>
      <w:r w:rsidR="0017752C">
        <w:rPr>
          <w:sz w:val="20"/>
          <w:szCs w:val="20"/>
        </w:rPr>
        <w:t>based</w:t>
      </w:r>
      <w:r w:rsidR="008C3F56">
        <w:rPr>
          <w:sz w:val="20"/>
          <w:szCs w:val="20"/>
        </w:rPr>
        <w:t xml:space="preserve"> that allows multiple processes to share memory and processing resources. This is great for increasing bandwidth for multi-process </w:t>
      </w:r>
      <w:r w:rsidR="0017752C">
        <w:rPr>
          <w:sz w:val="20"/>
          <w:szCs w:val="20"/>
        </w:rPr>
        <w:t>multicore systems</w:t>
      </w:r>
      <w:r w:rsidR="008C3F56">
        <w:rPr>
          <w:sz w:val="20"/>
          <w:szCs w:val="20"/>
        </w:rPr>
        <w:t xml:space="preserve">, but adds additional latency overhead that is not desirable for real-time applications. The goal for this research paper is to identify these deficiencies in multicore systems running SMP Linux, and to propose improvements to these systems to become more real-time oriented. </w:t>
      </w:r>
    </w:p>
    <w:p w:rsidR="000101C1" w:rsidRPr="00D047A5" w:rsidRDefault="000101C1" w:rsidP="000101C1">
      <w:pPr>
        <w:rPr>
          <w:iCs/>
          <w:sz w:val="20"/>
          <w:szCs w:val="20"/>
        </w:rPr>
      </w:pPr>
    </w:p>
    <w:p w:rsidR="00D047A5" w:rsidRPr="003B0397" w:rsidRDefault="00D047A5" w:rsidP="000101C1">
      <w:pPr>
        <w:rPr>
          <w:b/>
          <w:i/>
          <w:iCs/>
          <w:sz w:val="20"/>
          <w:szCs w:val="20"/>
        </w:rPr>
      </w:pPr>
      <w:r w:rsidRPr="00D047A5">
        <w:rPr>
          <w:rFonts w:asciiTheme="minorHAnsi" w:hAnsiTheme="minorHAnsi"/>
          <w:i/>
          <w:iCs/>
        </w:rPr>
        <w:t xml:space="preserve">   </w:t>
      </w:r>
      <w:r w:rsidRPr="00D047A5">
        <w:rPr>
          <w:b/>
          <w:i/>
          <w:iCs/>
          <w:sz w:val="20"/>
          <w:szCs w:val="20"/>
        </w:rPr>
        <w:t xml:space="preserve">Key Terms: </w:t>
      </w:r>
      <w:r w:rsidR="00266935">
        <w:rPr>
          <w:b/>
          <w:i/>
          <w:iCs/>
          <w:sz w:val="20"/>
          <w:szCs w:val="20"/>
        </w:rPr>
        <w:t>SMP, AMP, OS, RTOS</w:t>
      </w:r>
      <w:r w:rsidR="003B0397">
        <w:rPr>
          <w:b/>
          <w:i/>
          <w:iCs/>
          <w:sz w:val="20"/>
          <w:szCs w:val="20"/>
        </w:rPr>
        <w:t xml:space="preserve">, </w:t>
      </w:r>
      <w:proofErr w:type="spellStart"/>
      <w:r w:rsidR="003B0397">
        <w:rPr>
          <w:b/>
          <w:i/>
          <w:iCs/>
          <w:sz w:val="20"/>
          <w:szCs w:val="20"/>
        </w:rPr>
        <w:t>QoS</w:t>
      </w:r>
      <w:proofErr w:type="spellEnd"/>
      <w:r w:rsidR="00F51409">
        <w:rPr>
          <w:b/>
          <w:i/>
          <w:iCs/>
          <w:sz w:val="20"/>
          <w:szCs w:val="20"/>
        </w:rPr>
        <w:t>, IPC, CPI</w:t>
      </w:r>
      <w:r w:rsidR="005A0755">
        <w:rPr>
          <w:b/>
          <w:i/>
          <w:iCs/>
          <w:sz w:val="20"/>
          <w:szCs w:val="20"/>
        </w:rPr>
        <w:t>, TDD</w:t>
      </w:r>
    </w:p>
    <w:p w:rsidR="00D2572E" w:rsidRPr="00D2572E" w:rsidRDefault="00D2572E" w:rsidP="00D01E44">
      <w:pPr>
        <w:pStyle w:val="IEEEAbtract"/>
        <w:rPr>
          <w:lang w:val="en-AU"/>
        </w:rPr>
      </w:pPr>
    </w:p>
    <w:p w:rsidR="00D2572E" w:rsidRPr="00C46513" w:rsidRDefault="0060311B" w:rsidP="001A471D">
      <w:pPr>
        <w:pStyle w:val="IEEEHeading1"/>
        <w:rPr>
          <w:b/>
          <w:sz w:val="22"/>
          <w:szCs w:val="22"/>
        </w:rPr>
      </w:pPr>
      <w:r>
        <w:rPr>
          <w:b/>
          <w:sz w:val="22"/>
          <w:szCs w:val="22"/>
        </w:rPr>
        <w:t>Description</w:t>
      </w:r>
    </w:p>
    <w:p w:rsidR="006D5B89" w:rsidRPr="005A1BDA" w:rsidRDefault="0017752C" w:rsidP="009D60C2">
      <w:pPr>
        <w:pStyle w:val="IEEEParagraph"/>
        <w:ind w:firstLine="288"/>
        <w:rPr>
          <w:szCs w:val="20"/>
        </w:rPr>
      </w:pPr>
      <w:r w:rsidRPr="005A1BDA">
        <w:rPr>
          <w:szCs w:val="20"/>
        </w:rPr>
        <w:t>SMP</w:t>
      </w:r>
      <w:r w:rsidR="008C3F56" w:rsidRPr="005A1BDA">
        <w:rPr>
          <w:szCs w:val="20"/>
        </w:rPr>
        <w:t xml:space="preserve"> is a hardware and software </w:t>
      </w:r>
      <w:r w:rsidR="00266935" w:rsidRPr="005A1BDA">
        <w:rPr>
          <w:szCs w:val="20"/>
        </w:rPr>
        <w:t xml:space="preserve">operating system </w:t>
      </w:r>
      <w:r w:rsidR="008C3F56" w:rsidRPr="005A1BDA">
        <w:rPr>
          <w:szCs w:val="20"/>
        </w:rPr>
        <w:t xml:space="preserve">concept of sharing resources amongst multiple processes across multiple processors. </w:t>
      </w:r>
      <w:r w:rsidR="00266935" w:rsidRPr="005A1BDA">
        <w:rPr>
          <w:szCs w:val="20"/>
        </w:rPr>
        <w:t xml:space="preserve">The SMP OS assigns tasks among the processors to provide a natural load balancing amongst all processors [1]. </w:t>
      </w:r>
      <w:r w:rsidR="008C3F56" w:rsidRPr="005A1BDA">
        <w:rPr>
          <w:szCs w:val="20"/>
        </w:rPr>
        <w:t xml:space="preserve">Prior to SMP, </w:t>
      </w:r>
      <w:r w:rsidR="00204E60" w:rsidRPr="005A1BDA">
        <w:rPr>
          <w:szCs w:val="20"/>
        </w:rPr>
        <w:t xml:space="preserve">there was Asymmetric Multiprocessing </w:t>
      </w:r>
      <w:r w:rsidR="00FC6258" w:rsidRPr="005A1BDA">
        <w:rPr>
          <w:szCs w:val="20"/>
        </w:rPr>
        <w:t>(i.e. AMP) which was used for uni</w:t>
      </w:r>
      <w:r w:rsidR="00F46380" w:rsidRPr="005A1BDA">
        <w:rPr>
          <w:szCs w:val="20"/>
        </w:rPr>
        <w:t>processor systems. In AMP</w:t>
      </w:r>
      <w:r w:rsidR="00204E60" w:rsidRPr="005A1BDA">
        <w:rPr>
          <w:szCs w:val="20"/>
        </w:rPr>
        <w:t xml:space="preserve"> only one process was allowed to use the processor at a time. </w:t>
      </w:r>
      <w:r w:rsidR="00CE4111" w:rsidRPr="005A1BDA">
        <w:rPr>
          <w:szCs w:val="20"/>
        </w:rPr>
        <w:t>Evidently, allowing this type of separation between processes le</w:t>
      </w:r>
      <w:r w:rsidR="008C7DA3" w:rsidRPr="005A1BDA">
        <w:rPr>
          <w:szCs w:val="20"/>
        </w:rPr>
        <w:t>ads to less interfering tasks</w:t>
      </w:r>
      <w:r w:rsidR="00F46380" w:rsidRPr="005A1BDA">
        <w:rPr>
          <w:szCs w:val="20"/>
        </w:rPr>
        <w:t>, which in turn leads to less overhead of context switching</w:t>
      </w:r>
      <w:r w:rsidR="008C7DA3" w:rsidRPr="005A1BDA">
        <w:rPr>
          <w:szCs w:val="20"/>
        </w:rPr>
        <w:t xml:space="preserve"> [3</w:t>
      </w:r>
      <w:r w:rsidR="00F46380" w:rsidRPr="005A1BDA">
        <w:rPr>
          <w:szCs w:val="20"/>
        </w:rPr>
        <w:t>]. This is ideal for real-time applications. O</w:t>
      </w:r>
      <w:r w:rsidR="00E446E8" w:rsidRPr="005A1BDA">
        <w:rPr>
          <w:szCs w:val="20"/>
        </w:rPr>
        <w:t>verall</w:t>
      </w:r>
      <w:r w:rsidR="00FC6258" w:rsidRPr="005A1BDA">
        <w:rPr>
          <w:szCs w:val="20"/>
        </w:rPr>
        <w:t xml:space="preserve">, running applications on an SMP </w:t>
      </w:r>
      <w:r w:rsidR="00F46380" w:rsidRPr="005A1BDA">
        <w:rPr>
          <w:szCs w:val="20"/>
        </w:rPr>
        <w:t>system</w:t>
      </w:r>
      <w:r w:rsidR="00FC6258" w:rsidRPr="005A1BDA">
        <w:rPr>
          <w:szCs w:val="20"/>
        </w:rPr>
        <w:t xml:space="preserve"> is advantageous to increase the system’</w:t>
      </w:r>
      <w:r w:rsidR="00E446E8" w:rsidRPr="005A1BDA">
        <w:rPr>
          <w:szCs w:val="20"/>
        </w:rPr>
        <w:t>s</w:t>
      </w:r>
      <w:r w:rsidR="00266935" w:rsidRPr="005A1BDA">
        <w:rPr>
          <w:szCs w:val="20"/>
        </w:rPr>
        <w:t xml:space="preserve"> </w:t>
      </w:r>
      <w:r w:rsidR="00F46380" w:rsidRPr="005A1BDA">
        <w:rPr>
          <w:szCs w:val="20"/>
        </w:rPr>
        <w:t xml:space="preserve">total </w:t>
      </w:r>
      <w:r w:rsidR="00266935" w:rsidRPr="005A1BDA">
        <w:rPr>
          <w:szCs w:val="20"/>
        </w:rPr>
        <w:t xml:space="preserve">bandwidth </w:t>
      </w:r>
      <w:r w:rsidR="008C7DA3" w:rsidRPr="005A1BDA">
        <w:rPr>
          <w:szCs w:val="20"/>
        </w:rPr>
        <w:t>[2</w:t>
      </w:r>
      <w:r w:rsidR="00266935" w:rsidRPr="005A1BDA">
        <w:rPr>
          <w:szCs w:val="20"/>
        </w:rPr>
        <w:t>]</w:t>
      </w:r>
      <w:r w:rsidR="00F46380" w:rsidRPr="005A1BDA">
        <w:rPr>
          <w:szCs w:val="20"/>
        </w:rPr>
        <w:t>. In order to achieve more real-time capabilities the SMP architecture needs to</w:t>
      </w:r>
      <w:r w:rsidR="00FC6258" w:rsidRPr="005A1BDA">
        <w:rPr>
          <w:szCs w:val="20"/>
        </w:rPr>
        <w:t xml:space="preserve"> decrease process latency and increase </w:t>
      </w:r>
      <w:r w:rsidR="00E446E8" w:rsidRPr="005A1BDA">
        <w:rPr>
          <w:szCs w:val="20"/>
        </w:rPr>
        <w:t>multi-</w:t>
      </w:r>
      <w:r w:rsidR="00FC6258" w:rsidRPr="005A1BDA">
        <w:rPr>
          <w:szCs w:val="20"/>
        </w:rPr>
        <w:t xml:space="preserve">process determinism. </w:t>
      </w:r>
      <w:r w:rsidR="00E446E8" w:rsidRPr="005A1BDA">
        <w:rPr>
          <w:szCs w:val="20"/>
        </w:rPr>
        <w:t>These i</w:t>
      </w:r>
      <w:r w:rsidR="003F6681" w:rsidRPr="005A1BDA">
        <w:rPr>
          <w:szCs w:val="20"/>
        </w:rPr>
        <w:t>mprovements</w:t>
      </w:r>
      <w:r w:rsidR="00E446E8" w:rsidRPr="005A1BDA">
        <w:rPr>
          <w:szCs w:val="20"/>
        </w:rPr>
        <w:t xml:space="preserve"> could be</w:t>
      </w:r>
      <w:r w:rsidR="003F6681" w:rsidRPr="005A1BDA">
        <w:rPr>
          <w:szCs w:val="20"/>
        </w:rPr>
        <w:t xml:space="preserve"> locking certain processes to certain processors, restricting memory regions to pertain only to specific processes, allowing the ability to have user space applications run at the highest operating system priority, and other such </w:t>
      </w:r>
      <w:r w:rsidR="00F46380" w:rsidRPr="005A1BDA">
        <w:rPr>
          <w:szCs w:val="20"/>
        </w:rPr>
        <w:t>improvements</w:t>
      </w:r>
      <w:r w:rsidR="003F6681" w:rsidRPr="005A1BDA">
        <w:rPr>
          <w:szCs w:val="20"/>
        </w:rPr>
        <w:t xml:space="preserve"> made at </w:t>
      </w:r>
      <w:r w:rsidR="00F46380" w:rsidRPr="005A1BDA">
        <w:rPr>
          <w:szCs w:val="20"/>
        </w:rPr>
        <w:t>in the Linux kernel</w:t>
      </w:r>
      <w:r w:rsidR="003F6681" w:rsidRPr="005A1BDA">
        <w:rPr>
          <w:szCs w:val="20"/>
        </w:rPr>
        <w:t xml:space="preserve">. </w:t>
      </w:r>
    </w:p>
    <w:p w:rsidR="0060311B" w:rsidRPr="0060311B" w:rsidRDefault="0060311B" w:rsidP="0060311B">
      <w:pPr>
        <w:pStyle w:val="IEEEHeading1"/>
        <w:rPr>
          <w:b/>
          <w:sz w:val="22"/>
          <w:szCs w:val="22"/>
        </w:rPr>
      </w:pPr>
      <w:r>
        <w:rPr>
          <w:b/>
          <w:sz w:val="22"/>
          <w:szCs w:val="22"/>
        </w:rPr>
        <w:t>Motivation For Topic</w:t>
      </w:r>
    </w:p>
    <w:p w:rsidR="00ED34B7" w:rsidRPr="005A1BDA" w:rsidRDefault="00596FF1" w:rsidP="00E82874">
      <w:pPr>
        <w:pStyle w:val="IEEEParagraph"/>
        <w:ind w:firstLine="288"/>
        <w:rPr>
          <w:szCs w:val="20"/>
        </w:rPr>
      </w:pPr>
      <w:r w:rsidRPr="005A1BDA">
        <w:rPr>
          <w:szCs w:val="20"/>
        </w:rPr>
        <w:t>In industries such as Aerospace and Telecommunications there is a lot of em</w:t>
      </w:r>
      <w:r w:rsidR="00F46380" w:rsidRPr="005A1BDA">
        <w:rPr>
          <w:szCs w:val="20"/>
        </w:rPr>
        <w:t xml:space="preserve">phasis on real time applications. These applications require </w:t>
      </w:r>
      <w:r w:rsidRPr="005A1BDA">
        <w:rPr>
          <w:szCs w:val="20"/>
        </w:rPr>
        <w:t xml:space="preserve">deterministic responses from processes due to the fact that mistimed responses from processes can </w:t>
      </w:r>
      <w:r w:rsidRPr="005A1BDA">
        <w:rPr>
          <w:szCs w:val="20"/>
        </w:rPr>
        <w:t xml:space="preserve">lead to system failure or a loss in quality of service. Achieving real-time typically means there’s a </w:t>
      </w:r>
      <w:r w:rsidR="002D7AEA" w:rsidRPr="005A1BDA">
        <w:rPr>
          <w:szCs w:val="20"/>
        </w:rPr>
        <w:t>trade-off</w:t>
      </w:r>
      <w:r w:rsidRPr="005A1BDA">
        <w:rPr>
          <w:szCs w:val="20"/>
        </w:rPr>
        <w:t xml:space="preserve"> in increase bandwidth unless there is unlimited C</w:t>
      </w:r>
      <w:r w:rsidR="00F46380" w:rsidRPr="005A1BDA">
        <w:rPr>
          <w:szCs w:val="20"/>
        </w:rPr>
        <w:t>PU resources. Ideally</w:t>
      </w:r>
      <w:r w:rsidRPr="005A1BDA">
        <w:rPr>
          <w:szCs w:val="20"/>
        </w:rPr>
        <w:t xml:space="preserve"> these systems have increased bandwidth while maintaining its real-time determinism. </w:t>
      </w:r>
      <w:r w:rsidR="007F1BA2" w:rsidRPr="005A1BDA">
        <w:rPr>
          <w:szCs w:val="20"/>
        </w:rPr>
        <w:t xml:space="preserve">Thus, there is motivation to find improvements to the SMP architecture to maintain its increased bandwidth over AMP, and to achieve real-time capabilities. </w:t>
      </w:r>
    </w:p>
    <w:p w:rsidR="004D006B" w:rsidRPr="00C46513" w:rsidRDefault="00DB2E7A" w:rsidP="00E401F8">
      <w:pPr>
        <w:pStyle w:val="IEEEHeading1"/>
        <w:rPr>
          <w:b/>
          <w:sz w:val="22"/>
          <w:szCs w:val="22"/>
        </w:rPr>
      </w:pPr>
      <w:r w:rsidRPr="00C46513">
        <w:rPr>
          <w:b/>
          <w:sz w:val="22"/>
          <w:szCs w:val="22"/>
        </w:rPr>
        <w:t xml:space="preserve"> </w:t>
      </w:r>
      <w:r w:rsidR="0060311B">
        <w:rPr>
          <w:b/>
          <w:sz w:val="22"/>
          <w:szCs w:val="22"/>
        </w:rPr>
        <w:t>Related Work</w:t>
      </w:r>
    </w:p>
    <w:p w:rsidR="0084414C" w:rsidRPr="005C48F1" w:rsidRDefault="003B0397" w:rsidP="003B0397">
      <w:pPr>
        <w:pStyle w:val="IEEEParagraph"/>
        <w:ind w:firstLine="288"/>
      </w:pPr>
      <w:r>
        <w:t>Research in improving the SMP architecture regarding Real Time applications is unique. There is related work</w:t>
      </w:r>
      <w:r w:rsidR="007F1BA2">
        <w:t xml:space="preserve"> in this area primarily in the Telecomm and A</w:t>
      </w:r>
      <w:r>
        <w:t>erospace industries</w:t>
      </w:r>
      <w:r w:rsidR="007F1BA2">
        <w:t>, as well as</w:t>
      </w:r>
      <w:r w:rsidR="008C7DA3">
        <w:t xml:space="preserve"> </w:t>
      </w:r>
      <w:r w:rsidR="007F1BA2">
        <w:t>academic</w:t>
      </w:r>
      <w:r w:rsidR="008C7DA3">
        <w:t xml:space="preserve"> research</w:t>
      </w:r>
      <w:r w:rsidR="007F1BA2">
        <w:t xml:space="preserve"> at Universities. In the T</w:t>
      </w:r>
      <w:r>
        <w:t xml:space="preserve">elecomm industry there is much desire to increase quality of service (i.e. </w:t>
      </w:r>
      <w:proofErr w:type="spellStart"/>
      <w:r>
        <w:t>QoS</w:t>
      </w:r>
      <w:proofErr w:type="spellEnd"/>
      <w:r>
        <w:t>) for internet or</w:t>
      </w:r>
      <w:r w:rsidR="007F1BA2">
        <w:t xml:space="preserve"> digital signal processing</w:t>
      </w:r>
      <w:r>
        <w:t xml:space="preserve"> applications. Ideally, these applications can produce responses at a deterministic deadline </w:t>
      </w:r>
      <w:r w:rsidR="008C7DA3">
        <w:t xml:space="preserve">as well as </w:t>
      </w:r>
      <w:r w:rsidR="007F1BA2">
        <w:t>maintaining a high</w:t>
      </w:r>
      <w:r w:rsidR="008C7DA3">
        <w:t xml:space="preserve"> throughput to process data</w:t>
      </w:r>
      <w:r w:rsidR="007F1BA2">
        <w:t xml:space="preserve"> (i.e. higher </w:t>
      </w:r>
      <w:proofErr w:type="spellStart"/>
      <w:r w:rsidR="007F1BA2">
        <w:t>QoS</w:t>
      </w:r>
      <w:proofErr w:type="spellEnd"/>
      <w:r w:rsidR="007F1BA2">
        <w:t xml:space="preserve">) </w:t>
      </w:r>
      <w:r w:rsidR="008C7DA3">
        <w:t>[3]. Similarly, in the aerospace industry missed deadlines poten</w:t>
      </w:r>
      <w:r w:rsidR="007F1BA2">
        <w:t>tially mean loss of life. NASA</w:t>
      </w:r>
      <w:r w:rsidR="008C7DA3">
        <w:t>, has carried out research in this area to im</w:t>
      </w:r>
      <w:r w:rsidR="007F1BA2">
        <w:t>prove processing performance while</w:t>
      </w:r>
      <w:r w:rsidR="008C7DA3">
        <w:t xml:space="preserve"> still maintaining real-time capabilities [1]. Lastly, </w:t>
      </w:r>
      <w:proofErr w:type="spellStart"/>
      <w:r w:rsidR="008C7DA3">
        <w:t>Daya</w:t>
      </w:r>
      <w:r w:rsidR="007F1BA2">
        <w:t>nada</w:t>
      </w:r>
      <w:proofErr w:type="spellEnd"/>
      <w:r w:rsidR="007F1BA2">
        <w:t xml:space="preserve"> </w:t>
      </w:r>
      <w:proofErr w:type="spellStart"/>
      <w:r w:rsidR="007F1BA2">
        <w:t>Sagar</w:t>
      </w:r>
      <w:proofErr w:type="spellEnd"/>
      <w:r w:rsidR="007F1BA2">
        <w:t xml:space="preserve"> Institutions</w:t>
      </w:r>
      <w:r w:rsidR="008C7DA3">
        <w:t xml:space="preserve"> has carried out similar research in comparing and contrasting AMP and S</w:t>
      </w:r>
      <w:r w:rsidR="007F1BA2">
        <w:t>MP in terms of real time capabilities</w:t>
      </w:r>
      <w:r w:rsidR="008C7DA3">
        <w:t xml:space="preserve"> [3]. Their approach is more academic, in comparison to corporate or governmental interests. </w:t>
      </w:r>
    </w:p>
    <w:p w:rsidR="000F5577" w:rsidRPr="00C46513" w:rsidRDefault="0060311B" w:rsidP="000F5577">
      <w:pPr>
        <w:pStyle w:val="IEEEHeading1"/>
        <w:rPr>
          <w:b/>
          <w:sz w:val="22"/>
          <w:szCs w:val="22"/>
        </w:rPr>
      </w:pPr>
      <w:r>
        <w:rPr>
          <w:b/>
          <w:sz w:val="22"/>
          <w:szCs w:val="22"/>
        </w:rPr>
        <w:t xml:space="preserve"> Proposed Methodology</w:t>
      </w:r>
    </w:p>
    <w:p w:rsidR="00F51409" w:rsidRPr="005A1BDA" w:rsidRDefault="007F1BA2" w:rsidP="00F51409">
      <w:pPr>
        <w:pStyle w:val="IEEEParagraph"/>
        <w:ind w:firstLine="288"/>
        <w:jc w:val="left"/>
        <w:rPr>
          <w:szCs w:val="20"/>
        </w:rPr>
      </w:pPr>
      <w:r w:rsidRPr="005A1BDA">
        <w:rPr>
          <w:szCs w:val="20"/>
        </w:rPr>
        <w:t>The</w:t>
      </w:r>
      <w:r w:rsidR="00F51409" w:rsidRPr="005A1BDA">
        <w:rPr>
          <w:szCs w:val="20"/>
        </w:rPr>
        <w:t xml:space="preserve"> proposed methodology is the following:</w:t>
      </w:r>
    </w:p>
    <w:p w:rsidR="00F51409" w:rsidRPr="005A1BDA" w:rsidRDefault="005A1BDA" w:rsidP="00F51409">
      <w:pPr>
        <w:pStyle w:val="IEEEParagraph"/>
        <w:numPr>
          <w:ilvl w:val="0"/>
          <w:numId w:val="38"/>
        </w:numPr>
        <w:jc w:val="left"/>
        <w:rPr>
          <w:szCs w:val="20"/>
        </w:rPr>
      </w:pPr>
      <w:r w:rsidRPr="005A1BDA">
        <w:rPr>
          <w:szCs w:val="20"/>
        </w:rPr>
        <w:t>Research the</w:t>
      </w:r>
      <w:r w:rsidR="00E65E70" w:rsidRPr="005A1BDA">
        <w:rPr>
          <w:szCs w:val="20"/>
        </w:rPr>
        <w:t xml:space="preserve"> SMP architecture and find where improvements can be made. </w:t>
      </w:r>
      <w:r w:rsidR="00F51409" w:rsidRPr="005A1BDA">
        <w:rPr>
          <w:szCs w:val="20"/>
        </w:rPr>
        <w:t xml:space="preserve">SMP inherently is used in most modern </w:t>
      </w:r>
      <w:r w:rsidR="00171A37" w:rsidRPr="005A1BDA">
        <w:rPr>
          <w:szCs w:val="20"/>
        </w:rPr>
        <w:t xml:space="preserve">multicore systems, so the target hardware </w:t>
      </w:r>
      <w:r w:rsidR="00F51409" w:rsidRPr="005A1BDA">
        <w:rPr>
          <w:szCs w:val="20"/>
        </w:rPr>
        <w:t>for this research will include embedded systems with multicore processors (e.g. Raspberry Pi’s and NVIDIA Jetson TX1), as well as desktop machines t</w:t>
      </w:r>
      <w:r w:rsidR="007F1BA2" w:rsidRPr="005A1BDA">
        <w:rPr>
          <w:szCs w:val="20"/>
        </w:rPr>
        <w:t>hat contain modern Intel processors</w:t>
      </w:r>
      <w:r w:rsidR="00F51409" w:rsidRPr="005A1BDA">
        <w:rPr>
          <w:szCs w:val="20"/>
        </w:rPr>
        <w:t xml:space="preserve">. </w:t>
      </w:r>
    </w:p>
    <w:p w:rsidR="002A28F4" w:rsidRPr="005A1BDA" w:rsidRDefault="005A1BDA" w:rsidP="00F51409">
      <w:pPr>
        <w:pStyle w:val="IEEEParagraph"/>
        <w:numPr>
          <w:ilvl w:val="0"/>
          <w:numId w:val="38"/>
        </w:numPr>
        <w:jc w:val="left"/>
        <w:rPr>
          <w:szCs w:val="20"/>
        </w:rPr>
      </w:pPr>
      <w:r w:rsidRPr="005A1BDA">
        <w:rPr>
          <w:szCs w:val="20"/>
        </w:rPr>
        <w:t>Find out</w:t>
      </w:r>
      <w:r w:rsidR="00F51409" w:rsidRPr="005A1BDA">
        <w:rPr>
          <w:szCs w:val="20"/>
        </w:rPr>
        <w:t xml:space="preserve"> how these improvements effect an </w:t>
      </w:r>
      <w:r w:rsidR="007F1BA2" w:rsidRPr="005A1BDA">
        <w:rPr>
          <w:szCs w:val="20"/>
        </w:rPr>
        <w:t>OS</w:t>
      </w:r>
      <w:r w:rsidR="00F51409" w:rsidRPr="005A1BDA">
        <w:rPr>
          <w:szCs w:val="20"/>
        </w:rPr>
        <w:t xml:space="preserve"> such as Linux running on these multicore processors. This part’s focus is on creating an adaptable simulator using open source tools such as simple-sim, gem5, and </w:t>
      </w:r>
      <w:proofErr w:type="spellStart"/>
      <w:r w:rsidR="00F51409" w:rsidRPr="005A1BDA">
        <w:rPr>
          <w:szCs w:val="20"/>
        </w:rPr>
        <w:t>LTTng</w:t>
      </w:r>
      <w:proofErr w:type="spellEnd"/>
      <w:r w:rsidR="00F51409" w:rsidRPr="005A1BDA">
        <w:rPr>
          <w:szCs w:val="20"/>
        </w:rPr>
        <w:t xml:space="preserve"> to capture various metrics</w:t>
      </w:r>
      <w:r w:rsidR="007F1BA2" w:rsidRPr="005A1BDA">
        <w:rPr>
          <w:szCs w:val="20"/>
        </w:rPr>
        <w:t xml:space="preserve"> (e.g. </w:t>
      </w:r>
      <w:r w:rsidR="00F51409" w:rsidRPr="005A1BDA">
        <w:rPr>
          <w:szCs w:val="20"/>
        </w:rPr>
        <w:t xml:space="preserve">CPU </w:t>
      </w:r>
      <w:r w:rsidR="00F51409" w:rsidRPr="005A1BDA">
        <w:rPr>
          <w:szCs w:val="20"/>
        </w:rPr>
        <w:lastRenderedPageBreak/>
        <w:t xml:space="preserve">execution time for an individual process, CPU execution time for all processes, </w:t>
      </w:r>
      <w:r w:rsidR="007F1BA2" w:rsidRPr="005A1BDA">
        <w:rPr>
          <w:szCs w:val="20"/>
        </w:rPr>
        <w:t xml:space="preserve">CPI, IPC, etc.). </w:t>
      </w:r>
    </w:p>
    <w:p w:rsidR="005A0755" w:rsidRPr="005A1BDA" w:rsidRDefault="007F1BA2" w:rsidP="00F51409">
      <w:pPr>
        <w:pStyle w:val="IEEEParagraph"/>
        <w:numPr>
          <w:ilvl w:val="0"/>
          <w:numId w:val="38"/>
        </w:numPr>
        <w:jc w:val="left"/>
        <w:rPr>
          <w:szCs w:val="20"/>
        </w:rPr>
      </w:pPr>
      <w:r w:rsidRPr="005A1BDA">
        <w:rPr>
          <w:szCs w:val="20"/>
        </w:rPr>
        <w:t>I</w:t>
      </w:r>
      <w:r w:rsidR="005A0755" w:rsidRPr="005A1BDA">
        <w:rPr>
          <w:szCs w:val="20"/>
        </w:rPr>
        <w:t>mplement the improvements</w:t>
      </w:r>
      <w:r w:rsidRPr="005A1BDA">
        <w:rPr>
          <w:szCs w:val="20"/>
        </w:rPr>
        <w:t>. These improvements can be</w:t>
      </w:r>
      <w:r w:rsidR="005A0755" w:rsidRPr="005A1BDA">
        <w:rPr>
          <w:szCs w:val="20"/>
        </w:rPr>
        <w:t xml:space="preserve"> in the user application space level or kernel level (if there are hardware improvements, these will come in the form of designs instead of code implementations). </w:t>
      </w:r>
    </w:p>
    <w:p w:rsidR="005A0755" w:rsidRPr="005A1BDA" w:rsidRDefault="007F1BA2" w:rsidP="00F51409">
      <w:pPr>
        <w:pStyle w:val="IEEEParagraph"/>
        <w:numPr>
          <w:ilvl w:val="0"/>
          <w:numId w:val="38"/>
        </w:numPr>
        <w:jc w:val="left"/>
        <w:rPr>
          <w:szCs w:val="20"/>
        </w:rPr>
      </w:pPr>
      <w:r w:rsidRPr="005A1BDA">
        <w:rPr>
          <w:szCs w:val="20"/>
        </w:rPr>
        <w:t>C</w:t>
      </w:r>
      <w:r w:rsidR="005A0755" w:rsidRPr="005A1BDA">
        <w:rPr>
          <w:szCs w:val="20"/>
        </w:rPr>
        <w:t xml:space="preserve">reate benchmarks to test the improvements made to the SMP architecture by running them against the adaptable simulator created in step 2. </w:t>
      </w:r>
    </w:p>
    <w:p w:rsidR="005A0755" w:rsidRPr="005A1BDA" w:rsidRDefault="007F1BA2" w:rsidP="00F51409">
      <w:pPr>
        <w:pStyle w:val="IEEEParagraph"/>
        <w:numPr>
          <w:ilvl w:val="0"/>
          <w:numId w:val="38"/>
        </w:numPr>
        <w:jc w:val="left"/>
        <w:rPr>
          <w:szCs w:val="20"/>
        </w:rPr>
      </w:pPr>
      <w:r w:rsidRPr="005A1BDA">
        <w:rPr>
          <w:szCs w:val="20"/>
        </w:rPr>
        <w:t>R</w:t>
      </w:r>
      <w:r w:rsidR="005A0755" w:rsidRPr="005A1BDA">
        <w:rPr>
          <w:szCs w:val="20"/>
        </w:rPr>
        <w:t>econvene and assemble results and findings into a comprehensive final research paper.</w:t>
      </w:r>
    </w:p>
    <w:p w:rsidR="0060311B" w:rsidRPr="0060311B" w:rsidRDefault="0060311B" w:rsidP="0060311B">
      <w:pPr>
        <w:pStyle w:val="IEEEHeading1"/>
        <w:rPr>
          <w:b/>
          <w:sz w:val="22"/>
          <w:szCs w:val="22"/>
        </w:rPr>
      </w:pPr>
      <w:r>
        <w:rPr>
          <w:b/>
          <w:sz w:val="22"/>
          <w:szCs w:val="22"/>
        </w:rPr>
        <w:t>Proposed Timelines</w:t>
      </w:r>
    </w:p>
    <w:p w:rsidR="006F355E" w:rsidRDefault="006F355E" w:rsidP="006F355E">
      <w:pPr>
        <w:pStyle w:val="IEEEParagraph"/>
      </w:pPr>
      <w:r w:rsidRPr="006F355E">
        <w:rPr>
          <w:szCs w:val="20"/>
        </w:rPr>
        <w:t>The following section describes the project timeline and how it maps to deadlines. Additionally this section covers the allocations of tasks assigned to each team member</w:t>
      </w:r>
      <w:r>
        <w:t xml:space="preserve">. </w:t>
      </w:r>
    </w:p>
    <w:p w:rsidR="006F355E" w:rsidRDefault="006F355E" w:rsidP="006F355E">
      <w:pPr>
        <w:pStyle w:val="IEEEHeading2"/>
        <w:numPr>
          <w:ilvl w:val="0"/>
          <w:numId w:val="9"/>
        </w:numPr>
      </w:pPr>
      <w:r>
        <w:t>Project Timeline</w:t>
      </w:r>
    </w:p>
    <w:p w:rsidR="006F355E" w:rsidRDefault="006F355E" w:rsidP="006F355E">
      <w:pPr>
        <w:pStyle w:val="IEEEParagraph"/>
      </w:pPr>
      <w:r>
        <w:t xml:space="preserve">The section below describes the projects timeline in terms of development stages and the allocation of work to each team member. </w:t>
      </w:r>
    </w:p>
    <w:p w:rsidR="006F355E" w:rsidRPr="009A14C9" w:rsidRDefault="006F355E" w:rsidP="006F355E">
      <w:pPr>
        <w:pStyle w:val="IEEEParagraph"/>
        <w:numPr>
          <w:ilvl w:val="0"/>
          <w:numId w:val="25"/>
        </w:numPr>
        <w:rPr>
          <w:i/>
        </w:rPr>
      </w:pPr>
      <w:r>
        <w:rPr>
          <w:i/>
        </w:rPr>
        <w:t>Stages of Development</w:t>
      </w:r>
    </w:p>
    <w:p w:rsidR="006F355E" w:rsidRDefault="006F355E" w:rsidP="006F355E">
      <w:pPr>
        <w:pStyle w:val="IEEEParagraph"/>
      </w:pPr>
      <w:r>
        <w:t>The figure below is a visual representation of the different development stages for this project.</w:t>
      </w:r>
    </w:p>
    <w:p w:rsidR="006F355E" w:rsidRDefault="006F355E" w:rsidP="006F355E">
      <w:pPr>
        <w:pStyle w:val="IEEEParagraph"/>
      </w:pPr>
    </w:p>
    <w:p w:rsidR="006F355E" w:rsidRDefault="006F355E" w:rsidP="006F355E">
      <w:pPr>
        <w:pStyle w:val="IEEEParagraph"/>
        <w:jc w:val="center"/>
      </w:pPr>
      <w:r>
        <w:rPr>
          <w:noProof/>
          <w:lang w:val="en-US" w:eastAsia="en-US"/>
        </w:rPr>
        <w:drawing>
          <wp:inline distT="0" distB="0" distL="0" distR="0" wp14:anchorId="06772C27" wp14:editId="24E5888B">
            <wp:extent cx="2862072" cy="9509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Stages.png"/>
                    <pic:cNvPicPr/>
                  </pic:nvPicPr>
                  <pic:blipFill>
                    <a:blip r:embed="rId6">
                      <a:extLst>
                        <a:ext uri="{28A0092B-C50C-407E-A947-70E740481C1C}">
                          <a14:useLocalDpi xmlns:a14="http://schemas.microsoft.com/office/drawing/2010/main" val="0"/>
                        </a:ext>
                      </a:extLst>
                    </a:blip>
                    <a:stretch>
                      <a:fillRect/>
                    </a:stretch>
                  </pic:blipFill>
                  <pic:spPr>
                    <a:xfrm>
                      <a:off x="0" y="0"/>
                      <a:ext cx="2862072" cy="950976"/>
                    </a:xfrm>
                    <a:prstGeom prst="rect">
                      <a:avLst/>
                    </a:prstGeom>
                  </pic:spPr>
                </pic:pic>
              </a:graphicData>
            </a:graphic>
          </wp:inline>
        </w:drawing>
      </w:r>
    </w:p>
    <w:p w:rsidR="006F355E" w:rsidRPr="00500004" w:rsidRDefault="006F355E" w:rsidP="006F355E">
      <w:pPr>
        <w:pStyle w:val="IEEEParagraph"/>
        <w:jc w:val="center"/>
        <w:rPr>
          <w:sz w:val="16"/>
          <w:szCs w:val="16"/>
        </w:rPr>
      </w:pPr>
      <w:r>
        <w:rPr>
          <w:sz w:val="16"/>
          <w:szCs w:val="16"/>
        </w:rPr>
        <w:t>Fig. 1. Project development stages</w:t>
      </w:r>
    </w:p>
    <w:p w:rsidR="006F355E" w:rsidRDefault="006F355E" w:rsidP="006F355E">
      <w:pPr>
        <w:pStyle w:val="IEEEParagraph"/>
        <w:jc w:val="center"/>
      </w:pPr>
    </w:p>
    <w:p w:rsidR="006F355E" w:rsidRPr="009A14C9" w:rsidRDefault="006F355E" w:rsidP="006F355E">
      <w:pPr>
        <w:pStyle w:val="IEEEParagraph"/>
        <w:numPr>
          <w:ilvl w:val="0"/>
          <w:numId w:val="25"/>
        </w:numPr>
        <w:rPr>
          <w:i/>
        </w:rPr>
      </w:pPr>
      <w:r>
        <w:rPr>
          <w:i/>
        </w:rPr>
        <w:t>Breakdown of Work</w:t>
      </w:r>
    </w:p>
    <w:p w:rsidR="006F355E" w:rsidRDefault="006F355E" w:rsidP="006F355E">
      <w:pPr>
        <w:pStyle w:val="IEEEParagraph"/>
      </w:pPr>
      <w:r>
        <w:t>At this stage of the project there is still the initial research being performed on the topic. Additionally, at this time possible simulations and test implementation details are still being investigated. If an item is TBD it means that tasks have not yet been allocated.</w:t>
      </w:r>
    </w:p>
    <w:p w:rsidR="006F355E" w:rsidRDefault="006F355E" w:rsidP="006F355E">
      <w:pPr>
        <w:pStyle w:val="IEEEParagraph"/>
      </w:pPr>
      <w:r>
        <w:t xml:space="preserve">The contents and this chart will be updated as the project progresses. </w:t>
      </w:r>
    </w:p>
    <w:p w:rsidR="006F355E" w:rsidRDefault="006F355E" w:rsidP="006F355E">
      <w:pPr>
        <w:pStyle w:val="IEEETableCaption"/>
      </w:pPr>
      <w:r>
        <w:t xml:space="preserve"> TABLE I</w:t>
      </w:r>
      <w:r>
        <w:br w:type="textWrapping" w:clear="all"/>
        <w:t>Early Stage 2 Breakdown of Tasks</w:t>
      </w:r>
    </w:p>
    <w:tbl>
      <w:tblPr>
        <w:tblStyle w:val="LightShading"/>
        <w:tblW w:w="0" w:type="auto"/>
        <w:jc w:val="center"/>
        <w:tblLook w:val="0620" w:firstRow="1" w:lastRow="0" w:firstColumn="0" w:lastColumn="0" w:noHBand="1" w:noVBand="1"/>
      </w:tblPr>
      <w:tblGrid>
        <w:gridCol w:w="1299"/>
        <w:gridCol w:w="146"/>
        <w:gridCol w:w="3115"/>
      </w:tblGrid>
      <w:tr w:rsidR="006F355E" w:rsidTr="001F291D">
        <w:trPr>
          <w:cnfStyle w:val="100000000000" w:firstRow="1" w:lastRow="0" w:firstColumn="0" w:lastColumn="0" w:oddVBand="0" w:evenVBand="0" w:oddHBand="0" w:evenHBand="0" w:firstRowFirstColumn="0" w:firstRowLastColumn="0" w:lastRowFirstColumn="0" w:lastRowLastColumn="0"/>
          <w:jc w:val="center"/>
        </w:trPr>
        <w:tc>
          <w:tcPr>
            <w:tcW w:w="1445" w:type="dxa"/>
            <w:gridSpan w:val="2"/>
            <w:vAlign w:val="center"/>
          </w:tcPr>
          <w:p w:rsidR="006F355E" w:rsidRPr="007D1291" w:rsidRDefault="006F355E" w:rsidP="001F291D">
            <w:pPr>
              <w:jc w:val="center"/>
              <w:rPr>
                <w:b w:val="0"/>
                <w:sz w:val="16"/>
                <w:szCs w:val="18"/>
              </w:rPr>
            </w:pPr>
            <w:r w:rsidRPr="007D1291">
              <w:rPr>
                <w:sz w:val="16"/>
                <w:szCs w:val="18"/>
              </w:rPr>
              <w:t>Name</w:t>
            </w:r>
          </w:p>
        </w:tc>
        <w:tc>
          <w:tcPr>
            <w:tcW w:w="3115" w:type="dxa"/>
            <w:tcBorders>
              <w:bottom w:val="single" w:sz="4" w:space="0" w:color="auto"/>
            </w:tcBorders>
            <w:vAlign w:val="center"/>
          </w:tcPr>
          <w:p w:rsidR="006F355E" w:rsidRDefault="006F355E" w:rsidP="001F291D">
            <w:pPr>
              <w:jc w:val="center"/>
              <w:rPr>
                <w:sz w:val="18"/>
                <w:szCs w:val="18"/>
              </w:rPr>
            </w:pPr>
            <w:r>
              <w:rPr>
                <w:sz w:val="16"/>
                <w:szCs w:val="18"/>
              </w:rPr>
              <w:t>Tasks</w:t>
            </w:r>
          </w:p>
        </w:tc>
      </w:tr>
      <w:tr w:rsidR="006F355E" w:rsidTr="001F291D">
        <w:trPr>
          <w:trHeight w:val="432"/>
          <w:jc w:val="center"/>
        </w:trPr>
        <w:tc>
          <w:tcPr>
            <w:tcW w:w="1299" w:type="dxa"/>
            <w:tcBorders>
              <w:top w:val="single" w:sz="8" w:space="0" w:color="000000" w:themeColor="text1"/>
              <w:bottom w:val="single" w:sz="4" w:space="0" w:color="auto"/>
              <w:right w:val="single" w:sz="4" w:space="0" w:color="auto"/>
            </w:tcBorders>
          </w:tcPr>
          <w:p w:rsidR="006F355E" w:rsidRPr="00A53095" w:rsidRDefault="006F355E" w:rsidP="001F291D">
            <w:pPr>
              <w:rPr>
                <w:sz w:val="14"/>
                <w:szCs w:val="16"/>
              </w:rPr>
            </w:pPr>
            <w:r w:rsidRPr="00A53095">
              <w:rPr>
                <w:sz w:val="14"/>
                <w:szCs w:val="16"/>
              </w:rPr>
              <w:t>Akre, David</w:t>
            </w:r>
          </w:p>
        </w:tc>
        <w:tc>
          <w:tcPr>
            <w:tcW w:w="3261" w:type="dxa"/>
            <w:gridSpan w:val="2"/>
            <w:tcBorders>
              <w:top w:val="single" w:sz="4" w:space="0" w:color="auto"/>
              <w:left w:val="single" w:sz="4" w:space="0" w:color="auto"/>
              <w:bottom w:val="single" w:sz="4" w:space="0" w:color="auto"/>
              <w:right w:val="nil"/>
            </w:tcBorders>
          </w:tcPr>
          <w:p w:rsidR="006F355E" w:rsidRPr="00D6524F" w:rsidRDefault="006F355E" w:rsidP="001F291D">
            <w:pPr>
              <w:rPr>
                <w:sz w:val="16"/>
                <w:szCs w:val="16"/>
              </w:rPr>
            </w:pPr>
            <w:r>
              <w:rPr>
                <w:sz w:val="16"/>
                <w:szCs w:val="16"/>
              </w:rPr>
              <w:t>Initial research and path finding</w:t>
            </w:r>
          </w:p>
        </w:tc>
      </w:tr>
      <w:tr w:rsidR="006F355E" w:rsidTr="001F291D">
        <w:trPr>
          <w:trHeight w:val="432"/>
          <w:jc w:val="center"/>
        </w:trPr>
        <w:tc>
          <w:tcPr>
            <w:tcW w:w="1299" w:type="dxa"/>
            <w:tcBorders>
              <w:top w:val="single" w:sz="4" w:space="0" w:color="auto"/>
              <w:bottom w:val="single" w:sz="4" w:space="0" w:color="auto"/>
              <w:right w:val="single" w:sz="4" w:space="0" w:color="auto"/>
            </w:tcBorders>
          </w:tcPr>
          <w:p w:rsidR="006F355E" w:rsidRPr="00A53095" w:rsidRDefault="006F355E" w:rsidP="001F291D">
            <w:pPr>
              <w:rPr>
                <w:sz w:val="14"/>
                <w:szCs w:val="16"/>
              </w:rPr>
            </w:pPr>
            <w:r w:rsidRPr="00A53095">
              <w:rPr>
                <w:sz w:val="14"/>
                <w:szCs w:val="16"/>
              </w:rPr>
              <w:t>Anderson, Jon Mychal</w:t>
            </w:r>
          </w:p>
        </w:tc>
        <w:tc>
          <w:tcPr>
            <w:tcW w:w="3261" w:type="dxa"/>
            <w:gridSpan w:val="2"/>
            <w:tcBorders>
              <w:top w:val="single" w:sz="4" w:space="0" w:color="auto"/>
              <w:left w:val="single" w:sz="4" w:space="0" w:color="auto"/>
              <w:bottom w:val="single" w:sz="4" w:space="0" w:color="auto"/>
              <w:right w:val="nil"/>
            </w:tcBorders>
          </w:tcPr>
          <w:p w:rsidR="006F355E" w:rsidRPr="00D6524F" w:rsidRDefault="006F355E" w:rsidP="001F291D">
            <w:pPr>
              <w:rPr>
                <w:sz w:val="16"/>
                <w:szCs w:val="16"/>
              </w:rPr>
            </w:pPr>
            <w:r>
              <w:rPr>
                <w:sz w:val="16"/>
                <w:szCs w:val="16"/>
              </w:rPr>
              <w:t>Initial research and path finding</w:t>
            </w:r>
          </w:p>
        </w:tc>
      </w:tr>
      <w:tr w:rsidR="006F355E" w:rsidTr="001F291D">
        <w:trPr>
          <w:trHeight w:val="432"/>
          <w:jc w:val="center"/>
        </w:trPr>
        <w:tc>
          <w:tcPr>
            <w:tcW w:w="1299" w:type="dxa"/>
            <w:tcBorders>
              <w:top w:val="single" w:sz="4" w:space="0" w:color="auto"/>
              <w:bottom w:val="single" w:sz="4" w:space="0" w:color="auto"/>
              <w:right w:val="single" w:sz="4" w:space="0" w:color="auto"/>
            </w:tcBorders>
          </w:tcPr>
          <w:p w:rsidR="006F355E" w:rsidRPr="00A53095" w:rsidRDefault="006F355E" w:rsidP="001F291D">
            <w:pPr>
              <w:rPr>
                <w:sz w:val="14"/>
                <w:szCs w:val="16"/>
              </w:rPr>
            </w:pPr>
            <w:r w:rsidRPr="00A53095">
              <w:rPr>
                <w:sz w:val="14"/>
                <w:szCs w:val="16"/>
              </w:rPr>
              <w:t>Martinez-</w:t>
            </w:r>
            <w:proofErr w:type="spellStart"/>
            <w:r w:rsidRPr="00A53095">
              <w:rPr>
                <w:sz w:val="14"/>
                <w:szCs w:val="16"/>
              </w:rPr>
              <w:t>Violante</w:t>
            </w:r>
            <w:proofErr w:type="spellEnd"/>
            <w:r w:rsidRPr="00A53095">
              <w:rPr>
                <w:sz w:val="14"/>
                <w:szCs w:val="16"/>
              </w:rPr>
              <w:t>, Miguel Angel</w:t>
            </w:r>
          </w:p>
        </w:tc>
        <w:tc>
          <w:tcPr>
            <w:tcW w:w="3261" w:type="dxa"/>
            <w:gridSpan w:val="2"/>
            <w:tcBorders>
              <w:top w:val="single" w:sz="4" w:space="0" w:color="auto"/>
              <w:left w:val="single" w:sz="4" w:space="0" w:color="auto"/>
              <w:bottom w:val="single" w:sz="4" w:space="0" w:color="auto"/>
              <w:right w:val="nil"/>
            </w:tcBorders>
          </w:tcPr>
          <w:p w:rsidR="006F355E" w:rsidRPr="00D6524F" w:rsidRDefault="006F355E" w:rsidP="001F291D">
            <w:pPr>
              <w:rPr>
                <w:sz w:val="16"/>
                <w:szCs w:val="16"/>
              </w:rPr>
            </w:pPr>
            <w:r>
              <w:rPr>
                <w:sz w:val="16"/>
                <w:szCs w:val="16"/>
              </w:rPr>
              <w:t>Initial research and path finding</w:t>
            </w:r>
          </w:p>
        </w:tc>
      </w:tr>
      <w:tr w:rsidR="006F355E" w:rsidTr="001F291D">
        <w:trPr>
          <w:trHeight w:val="432"/>
          <w:jc w:val="center"/>
        </w:trPr>
        <w:tc>
          <w:tcPr>
            <w:tcW w:w="1299" w:type="dxa"/>
            <w:tcBorders>
              <w:top w:val="single" w:sz="4" w:space="0" w:color="auto"/>
              <w:bottom w:val="single" w:sz="4" w:space="0" w:color="auto"/>
              <w:right w:val="single" w:sz="4" w:space="0" w:color="auto"/>
            </w:tcBorders>
          </w:tcPr>
          <w:p w:rsidR="006F355E" w:rsidRPr="00A53095" w:rsidRDefault="006F355E" w:rsidP="001F291D">
            <w:pPr>
              <w:rPr>
                <w:sz w:val="14"/>
                <w:szCs w:val="16"/>
              </w:rPr>
            </w:pPr>
            <w:proofErr w:type="spellStart"/>
            <w:r w:rsidRPr="00A53095">
              <w:rPr>
                <w:sz w:val="14"/>
              </w:rPr>
              <w:t>Okwudirichi</w:t>
            </w:r>
            <w:proofErr w:type="spellEnd"/>
            <w:r w:rsidRPr="00A53095">
              <w:rPr>
                <w:sz w:val="14"/>
              </w:rPr>
              <w:t xml:space="preserve"> </w:t>
            </w:r>
            <w:proofErr w:type="spellStart"/>
            <w:r w:rsidRPr="00A53095">
              <w:rPr>
                <w:sz w:val="14"/>
              </w:rPr>
              <w:t>Nwachukwu</w:t>
            </w:r>
            <w:proofErr w:type="spellEnd"/>
            <w:r w:rsidRPr="00A53095">
              <w:rPr>
                <w:sz w:val="14"/>
              </w:rPr>
              <w:t xml:space="preserve"> </w:t>
            </w:r>
          </w:p>
        </w:tc>
        <w:tc>
          <w:tcPr>
            <w:tcW w:w="3261" w:type="dxa"/>
            <w:gridSpan w:val="2"/>
            <w:tcBorders>
              <w:top w:val="single" w:sz="4" w:space="0" w:color="auto"/>
              <w:left w:val="single" w:sz="4" w:space="0" w:color="auto"/>
              <w:bottom w:val="single" w:sz="4" w:space="0" w:color="auto"/>
              <w:right w:val="nil"/>
            </w:tcBorders>
          </w:tcPr>
          <w:p w:rsidR="006F355E" w:rsidRPr="00D6524F" w:rsidRDefault="006F355E" w:rsidP="001F291D">
            <w:pPr>
              <w:rPr>
                <w:sz w:val="16"/>
                <w:szCs w:val="16"/>
              </w:rPr>
            </w:pPr>
            <w:r>
              <w:rPr>
                <w:sz w:val="16"/>
                <w:szCs w:val="16"/>
              </w:rPr>
              <w:t>Initial research and path finding</w:t>
            </w:r>
          </w:p>
        </w:tc>
      </w:tr>
      <w:tr w:rsidR="006F355E" w:rsidTr="001F291D">
        <w:trPr>
          <w:trHeight w:val="432"/>
          <w:jc w:val="center"/>
        </w:trPr>
        <w:tc>
          <w:tcPr>
            <w:tcW w:w="1299" w:type="dxa"/>
            <w:tcBorders>
              <w:top w:val="single" w:sz="4" w:space="0" w:color="auto"/>
              <w:bottom w:val="single" w:sz="4" w:space="0" w:color="auto"/>
              <w:right w:val="single" w:sz="4" w:space="0" w:color="auto"/>
            </w:tcBorders>
          </w:tcPr>
          <w:p w:rsidR="006F355E" w:rsidRPr="00A53095" w:rsidRDefault="006F355E" w:rsidP="001F291D">
            <w:pPr>
              <w:rPr>
                <w:sz w:val="14"/>
                <w:szCs w:val="16"/>
              </w:rPr>
            </w:pPr>
            <w:r w:rsidRPr="00A53095">
              <w:rPr>
                <w:sz w:val="14"/>
                <w:szCs w:val="16"/>
              </w:rPr>
              <w:t>Romero, Gregory</w:t>
            </w:r>
          </w:p>
        </w:tc>
        <w:tc>
          <w:tcPr>
            <w:tcW w:w="3261" w:type="dxa"/>
            <w:gridSpan w:val="2"/>
            <w:tcBorders>
              <w:top w:val="single" w:sz="4" w:space="0" w:color="auto"/>
              <w:left w:val="single" w:sz="4" w:space="0" w:color="auto"/>
              <w:bottom w:val="single" w:sz="4" w:space="0" w:color="auto"/>
              <w:right w:val="nil"/>
            </w:tcBorders>
          </w:tcPr>
          <w:p w:rsidR="006F355E" w:rsidRPr="00D6524F" w:rsidRDefault="006F355E" w:rsidP="001F291D">
            <w:pPr>
              <w:rPr>
                <w:sz w:val="16"/>
                <w:szCs w:val="16"/>
              </w:rPr>
            </w:pPr>
            <w:r>
              <w:rPr>
                <w:sz w:val="16"/>
                <w:szCs w:val="16"/>
              </w:rPr>
              <w:t>Initial research and path finding</w:t>
            </w:r>
          </w:p>
        </w:tc>
      </w:tr>
    </w:tbl>
    <w:p w:rsidR="006F355E" w:rsidRDefault="006F355E" w:rsidP="006F355E">
      <w:pPr>
        <w:pStyle w:val="IEEEParagraph"/>
      </w:pPr>
    </w:p>
    <w:p w:rsidR="006F355E" w:rsidRDefault="006F355E" w:rsidP="006F355E">
      <w:pPr>
        <w:pStyle w:val="IEEEParagraph"/>
        <w:numPr>
          <w:ilvl w:val="0"/>
          <w:numId w:val="25"/>
        </w:numPr>
        <w:rPr>
          <w:i/>
        </w:rPr>
      </w:pPr>
      <w:r>
        <w:rPr>
          <w:i/>
        </w:rPr>
        <w:t>Configuration Management</w:t>
      </w:r>
    </w:p>
    <w:p w:rsidR="006F355E" w:rsidRDefault="006F355E" w:rsidP="006F355E">
      <w:pPr>
        <w:pStyle w:val="IEEEParagraph"/>
      </w:pPr>
      <w:r>
        <w:t xml:space="preserve">The scope of this project allows for software development. Since there are multiple members in our team some type of configuration management must be maintained. </w:t>
      </w:r>
    </w:p>
    <w:p w:rsidR="006F355E" w:rsidRDefault="006F355E" w:rsidP="006F355E">
      <w:pPr>
        <w:pStyle w:val="IEEEParagraph"/>
      </w:pPr>
      <w:r>
        <w:t>All software will be kept in a group repository using GitHub [4]. The process for modifying files is outlined below.</w:t>
      </w:r>
    </w:p>
    <w:p w:rsidR="006F355E" w:rsidRDefault="006F355E" w:rsidP="006F355E">
      <w:pPr>
        <w:pStyle w:val="IEEEParagraph"/>
      </w:pPr>
    </w:p>
    <w:p w:rsidR="006F355E" w:rsidRDefault="006F355E" w:rsidP="006F355E">
      <w:pPr>
        <w:pStyle w:val="IEEEParagraph"/>
        <w:jc w:val="center"/>
      </w:pPr>
      <w:r>
        <w:t>TABLE II</w:t>
      </w:r>
      <w:r>
        <w:br w:type="textWrapping" w:clear="all"/>
        <w:t>Early Stage 2 Breakdown of Tasks</w:t>
      </w:r>
    </w:p>
    <w:tbl>
      <w:tblPr>
        <w:tblStyle w:val="TableGrid"/>
        <w:tblW w:w="0" w:type="auto"/>
        <w:tblInd w:w="288" w:type="dxa"/>
        <w:tblLook w:val="04A0" w:firstRow="1" w:lastRow="0" w:firstColumn="1" w:lastColumn="0" w:noHBand="0" w:noVBand="1"/>
      </w:tblPr>
      <w:tblGrid>
        <w:gridCol w:w="990"/>
        <w:gridCol w:w="3510"/>
      </w:tblGrid>
      <w:tr w:rsidR="006F355E" w:rsidTr="001F291D">
        <w:tc>
          <w:tcPr>
            <w:tcW w:w="990" w:type="dxa"/>
          </w:tcPr>
          <w:p w:rsidR="006F355E" w:rsidRDefault="006F355E" w:rsidP="001F291D">
            <w:pPr>
              <w:pStyle w:val="IEEEParagraph"/>
              <w:ind w:firstLine="0"/>
            </w:pPr>
            <w:r>
              <w:t>Step 1</w:t>
            </w:r>
          </w:p>
        </w:tc>
        <w:tc>
          <w:tcPr>
            <w:tcW w:w="3510" w:type="dxa"/>
          </w:tcPr>
          <w:p w:rsidR="006F355E" w:rsidRDefault="006F355E" w:rsidP="001F291D">
            <w:pPr>
              <w:pStyle w:val="IEEEParagraph"/>
              <w:ind w:firstLine="0"/>
            </w:pPr>
            <w:r>
              <w:t>Check file out from repository</w:t>
            </w:r>
          </w:p>
        </w:tc>
      </w:tr>
      <w:tr w:rsidR="006F355E" w:rsidTr="001F291D">
        <w:tc>
          <w:tcPr>
            <w:tcW w:w="990" w:type="dxa"/>
          </w:tcPr>
          <w:p w:rsidR="006F355E" w:rsidRDefault="006F355E" w:rsidP="001F291D">
            <w:pPr>
              <w:pStyle w:val="IEEEParagraph"/>
              <w:ind w:firstLine="0"/>
            </w:pPr>
            <w:r>
              <w:t>Step 2</w:t>
            </w:r>
          </w:p>
        </w:tc>
        <w:tc>
          <w:tcPr>
            <w:tcW w:w="3510" w:type="dxa"/>
          </w:tcPr>
          <w:p w:rsidR="006F355E" w:rsidRDefault="006F355E" w:rsidP="001F291D">
            <w:pPr>
              <w:pStyle w:val="IEEEParagraph"/>
              <w:ind w:firstLine="0"/>
            </w:pPr>
            <w:r>
              <w:t>Perform updates on file</w:t>
            </w:r>
          </w:p>
        </w:tc>
      </w:tr>
      <w:tr w:rsidR="006F355E" w:rsidTr="001F291D">
        <w:tc>
          <w:tcPr>
            <w:tcW w:w="990" w:type="dxa"/>
          </w:tcPr>
          <w:p w:rsidR="006F355E" w:rsidRDefault="006F355E" w:rsidP="001F291D">
            <w:pPr>
              <w:pStyle w:val="IEEEParagraph"/>
              <w:ind w:firstLine="0"/>
            </w:pPr>
            <w:r>
              <w:t>Step 3</w:t>
            </w:r>
          </w:p>
        </w:tc>
        <w:tc>
          <w:tcPr>
            <w:tcW w:w="3510" w:type="dxa"/>
          </w:tcPr>
          <w:p w:rsidR="006F355E" w:rsidRDefault="006F355E" w:rsidP="001F291D">
            <w:pPr>
              <w:pStyle w:val="IEEEParagraph"/>
              <w:ind w:firstLine="0"/>
            </w:pPr>
            <w:r>
              <w:t>Perform regression test (if needed)</w:t>
            </w:r>
          </w:p>
        </w:tc>
      </w:tr>
      <w:tr w:rsidR="006F355E" w:rsidTr="001F291D">
        <w:tc>
          <w:tcPr>
            <w:tcW w:w="990" w:type="dxa"/>
          </w:tcPr>
          <w:p w:rsidR="006F355E" w:rsidRDefault="006F355E" w:rsidP="001F291D">
            <w:pPr>
              <w:pStyle w:val="IEEEParagraph"/>
              <w:ind w:firstLine="0"/>
            </w:pPr>
            <w:r>
              <w:t>Step 4</w:t>
            </w:r>
          </w:p>
        </w:tc>
        <w:tc>
          <w:tcPr>
            <w:tcW w:w="3510" w:type="dxa"/>
          </w:tcPr>
          <w:p w:rsidR="006F355E" w:rsidRDefault="006F355E" w:rsidP="001F291D">
            <w:pPr>
              <w:pStyle w:val="IEEEParagraph"/>
              <w:ind w:firstLine="0"/>
            </w:pPr>
            <w:r>
              <w:t>Commit file back into repository</w:t>
            </w:r>
          </w:p>
        </w:tc>
      </w:tr>
    </w:tbl>
    <w:p w:rsidR="00C37431" w:rsidRPr="009A14C9" w:rsidRDefault="00C37431" w:rsidP="006F355E">
      <w:pPr>
        <w:pStyle w:val="IEEEParagraph"/>
        <w:ind w:firstLine="0"/>
        <w:rPr>
          <w:i/>
        </w:rPr>
      </w:pPr>
    </w:p>
    <w:p w:rsidR="004123DF" w:rsidRDefault="004123DF" w:rsidP="00A85C45">
      <w:pPr>
        <w:pStyle w:val="IEEEParagraph"/>
        <w:rPr>
          <w:sz w:val="22"/>
          <w:szCs w:val="22"/>
        </w:rPr>
      </w:pPr>
    </w:p>
    <w:p w:rsidR="0060311B" w:rsidRPr="0060311B" w:rsidRDefault="0060311B" w:rsidP="0060311B">
      <w:pPr>
        <w:pStyle w:val="IEEEHeading1"/>
        <w:rPr>
          <w:b/>
          <w:sz w:val="22"/>
          <w:szCs w:val="22"/>
        </w:rPr>
      </w:pPr>
      <w:r>
        <w:rPr>
          <w:b/>
          <w:sz w:val="22"/>
          <w:szCs w:val="22"/>
        </w:rPr>
        <w:t xml:space="preserve"> Anticipated Results</w:t>
      </w:r>
    </w:p>
    <w:p w:rsidR="005A1BDA" w:rsidRDefault="002D7AEA" w:rsidP="002D7AEA">
      <w:pPr>
        <w:pStyle w:val="IEEEParagraph"/>
        <w:rPr>
          <w:szCs w:val="20"/>
        </w:rPr>
      </w:pPr>
      <w:r w:rsidRPr="005A1BDA">
        <w:rPr>
          <w:szCs w:val="20"/>
        </w:rPr>
        <w:t xml:space="preserve">There are different degrees of “real-time” such as hard real-time, and soft real time. Hard real time means that there are no system failures and follows the “5 9’s” rule </w:t>
      </w:r>
      <w:r w:rsidR="005A1BDA">
        <w:rPr>
          <w:szCs w:val="20"/>
        </w:rPr>
        <w:t>(e.g. the system can only be down 5.26 minutes</w:t>
      </w:r>
      <w:r w:rsidRPr="005A1BDA">
        <w:rPr>
          <w:szCs w:val="20"/>
        </w:rPr>
        <w:t xml:space="preserve"> </w:t>
      </w:r>
      <w:r w:rsidR="005A1BDA">
        <w:rPr>
          <w:szCs w:val="20"/>
        </w:rPr>
        <w:t xml:space="preserve">per year or is 99.999% available). </w:t>
      </w:r>
      <w:r w:rsidRPr="005A1BDA">
        <w:rPr>
          <w:szCs w:val="20"/>
        </w:rPr>
        <w:t xml:space="preserve">Soft real time does </w:t>
      </w:r>
      <w:r w:rsidR="005A1BDA">
        <w:rPr>
          <w:szCs w:val="20"/>
        </w:rPr>
        <w:t>not follow</w:t>
      </w:r>
      <w:r w:rsidRPr="005A1BDA">
        <w:rPr>
          <w:szCs w:val="20"/>
        </w:rPr>
        <w:t xml:space="preserve"> that policy, and allows processes to miss deadlines on an infrequent manner</w:t>
      </w:r>
      <w:r w:rsidR="005A1BDA">
        <w:rPr>
          <w:szCs w:val="20"/>
        </w:rPr>
        <w:t xml:space="preserve"> (i.e. missing deadlines does not mean system failure). </w:t>
      </w:r>
      <w:r w:rsidRPr="005A1BDA">
        <w:rPr>
          <w:szCs w:val="20"/>
        </w:rPr>
        <w:t>Since Linux is naturally a time-sh</w:t>
      </w:r>
      <w:r w:rsidR="005A1BDA">
        <w:rPr>
          <w:szCs w:val="20"/>
        </w:rPr>
        <w:t>aring operating system employing SMP functionality</w:t>
      </w:r>
      <w:r w:rsidRPr="005A1BDA">
        <w:rPr>
          <w:szCs w:val="20"/>
        </w:rPr>
        <w:t xml:space="preserve">, improvements can be made to make the operating system </w:t>
      </w:r>
      <w:r w:rsidR="00E446E8" w:rsidRPr="005A1BDA">
        <w:rPr>
          <w:szCs w:val="20"/>
        </w:rPr>
        <w:t xml:space="preserve">to become </w:t>
      </w:r>
      <w:r w:rsidR="005A1BDA">
        <w:rPr>
          <w:szCs w:val="20"/>
        </w:rPr>
        <w:t xml:space="preserve">more real-time capable. These improvements most likely would not be considered hard real time due to the short time frame of ensure enough rigorous testing to enforce hard real time requirements. Thus, overall the anticipated results will reflect a soft real time system, where predictable responses can be achieved but not deterministic. </w:t>
      </w:r>
    </w:p>
    <w:p w:rsidR="005A1BDA" w:rsidRDefault="005A1BDA" w:rsidP="002D7AEA">
      <w:pPr>
        <w:pStyle w:val="IEEEParagraph"/>
        <w:rPr>
          <w:szCs w:val="20"/>
        </w:rPr>
      </w:pPr>
    </w:p>
    <w:p w:rsidR="001928FB" w:rsidRPr="00662831" w:rsidRDefault="001928FB" w:rsidP="00F06A72">
      <w:pPr>
        <w:pStyle w:val="IEEEHeading1"/>
        <w:numPr>
          <w:ilvl w:val="0"/>
          <w:numId w:val="0"/>
        </w:numPr>
        <w:rPr>
          <w:b/>
          <w:sz w:val="22"/>
          <w:szCs w:val="22"/>
        </w:rPr>
      </w:pPr>
      <w:r w:rsidRPr="00662831">
        <w:rPr>
          <w:b/>
          <w:sz w:val="22"/>
          <w:szCs w:val="22"/>
        </w:rPr>
        <w:t>References</w:t>
      </w:r>
    </w:p>
    <w:p w:rsidR="00266935" w:rsidRDefault="00266935" w:rsidP="00266935">
      <w:pPr>
        <w:pStyle w:val="IEEEReferenceItem"/>
        <w:rPr>
          <w:sz w:val="18"/>
          <w:szCs w:val="18"/>
        </w:rPr>
      </w:pPr>
      <w:r>
        <w:rPr>
          <w:sz w:val="18"/>
          <w:szCs w:val="18"/>
        </w:rPr>
        <w:t>Kenneth Vines, and Len Day, “Multicore Considerations for Legacy Flight Software Migration” JPL NASA [Online]  Available:</w:t>
      </w:r>
      <w:hyperlink r:id="rId7" w:history="1">
        <w:r w:rsidRPr="00DE230D">
          <w:rPr>
            <w:rStyle w:val="Hyperlink"/>
            <w:sz w:val="18"/>
            <w:szCs w:val="18"/>
          </w:rPr>
          <w:t>https://trs.jpl.nasa.gov/bitstream/handle/2014/43215/12-5292_A1b.pdf?sequence=1</w:t>
        </w:r>
      </w:hyperlink>
      <w:r w:rsidR="00D31816">
        <w:rPr>
          <w:sz w:val="18"/>
          <w:szCs w:val="18"/>
        </w:rPr>
        <w:t xml:space="preserve"> Accessed: Feb. 7</w:t>
      </w:r>
      <w:r>
        <w:rPr>
          <w:sz w:val="18"/>
          <w:szCs w:val="18"/>
        </w:rPr>
        <w:t>, 2017</w:t>
      </w:r>
    </w:p>
    <w:p w:rsidR="005C48F1" w:rsidRDefault="005C48F1" w:rsidP="005C48F1">
      <w:pPr>
        <w:pStyle w:val="IEEEReferenceItem"/>
        <w:rPr>
          <w:sz w:val="18"/>
          <w:szCs w:val="18"/>
        </w:rPr>
      </w:pPr>
      <w:proofErr w:type="spellStart"/>
      <w:r>
        <w:rPr>
          <w:sz w:val="18"/>
          <w:szCs w:val="18"/>
        </w:rPr>
        <w:t>Vaidehi</w:t>
      </w:r>
      <w:proofErr w:type="spellEnd"/>
      <w:r>
        <w:rPr>
          <w:sz w:val="18"/>
          <w:szCs w:val="18"/>
        </w:rPr>
        <w:t xml:space="preserve"> M, T.R. </w:t>
      </w:r>
      <w:proofErr w:type="spellStart"/>
      <w:r>
        <w:rPr>
          <w:sz w:val="18"/>
          <w:szCs w:val="18"/>
        </w:rPr>
        <w:t>Gopalakrishman</w:t>
      </w:r>
      <w:proofErr w:type="spellEnd"/>
      <w:r>
        <w:rPr>
          <w:sz w:val="18"/>
          <w:szCs w:val="18"/>
        </w:rPr>
        <w:t xml:space="preserve"> Nair, “Multicore Applications in Real Time Systems” [Online] Available: </w:t>
      </w:r>
      <w:hyperlink r:id="rId8" w:history="1">
        <w:r w:rsidRPr="00751E4E">
          <w:rPr>
            <w:rStyle w:val="Hyperlink"/>
            <w:sz w:val="18"/>
            <w:szCs w:val="18"/>
          </w:rPr>
          <w:t>https://arxiv.org/pdf/1001.3539.pdf</w:t>
        </w:r>
      </w:hyperlink>
      <w:r>
        <w:rPr>
          <w:sz w:val="18"/>
          <w:szCs w:val="18"/>
        </w:rPr>
        <w:t>, Accessed: Feb 8, 2017</w:t>
      </w:r>
    </w:p>
    <w:p w:rsidR="00EC1BE6" w:rsidRDefault="00266935" w:rsidP="00EC1BE6">
      <w:pPr>
        <w:pStyle w:val="IEEEReferenceItem"/>
        <w:rPr>
          <w:sz w:val="18"/>
          <w:szCs w:val="18"/>
        </w:rPr>
      </w:pPr>
      <w:r>
        <w:rPr>
          <w:sz w:val="18"/>
          <w:szCs w:val="18"/>
        </w:rPr>
        <w:t xml:space="preserve">Nico De Witte, Robbie </w:t>
      </w:r>
      <w:proofErr w:type="spellStart"/>
      <w:r>
        <w:rPr>
          <w:sz w:val="18"/>
          <w:szCs w:val="18"/>
        </w:rPr>
        <w:t>Vincke</w:t>
      </w:r>
      <w:proofErr w:type="spellEnd"/>
      <w:r>
        <w:rPr>
          <w:sz w:val="18"/>
          <w:szCs w:val="18"/>
        </w:rPr>
        <w:t xml:space="preserve">, </w:t>
      </w:r>
      <w:proofErr w:type="spellStart"/>
      <w:r>
        <w:rPr>
          <w:sz w:val="18"/>
          <w:szCs w:val="18"/>
        </w:rPr>
        <w:t>Sille</w:t>
      </w:r>
      <w:proofErr w:type="spellEnd"/>
      <w:r>
        <w:rPr>
          <w:sz w:val="18"/>
          <w:szCs w:val="18"/>
        </w:rPr>
        <w:t xml:space="preserve"> Van </w:t>
      </w:r>
      <w:proofErr w:type="spellStart"/>
      <w:r>
        <w:rPr>
          <w:sz w:val="18"/>
          <w:szCs w:val="18"/>
        </w:rPr>
        <w:t>Landschoot</w:t>
      </w:r>
      <w:proofErr w:type="spellEnd"/>
      <w:r>
        <w:rPr>
          <w:sz w:val="18"/>
          <w:szCs w:val="18"/>
        </w:rPr>
        <w:t xml:space="preserve">, Eric </w:t>
      </w:r>
      <w:proofErr w:type="spellStart"/>
      <w:r>
        <w:rPr>
          <w:sz w:val="18"/>
          <w:szCs w:val="18"/>
        </w:rPr>
        <w:t>Steegmans</w:t>
      </w:r>
      <w:proofErr w:type="spellEnd"/>
      <w:r>
        <w:rPr>
          <w:sz w:val="18"/>
          <w:szCs w:val="18"/>
        </w:rPr>
        <w:t xml:space="preserve">, and </w:t>
      </w:r>
      <w:proofErr w:type="spellStart"/>
      <w:r>
        <w:rPr>
          <w:sz w:val="18"/>
          <w:szCs w:val="18"/>
        </w:rPr>
        <w:t>Jeroen</w:t>
      </w:r>
      <w:proofErr w:type="spellEnd"/>
      <w:r>
        <w:rPr>
          <w:sz w:val="18"/>
          <w:szCs w:val="18"/>
        </w:rPr>
        <w:t xml:space="preserve"> </w:t>
      </w:r>
      <w:proofErr w:type="spellStart"/>
      <w:r>
        <w:rPr>
          <w:sz w:val="18"/>
          <w:szCs w:val="18"/>
        </w:rPr>
        <w:t>Boydens</w:t>
      </w:r>
      <w:proofErr w:type="spellEnd"/>
      <w:r>
        <w:rPr>
          <w:sz w:val="18"/>
          <w:szCs w:val="18"/>
        </w:rPr>
        <w:t xml:space="preserve">, “Evaluation of a Dual-Core SMP and AMP Architecture based on an Embedded Case Study” July 2013 KU Leuven </w:t>
      </w:r>
      <w:hyperlink r:id="rId9" w:history="1">
        <w:r w:rsidR="00D31816" w:rsidRPr="00DE230D">
          <w:rPr>
            <w:rStyle w:val="Hyperlink"/>
            <w:sz w:val="18"/>
            <w:szCs w:val="18"/>
          </w:rPr>
          <w:t>https://www.r</w:t>
        </w:r>
        <w:r w:rsidR="00D31816" w:rsidRPr="00DE230D">
          <w:rPr>
            <w:rStyle w:val="Hyperlink"/>
            <w:sz w:val="18"/>
            <w:szCs w:val="18"/>
          </w:rPr>
          <w:t>e</w:t>
        </w:r>
        <w:r w:rsidR="00D31816" w:rsidRPr="00DE230D">
          <w:rPr>
            <w:rStyle w:val="Hyperlink"/>
            <w:sz w:val="18"/>
            <w:szCs w:val="18"/>
          </w:rPr>
          <w:t>searchgate.net/publication/309829008_Evaluation_of_a_Dual-</w:t>
        </w:r>
        <w:r w:rsidR="00D31816" w:rsidRPr="00DE230D">
          <w:rPr>
            <w:rStyle w:val="Hyperlink"/>
            <w:sz w:val="18"/>
            <w:szCs w:val="18"/>
          </w:rPr>
          <w:t>Core_SMP_and_AMP_Architecture_based_on_an_Embedded_Case_Study</w:t>
        </w:r>
      </w:hyperlink>
      <w:r w:rsidR="0074592D">
        <w:rPr>
          <w:sz w:val="18"/>
          <w:szCs w:val="18"/>
        </w:rPr>
        <w:t>, Accessed: Feb 8</w:t>
      </w:r>
      <w:r w:rsidR="00D31816">
        <w:rPr>
          <w:sz w:val="18"/>
          <w:szCs w:val="18"/>
        </w:rPr>
        <w:t>, 2017</w:t>
      </w:r>
    </w:p>
    <w:p w:rsidR="00A03E2B" w:rsidRPr="00EC1BE6" w:rsidRDefault="00A03E2B" w:rsidP="00A03E2B">
      <w:pPr>
        <w:pStyle w:val="IEEEReferenceItem"/>
        <w:rPr>
          <w:sz w:val="18"/>
          <w:szCs w:val="18"/>
        </w:rPr>
      </w:pPr>
      <w:r>
        <w:rPr>
          <w:sz w:val="18"/>
          <w:szCs w:val="18"/>
        </w:rPr>
        <w:t xml:space="preserve">Group 3’s Source Control Repository: </w:t>
      </w:r>
      <w:r w:rsidRPr="00A03E2B">
        <w:rPr>
          <w:sz w:val="18"/>
          <w:szCs w:val="18"/>
        </w:rPr>
        <w:t>https://github.com/dakre21/ECE-562</w:t>
      </w:r>
    </w:p>
    <w:p w:rsidR="00877D4C" w:rsidRDefault="00877D4C" w:rsidP="006543A4">
      <w:pPr>
        <w:pStyle w:val="IEEEReferenceItem"/>
        <w:numPr>
          <w:ilvl w:val="0"/>
          <w:numId w:val="0"/>
        </w:numPr>
        <w:ind w:left="288"/>
      </w:pPr>
    </w:p>
    <w:p w:rsidR="005C48F1" w:rsidRDefault="005C48F1" w:rsidP="006543A4">
      <w:pPr>
        <w:pStyle w:val="IEEEReferenceItem"/>
        <w:numPr>
          <w:ilvl w:val="0"/>
          <w:numId w:val="0"/>
        </w:numPr>
        <w:ind w:left="288"/>
        <w:sectPr w:rsidR="005C48F1" w:rsidSect="00F16D56">
          <w:type w:val="continuous"/>
          <w:pgSz w:w="11906" w:h="16838"/>
          <w:pgMar w:top="1077" w:right="811" w:bottom="2438" w:left="811" w:header="709" w:footer="709" w:gutter="0"/>
          <w:cols w:num="2" w:space="238"/>
          <w:docGrid w:linePitch="360"/>
        </w:sectPr>
      </w:pPr>
    </w:p>
    <w:p w:rsidR="00877D4C" w:rsidRPr="0003296C" w:rsidRDefault="00877D4C" w:rsidP="000C7AEE">
      <w:bookmarkStart w:id="0" w:name="_GoBack"/>
      <w:bookmarkEnd w:id="0"/>
    </w:p>
    <w:sectPr w:rsidR="00877D4C" w:rsidRPr="0003296C" w:rsidSect="009E73E6">
      <w:type w:val="continuous"/>
      <w:pgSz w:w="11906" w:h="16838"/>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CF0CB9F6"/>
    <w:lvl w:ilvl="0">
      <w:start w:val="1"/>
      <w:numFmt w:val="upperRoman"/>
      <w:pStyle w:val="IEEEHeading1"/>
      <w:lvlText w:val="%1."/>
      <w:lvlJc w:val="left"/>
      <w:pPr>
        <w:tabs>
          <w:tab w:val="num" w:pos="4788"/>
        </w:tabs>
        <w:ind w:left="47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44E4475"/>
    <w:multiLevelType w:val="hybridMultilevel"/>
    <w:tmpl w:val="8452A948"/>
    <w:lvl w:ilvl="0" w:tplc="B03A51DE">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087E704B"/>
    <w:multiLevelType w:val="hybridMultilevel"/>
    <w:tmpl w:val="66EA8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E3270"/>
    <w:multiLevelType w:val="hybridMultilevel"/>
    <w:tmpl w:val="789ED8FA"/>
    <w:lvl w:ilvl="0" w:tplc="69F66A64">
      <w:start w:val="1"/>
      <w:numFmt w:val="decimal"/>
      <w:lvlText w:val="%1)"/>
      <w:lvlJc w:val="left"/>
      <w:pPr>
        <w:ind w:left="540" w:hanging="360"/>
      </w:pPr>
      <w:rPr>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08B6A2A"/>
    <w:multiLevelType w:val="hybridMultilevel"/>
    <w:tmpl w:val="A42CBF44"/>
    <w:lvl w:ilvl="0" w:tplc="0C36E6EC">
      <w:start w:val="1"/>
      <w:numFmt w:val="decimal"/>
      <w:lvlText w:val="%1)"/>
      <w:lvlJc w:val="left"/>
      <w:pPr>
        <w:ind w:left="540" w:hanging="360"/>
      </w:pPr>
      <w:rPr>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346289B"/>
    <w:multiLevelType w:val="hybridMultilevel"/>
    <w:tmpl w:val="1C6E0546"/>
    <w:lvl w:ilvl="0" w:tplc="DF880E52">
      <w:numFmt w:val="bullet"/>
      <w:lvlText w:val=""/>
      <w:lvlJc w:val="left"/>
      <w:pPr>
        <w:ind w:left="936" w:hanging="360"/>
      </w:pPr>
      <w:rPr>
        <w:rFonts w:ascii="Wingdings" w:eastAsiaTheme="minorHAnsi" w:hAnsi="Wingdings"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DCD6AEB"/>
    <w:multiLevelType w:val="hybridMultilevel"/>
    <w:tmpl w:val="339C49C4"/>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31900C9A"/>
    <w:multiLevelType w:val="hybridMultilevel"/>
    <w:tmpl w:val="3F10A3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05A29"/>
    <w:multiLevelType w:val="hybridMultilevel"/>
    <w:tmpl w:val="51466D3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328273D7"/>
    <w:multiLevelType w:val="multilevel"/>
    <w:tmpl w:val="9C8E938C"/>
    <w:numStyleLink w:val="IEEEBullet1"/>
  </w:abstractNum>
  <w:abstractNum w:abstractNumId="11" w15:restartNumberingAfterBreak="0">
    <w:nsid w:val="34363ABC"/>
    <w:multiLevelType w:val="hybridMultilevel"/>
    <w:tmpl w:val="9E36066C"/>
    <w:lvl w:ilvl="0" w:tplc="A92A3B8A">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396F1F62"/>
    <w:multiLevelType w:val="hybridMultilevel"/>
    <w:tmpl w:val="3D3EDDE4"/>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3C7D3A82"/>
    <w:multiLevelType w:val="hybridMultilevel"/>
    <w:tmpl w:val="811EF5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4C977A17"/>
    <w:multiLevelType w:val="hybridMultilevel"/>
    <w:tmpl w:val="481011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565532"/>
    <w:multiLevelType w:val="hybridMultilevel"/>
    <w:tmpl w:val="648CCF32"/>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232215"/>
    <w:multiLevelType w:val="multilevel"/>
    <w:tmpl w:val="D2E88EE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5DA521D"/>
    <w:multiLevelType w:val="hybridMultilevel"/>
    <w:tmpl w:val="C0F2A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5DA12EE6"/>
    <w:multiLevelType w:val="hybridMultilevel"/>
    <w:tmpl w:val="E83CCF4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15:restartNumberingAfterBreak="0">
    <w:nsid w:val="6EF903DD"/>
    <w:multiLevelType w:val="hybridMultilevel"/>
    <w:tmpl w:val="912E135C"/>
    <w:lvl w:ilvl="0" w:tplc="179E91F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3" w15:restartNumberingAfterBreak="0">
    <w:nsid w:val="6F9B64FF"/>
    <w:multiLevelType w:val="hybridMultilevel"/>
    <w:tmpl w:val="10E47C1E"/>
    <w:lvl w:ilvl="0" w:tplc="1DCEEE30">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4" w15:restartNumberingAfterBreak="0">
    <w:nsid w:val="72CE1F77"/>
    <w:multiLevelType w:val="hybridMultilevel"/>
    <w:tmpl w:val="032C1F08"/>
    <w:lvl w:ilvl="0" w:tplc="4ADEBB40">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5" w15:restartNumberingAfterBreak="0">
    <w:nsid w:val="754D5512"/>
    <w:multiLevelType w:val="hybridMultilevel"/>
    <w:tmpl w:val="C67C256A"/>
    <w:lvl w:ilvl="0" w:tplc="D8FCE380">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6" w15:restartNumberingAfterBreak="0">
    <w:nsid w:val="7CCC635D"/>
    <w:multiLevelType w:val="hybridMultilevel"/>
    <w:tmpl w:val="7116DBA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9031C5"/>
    <w:multiLevelType w:val="hybridMultilevel"/>
    <w:tmpl w:val="165C100E"/>
    <w:lvl w:ilvl="0" w:tplc="DF880E52">
      <w:numFmt w:val="bullet"/>
      <w:lvlText w:val=""/>
      <w:lvlJc w:val="left"/>
      <w:pPr>
        <w:ind w:left="936" w:hanging="360"/>
      </w:pPr>
      <w:rPr>
        <w:rFonts w:ascii="Wingdings" w:eastAsiaTheme="minorHAnsi" w:hAnsi="Wingdings" w:cstheme="minorBidi"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17"/>
  </w:num>
  <w:num w:numId="2">
    <w:abstractNumId w:val="21"/>
  </w:num>
  <w:num w:numId="3">
    <w:abstractNumId w:val="17"/>
  </w:num>
  <w:num w:numId="4">
    <w:abstractNumId w:val="17"/>
  </w:num>
  <w:num w:numId="5">
    <w:abstractNumId w:val="14"/>
  </w:num>
  <w:num w:numId="6">
    <w:abstractNumId w:val="10"/>
  </w:num>
  <w:num w:numId="7">
    <w:abstractNumId w:val="0"/>
  </w:num>
  <w:num w:numId="8">
    <w:abstractNumId w:val="7"/>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4"/>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3"/>
  </w:num>
  <w:num w:numId="19">
    <w:abstractNumId w:val="27"/>
  </w:num>
  <w:num w:numId="20">
    <w:abstractNumId w:val="2"/>
  </w:num>
  <w:num w:numId="21">
    <w:abstractNumId w:val="0"/>
    <w:lvlOverride w:ilvl="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ascii="Times New Roman" w:hAnsi="Times New Roman" w:hint="default"/>
          <w:b w:val="0"/>
          <w:i w:val="0"/>
          <w:sz w:val="20"/>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2">
    <w:abstractNumId w:val="0"/>
    <w:lvlOverride w:ilvl="0">
      <w:lvl w:ilvl="0">
        <w:start w:val="1"/>
        <w:numFmt w:val="upperRoman"/>
        <w:pStyle w:val="IEEEHeading1"/>
        <w:lvlText w:val="%1."/>
        <w:lvlJc w:val="center"/>
        <w:pPr>
          <w:tabs>
            <w:tab w:val="num" w:pos="288"/>
          </w:tabs>
          <w:ind w:left="0" w:firstLine="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ascii="Times New Roman" w:hAnsi="Times New Roman" w:hint="default"/>
          <w:b w:val="0"/>
          <w:i w:val="0"/>
          <w:sz w:val="20"/>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3">
    <w:abstractNumId w:val="20"/>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23"/>
  </w:num>
  <w:num w:numId="27">
    <w:abstractNumId w:val="15"/>
  </w:num>
  <w:num w:numId="28">
    <w:abstractNumId w:val="2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1"/>
  </w:num>
  <w:num w:numId="32">
    <w:abstractNumId w:val="11"/>
  </w:num>
  <w:num w:numId="33">
    <w:abstractNumId w:val="9"/>
  </w:num>
  <w:num w:numId="34">
    <w:abstractNumId w:val="16"/>
  </w:num>
  <w:num w:numId="35">
    <w:abstractNumId w:val="26"/>
  </w:num>
  <w:num w:numId="36">
    <w:abstractNumId w:val="12"/>
  </w:num>
  <w:num w:numId="37">
    <w:abstractNumId w:val="6"/>
  </w:num>
  <w:num w:numId="38">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402D"/>
    <w:rsid w:val="00005B9E"/>
    <w:rsid w:val="000101C1"/>
    <w:rsid w:val="00010EB1"/>
    <w:rsid w:val="00017719"/>
    <w:rsid w:val="000240ED"/>
    <w:rsid w:val="0002515A"/>
    <w:rsid w:val="00027F1D"/>
    <w:rsid w:val="0003296C"/>
    <w:rsid w:val="00035335"/>
    <w:rsid w:val="00042FAD"/>
    <w:rsid w:val="00043D7E"/>
    <w:rsid w:val="000455C8"/>
    <w:rsid w:val="00047A4F"/>
    <w:rsid w:val="00054421"/>
    <w:rsid w:val="000561C1"/>
    <w:rsid w:val="000568EA"/>
    <w:rsid w:val="00062E46"/>
    <w:rsid w:val="000650E1"/>
    <w:rsid w:val="0007319D"/>
    <w:rsid w:val="00074AC8"/>
    <w:rsid w:val="00077CE2"/>
    <w:rsid w:val="00081408"/>
    <w:rsid w:val="00081EBE"/>
    <w:rsid w:val="000856EE"/>
    <w:rsid w:val="000861B7"/>
    <w:rsid w:val="000869DC"/>
    <w:rsid w:val="00086EDC"/>
    <w:rsid w:val="000900F0"/>
    <w:rsid w:val="0009738E"/>
    <w:rsid w:val="000A1F84"/>
    <w:rsid w:val="000A21E7"/>
    <w:rsid w:val="000A2FAE"/>
    <w:rsid w:val="000B0845"/>
    <w:rsid w:val="000B36A3"/>
    <w:rsid w:val="000C013C"/>
    <w:rsid w:val="000C7AEE"/>
    <w:rsid w:val="000D3ACE"/>
    <w:rsid w:val="000D478D"/>
    <w:rsid w:val="000D5387"/>
    <w:rsid w:val="000D68FD"/>
    <w:rsid w:val="000E18CF"/>
    <w:rsid w:val="000E3F84"/>
    <w:rsid w:val="000F5577"/>
    <w:rsid w:val="000F6327"/>
    <w:rsid w:val="000F6E74"/>
    <w:rsid w:val="000F71D8"/>
    <w:rsid w:val="001014FB"/>
    <w:rsid w:val="001016A1"/>
    <w:rsid w:val="001024B8"/>
    <w:rsid w:val="001056DF"/>
    <w:rsid w:val="00107CF0"/>
    <w:rsid w:val="00110C6F"/>
    <w:rsid w:val="00111B45"/>
    <w:rsid w:val="00111E1B"/>
    <w:rsid w:val="00114025"/>
    <w:rsid w:val="001160D2"/>
    <w:rsid w:val="00120478"/>
    <w:rsid w:val="00121DBD"/>
    <w:rsid w:val="00122F8C"/>
    <w:rsid w:val="00123177"/>
    <w:rsid w:val="001232FC"/>
    <w:rsid w:val="0012447D"/>
    <w:rsid w:val="00125F66"/>
    <w:rsid w:val="00126443"/>
    <w:rsid w:val="0013115B"/>
    <w:rsid w:val="00132402"/>
    <w:rsid w:val="001348A5"/>
    <w:rsid w:val="00136BD7"/>
    <w:rsid w:val="00141C33"/>
    <w:rsid w:val="00146371"/>
    <w:rsid w:val="00151B8E"/>
    <w:rsid w:val="00155DC3"/>
    <w:rsid w:val="00156D60"/>
    <w:rsid w:val="00162DB7"/>
    <w:rsid w:val="00166DED"/>
    <w:rsid w:val="00171A37"/>
    <w:rsid w:val="0017752C"/>
    <w:rsid w:val="0018385B"/>
    <w:rsid w:val="00185AA8"/>
    <w:rsid w:val="00191D2B"/>
    <w:rsid w:val="001928FB"/>
    <w:rsid w:val="00192A6D"/>
    <w:rsid w:val="00192BC7"/>
    <w:rsid w:val="001937EC"/>
    <w:rsid w:val="00195E1C"/>
    <w:rsid w:val="001A16AA"/>
    <w:rsid w:val="001A471D"/>
    <w:rsid w:val="001A50EA"/>
    <w:rsid w:val="001A68CD"/>
    <w:rsid w:val="001B1702"/>
    <w:rsid w:val="001B4E92"/>
    <w:rsid w:val="001C309D"/>
    <w:rsid w:val="001D5AF0"/>
    <w:rsid w:val="001E109F"/>
    <w:rsid w:val="001F16CD"/>
    <w:rsid w:val="001F2491"/>
    <w:rsid w:val="001F47D2"/>
    <w:rsid w:val="001F5269"/>
    <w:rsid w:val="00200D0B"/>
    <w:rsid w:val="00204E60"/>
    <w:rsid w:val="00207149"/>
    <w:rsid w:val="002076C6"/>
    <w:rsid w:val="00212720"/>
    <w:rsid w:val="0021283E"/>
    <w:rsid w:val="002148C5"/>
    <w:rsid w:val="0021675E"/>
    <w:rsid w:val="00222271"/>
    <w:rsid w:val="0022285A"/>
    <w:rsid w:val="00223134"/>
    <w:rsid w:val="00224C61"/>
    <w:rsid w:val="0022650D"/>
    <w:rsid w:val="002632B5"/>
    <w:rsid w:val="00265E92"/>
    <w:rsid w:val="00266935"/>
    <w:rsid w:val="00266BCF"/>
    <w:rsid w:val="00271C55"/>
    <w:rsid w:val="0027227B"/>
    <w:rsid w:val="00273AC7"/>
    <w:rsid w:val="00273BF8"/>
    <w:rsid w:val="00273D2C"/>
    <w:rsid w:val="0027440E"/>
    <w:rsid w:val="00274924"/>
    <w:rsid w:val="002774DC"/>
    <w:rsid w:val="002804F4"/>
    <w:rsid w:val="0028074F"/>
    <w:rsid w:val="002813EE"/>
    <w:rsid w:val="00285ECD"/>
    <w:rsid w:val="00287972"/>
    <w:rsid w:val="00290E1B"/>
    <w:rsid w:val="00291B17"/>
    <w:rsid w:val="002A2437"/>
    <w:rsid w:val="002A28F4"/>
    <w:rsid w:val="002A6742"/>
    <w:rsid w:val="002B2F42"/>
    <w:rsid w:val="002B519C"/>
    <w:rsid w:val="002B7BD4"/>
    <w:rsid w:val="002C1A7F"/>
    <w:rsid w:val="002C3140"/>
    <w:rsid w:val="002C3F30"/>
    <w:rsid w:val="002C4239"/>
    <w:rsid w:val="002C559D"/>
    <w:rsid w:val="002D2D42"/>
    <w:rsid w:val="002D7811"/>
    <w:rsid w:val="002D7823"/>
    <w:rsid w:val="002D7AEA"/>
    <w:rsid w:val="002D7B00"/>
    <w:rsid w:val="002E1340"/>
    <w:rsid w:val="002E1D35"/>
    <w:rsid w:val="002F4DC0"/>
    <w:rsid w:val="002F72D0"/>
    <w:rsid w:val="003003AB"/>
    <w:rsid w:val="00303B1F"/>
    <w:rsid w:val="00305377"/>
    <w:rsid w:val="00306A24"/>
    <w:rsid w:val="00311C49"/>
    <w:rsid w:val="00320747"/>
    <w:rsid w:val="0032119E"/>
    <w:rsid w:val="00321304"/>
    <w:rsid w:val="00331C47"/>
    <w:rsid w:val="00331F84"/>
    <w:rsid w:val="00337149"/>
    <w:rsid w:val="00346261"/>
    <w:rsid w:val="00352504"/>
    <w:rsid w:val="00357A27"/>
    <w:rsid w:val="00357EDB"/>
    <w:rsid w:val="00363BAE"/>
    <w:rsid w:val="00366228"/>
    <w:rsid w:val="00370AF3"/>
    <w:rsid w:val="0037143A"/>
    <w:rsid w:val="00381BEF"/>
    <w:rsid w:val="00390F00"/>
    <w:rsid w:val="00392C1E"/>
    <w:rsid w:val="003950A4"/>
    <w:rsid w:val="003B0397"/>
    <w:rsid w:val="003B6CE0"/>
    <w:rsid w:val="003B7BC5"/>
    <w:rsid w:val="003D1C0B"/>
    <w:rsid w:val="003D2A9F"/>
    <w:rsid w:val="003D4E9F"/>
    <w:rsid w:val="003E3577"/>
    <w:rsid w:val="003E6B4D"/>
    <w:rsid w:val="003F2435"/>
    <w:rsid w:val="003F3A61"/>
    <w:rsid w:val="003F62B5"/>
    <w:rsid w:val="003F6681"/>
    <w:rsid w:val="00410A5D"/>
    <w:rsid w:val="00411BCA"/>
    <w:rsid w:val="004123DF"/>
    <w:rsid w:val="004128E2"/>
    <w:rsid w:val="00414909"/>
    <w:rsid w:val="004249D4"/>
    <w:rsid w:val="004257A4"/>
    <w:rsid w:val="00425A6A"/>
    <w:rsid w:val="004267D5"/>
    <w:rsid w:val="00426FBB"/>
    <w:rsid w:val="00451FF1"/>
    <w:rsid w:val="0045739C"/>
    <w:rsid w:val="004600AF"/>
    <w:rsid w:val="0046096B"/>
    <w:rsid w:val="00462043"/>
    <w:rsid w:val="00467CDF"/>
    <w:rsid w:val="004720A0"/>
    <w:rsid w:val="004730C7"/>
    <w:rsid w:val="004737C2"/>
    <w:rsid w:val="0047429A"/>
    <w:rsid w:val="0047472C"/>
    <w:rsid w:val="0048335A"/>
    <w:rsid w:val="0048374C"/>
    <w:rsid w:val="0048771D"/>
    <w:rsid w:val="00494D2D"/>
    <w:rsid w:val="004A03E8"/>
    <w:rsid w:val="004A6605"/>
    <w:rsid w:val="004A70CC"/>
    <w:rsid w:val="004B073D"/>
    <w:rsid w:val="004B126D"/>
    <w:rsid w:val="004B14D3"/>
    <w:rsid w:val="004B3727"/>
    <w:rsid w:val="004C45FA"/>
    <w:rsid w:val="004C7CA9"/>
    <w:rsid w:val="004D006B"/>
    <w:rsid w:val="004D172D"/>
    <w:rsid w:val="004D21B3"/>
    <w:rsid w:val="004D2AD0"/>
    <w:rsid w:val="004E0FB6"/>
    <w:rsid w:val="004E1BD8"/>
    <w:rsid w:val="004E452A"/>
    <w:rsid w:val="004E71B6"/>
    <w:rsid w:val="004E78E3"/>
    <w:rsid w:val="004F2B45"/>
    <w:rsid w:val="004F337F"/>
    <w:rsid w:val="00500004"/>
    <w:rsid w:val="005004BF"/>
    <w:rsid w:val="00502E89"/>
    <w:rsid w:val="00503732"/>
    <w:rsid w:val="00505568"/>
    <w:rsid w:val="00510E95"/>
    <w:rsid w:val="005149F1"/>
    <w:rsid w:val="00516F2F"/>
    <w:rsid w:val="00517282"/>
    <w:rsid w:val="005204A0"/>
    <w:rsid w:val="00525B8B"/>
    <w:rsid w:val="00527D56"/>
    <w:rsid w:val="005321FF"/>
    <w:rsid w:val="0053221F"/>
    <w:rsid w:val="00536FAE"/>
    <w:rsid w:val="00537555"/>
    <w:rsid w:val="00542C85"/>
    <w:rsid w:val="00545E06"/>
    <w:rsid w:val="0054764D"/>
    <w:rsid w:val="00550DAD"/>
    <w:rsid w:val="00551224"/>
    <w:rsid w:val="00553510"/>
    <w:rsid w:val="00554186"/>
    <w:rsid w:val="005574BB"/>
    <w:rsid w:val="00557C55"/>
    <w:rsid w:val="00560042"/>
    <w:rsid w:val="005659E1"/>
    <w:rsid w:val="005713A8"/>
    <w:rsid w:val="0057402A"/>
    <w:rsid w:val="00574C23"/>
    <w:rsid w:val="005776BE"/>
    <w:rsid w:val="00582B7A"/>
    <w:rsid w:val="00585769"/>
    <w:rsid w:val="005863E3"/>
    <w:rsid w:val="00591130"/>
    <w:rsid w:val="0059304E"/>
    <w:rsid w:val="005945D8"/>
    <w:rsid w:val="00596FBF"/>
    <w:rsid w:val="00596FF1"/>
    <w:rsid w:val="005A0755"/>
    <w:rsid w:val="005A1746"/>
    <w:rsid w:val="005A1BDA"/>
    <w:rsid w:val="005A2126"/>
    <w:rsid w:val="005A3F28"/>
    <w:rsid w:val="005A40BE"/>
    <w:rsid w:val="005A60A6"/>
    <w:rsid w:val="005A78A5"/>
    <w:rsid w:val="005B13E2"/>
    <w:rsid w:val="005B3FB4"/>
    <w:rsid w:val="005B47D7"/>
    <w:rsid w:val="005B7A07"/>
    <w:rsid w:val="005C0E3F"/>
    <w:rsid w:val="005C48F1"/>
    <w:rsid w:val="005C5526"/>
    <w:rsid w:val="005C6028"/>
    <w:rsid w:val="005C62C6"/>
    <w:rsid w:val="005C68F2"/>
    <w:rsid w:val="005D1D59"/>
    <w:rsid w:val="005D1EA0"/>
    <w:rsid w:val="005D4F33"/>
    <w:rsid w:val="005D7B9E"/>
    <w:rsid w:val="005E6472"/>
    <w:rsid w:val="005E6C2A"/>
    <w:rsid w:val="005F0834"/>
    <w:rsid w:val="005F4291"/>
    <w:rsid w:val="005F6DC3"/>
    <w:rsid w:val="00600B26"/>
    <w:rsid w:val="00601A8E"/>
    <w:rsid w:val="0060311B"/>
    <w:rsid w:val="00604BDB"/>
    <w:rsid w:val="00605D25"/>
    <w:rsid w:val="00606C21"/>
    <w:rsid w:val="00610DDD"/>
    <w:rsid w:val="00610EB3"/>
    <w:rsid w:val="00613BE6"/>
    <w:rsid w:val="00617DC0"/>
    <w:rsid w:val="0062033E"/>
    <w:rsid w:val="0062102F"/>
    <w:rsid w:val="00622206"/>
    <w:rsid w:val="00624482"/>
    <w:rsid w:val="00626AA6"/>
    <w:rsid w:val="00627DC0"/>
    <w:rsid w:val="006325CC"/>
    <w:rsid w:val="0063488F"/>
    <w:rsid w:val="00641BA9"/>
    <w:rsid w:val="00644F98"/>
    <w:rsid w:val="0064799C"/>
    <w:rsid w:val="00653DC9"/>
    <w:rsid w:val="00654156"/>
    <w:rsid w:val="006543A4"/>
    <w:rsid w:val="00654464"/>
    <w:rsid w:val="00660075"/>
    <w:rsid w:val="00662831"/>
    <w:rsid w:val="006824DD"/>
    <w:rsid w:val="00682A92"/>
    <w:rsid w:val="00685006"/>
    <w:rsid w:val="006852EA"/>
    <w:rsid w:val="00686232"/>
    <w:rsid w:val="00686722"/>
    <w:rsid w:val="006870A1"/>
    <w:rsid w:val="006871DF"/>
    <w:rsid w:val="00696C58"/>
    <w:rsid w:val="006971AF"/>
    <w:rsid w:val="006A5CEA"/>
    <w:rsid w:val="006B47CA"/>
    <w:rsid w:val="006C7AAA"/>
    <w:rsid w:val="006D086A"/>
    <w:rsid w:val="006D1C2A"/>
    <w:rsid w:val="006D264F"/>
    <w:rsid w:val="006D5B89"/>
    <w:rsid w:val="006E1F73"/>
    <w:rsid w:val="006E2A8D"/>
    <w:rsid w:val="006E3661"/>
    <w:rsid w:val="006E41D4"/>
    <w:rsid w:val="006E6C3B"/>
    <w:rsid w:val="006E7574"/>
    <w:rsid w:val="006F0993"/>
    <w:rsid w:val="006F09FA"/>
    <w:rsid w:val="006F355E"/>
    <w:rsid w:val="00703430"/>
    <w:rsid w:val="0070641A"/>
    <w:rsid w:val="007069BE"/>
    <w:rsid w:val="007071C1"/>
    <w:rsid w:val="00714C4A"/>
    <w:rsid w:val="00716D5D"/>
    <w:rsid w:val="00720086"/>
    <w:rsid w:val="0072380F"/>
    <w:rsid w:val="00727543"/>
    <w:rsid w:val="007307BA"/>
    <w:rsid w:val="0074136E"/>
    <w:rsid w:val="0074346E"/>
    <w:rsid w:val="0074592D"/>
    <w:rsid w:val="00745C86"/>
    <w:rsid w:val="0074604B"/>
    <w:rsid w:val="00746DF3"/>
    <w:rsid w:val="00750DEE"/>
    <w:rsid w:val="00757160"/>
    <w:rsid w:val="00762E7D"/>
    <w:rsid w:val="00764603"/>
    <w:rsid w:val="0076604D"/>
    <w:rsid w:val="007720AC"/>
    <w:rsid w:val="00785DE7"/>
    <w:rsid w:val="00790909"/>
    <w:rsid w:val="00793865"/>
    <w:rsid w:val="00794352"/>
    <w:rsid w:val="007953BC"/>
    <w:rsid w:val="007A252A"/>
    <w:rsid w:val="007A456D"/>
    <w:rsid w:val="007A4C0C"/>
    <w:rsid w:val="007B11E5"/>
    <w:rsid w:val="007B5A07"/>
    <w:rsid w:val="007B7016"/>
    <w:rsid w:val="007B7E9F"/>
    <w:rsid w:val="007C2AF2"/>
    <w:rsid w:val="007C2D78"/>
    <w:rsid w:val="007C6101"/>
    <w:rsid w:val="007D1291"/>
    <w:rsid w:val="007D2C80"/>
    <w:rsid w:val="007D3E71"/>
    <w:rsid w:val="007E5571"/>
    <w:rsid w:val="007E5C1F"/>
    <w:rsid w:val="007E5D6A"/>
    <w:rsid w:val="007E645D"/>
    <w:rsid w:val="007E6C46"/>
    <w:rsid w:val="007F1BA2"/>
    <w:rsid w:val="007F2DD3"/>
    <w:rsid w:val="007F5AB7"/>
    <w:rsid w:val="007F75CA"/>
    <w:rsid w:val="00801300"/>
    <w:rsid w:val="00816C89"/>
    <w:rsid w:val="00821E08"/>
    <w:rsid w:val="00822605"/>
    <w:rsid w:val="00830C5A"/>
    <w:rsid w:val="0083146E"/>
    <w:rsid w:val="00834EFD"/>
    <w:rsid w:val="0084139A"/>
    <w:rsid w:val="008429E9"/>
    <w:rsid w:val="00843C58"/>
    <w:rsid w:val="0084412F"/>
    <w:rsid w:val="0084414C"/>
    <w:rsid w:val="00844B24"/>
    <w:rsid w:val="00844CB1"/>
    <w:rsid w:val="0084515F"/>
    <w:rsid w:val="00847602"/>
    <w:rsid w:val="00847A73"/>
    <w:rsid w:val="0085092D"/>
    <w:rsid w:val="00850AA9"/>
    <w:rsid w:val="00852169"/>
    <w:rsid w:val="00853E4C"/>
    <w:rsid w:val="00854CA3"/>
    <w:rsid w:val="00856904"/>
    <w:rsid w:val="008571AB"/>
    <w:rsid w:val="0085783D"/>
    <w:rsid w:val="00860CEA"/>
    <w:rsid w:val="008730C2"/>
    <w:rsid w:val="00874FA2"/>
    <w:rsid w:val="00877A46"/>
    <w:rsid w:val="00877D4C"/>
    <w:rsid w:val="00881C47"/>
    <w:rsid w:val="00893568"/>
    <w:rsid w:val="008946F2"/>
    <w:rsid w:val="00897255"/>
    <w:rsid w:val="0089763B"/>
    <w:rsid w:val="008A07B5"/>
    <w:rsid w:val="008A1AE4"/>
    <w:rsid w:val="008B0616"/>
    <w:rsid w:val="008B25E1"/>
    <w:rsid w:val="008B6AE3"/>
    <w:rsid w:val="008B6BE1"/>
    <w:rsid w:val="008C0283"/>
    <w:rsid w:val="008C0FD6"/>
    <w:rsid w:val="008C3F56"/>
    <w:rsid w:val="008C6E7A"/>
    <w:rsid w:val="008C7DA3"/>
    <w:rsid w:val="008D1045"/>
    <w:rsid w:val="008D5634"/>
    <w:rsid w:val="008E1283"/>
    <w:rsid w:val="008E3D74"/>
    <w:rsid w:val="008E5996"/>
    <w:rsid w:val="008F0442"/>
    <w:rsid w:val="008F156F"/>
    <w:rsid w:val="008F77AD"/>
    <w:rsid w:val="00901AE1"/>
    <w:rsid w:val="00902E76"/>
    <w:rsid w:val="009060CF"/>
    <w:rsid w:val="00911B3C"/>
    <w:rsid w:val="009205B4"/>
    <w:rsid w:val="009329E0"/>
    <w:rsid w:val="00933818"/>
    <w:rsid w:val="00933BA0"/>
    <w:rsid w:val="00944A80"/>
    <w:rsid w:val="00944F33"/>
    <w:rsid w:val="00946413"/>
    <w:rsid w:val="00955B59"/>
    <w:rsid w:val="00965068"/>
    <w:rsid w:val="009740CB"/>
    <w:rsid w:val="009746F7"/>
    <w:rsid w:val="00975A5E"/>
    <w:rsid w:val="0098037A"/>
    <w:rsid w:val="00982FFE"/>
    <w:rsid w:val="0098529A"/>
    <w:rsid w:val="00990489"/>
    <w:rsid w:val="009905EC"/>
    <w:rsid w:val="00992262"/>
    <w:rsid w:val="009926BC"/>
    <w:rsid w:val="009A14C9"/>
    <w:rsid w:val="009A4319"/>
    <w:rsid w:val="009A552A"/>
    <w:rsid w:val="009A58F1"/>
    <w:rsid w:val="009A6C3F"/>
    <w:rsid w:val="009A6CF9"/>
    <w:rsid w:val="009B05C4"/>
    <w:rsid w:val="009B148E"/>
    <w:rsid w:val="009B291A"/>
    <w:rsid w:val="009B4891"/>
    <w:rsid w:val="009B73F2"/>
    <w:rsid w:val="009C025E"/>
    <w:rsid w:val="009C12BD"/>
    <w:rsid w:val="009C1891"/>
    <w:rsid w:val="009C50FE"/>
    <w:rsid w:val="009D05BC"/>
    <w:rsid w:val="009D43D8"/>
    <w:rsid w:val="009D511B"/>
    <w:rsid w:val="009D5C46"/>
    <w:rsid w:val="009D60C2"/>
    <w:rsid w:val="009E20B5"/>
    <w:rsid w:val="009E2B84"/>
    <w:rsid w:val="009E4250"/>
    <w:rsid w:val="009E4A4C"/>
    <w:rsid w:val="009E5092"/>
    <w:rsid w:val="009E6644"/>
    <w:rsid w:val="009E73E6"/>
    <w:rsid w:val="009F1827"/>
    <w:rsid w:val="009F34C4"/>
    <w:rsid w:val="009F5AB0"/>
    <w:rsid w:val="009F7CD4"/>
    <w:rsid w:val="00A03941"/>
    <w:rsid w:val="00A03E2B"/>
    <w:rsid w:val="00A03E75"/>
    <w:rsid w:val="00A101C6"/>
    <w:rsid w:val="00A115F9"/>
    <w:rsid w:val="00A1190A"/>
    <w:rsid w:val="00A131AE"/>
    <w:rsid w:val="00A25949"/>
    <w:rsid w:val="00A30AC0"/>
    <w:rsid w:val="00A32CAB"/>
    <w:rsid w:val="00A45FCE"/>
    <w:rsid w:val="00A460D0"/>
    <w:rsid w:val="00A4696E"/>
    <w:rsid w:val="00A53095"/>
    <w:rsid w:val="00A544DC"/>
    <w:rsid w:val="00A57C72"/>
    <w:rsid w:val="00A618D3"/>
    <w:rsid w:val="00A66EFF"/>
    <w:rsid w:val="00A75671"/>
    <w:rsid w:val="00A7726A"/>
    <w:rsid w:val="00A773CC"/>
    <w:rsid w:val="00A85C45"/>
    <w:rsid w:val="00A9318B"/>
    <w:rsid w:val="00A94AC1"/>
    <w:rsid w:val="00A94B85"/>
    <w:rsid w:val="00AA1878"/>
    <w:rsid w:val="00AB04D6"/>
    <w:rsid w:val="00AB18B7"/>
    <w:rsid w:val="00AB2BDE"/>
    <w:rsid w:val="00AC2DCC"/>
    <w:rsid w:val="00AC49AC"/>
    <w:rsid w:val="00AC790F"/>
    <w:rsid w:val="00AD02C1"/>
    <w:rsid w:val="00AD1B51"/>
    <w:rsid w:val="00AD335D"/>
    <w:rsid w:val="00AD7D7A"/>
    <w:rsid w:val="00AF1347"/>
    <w:rsid w:val="00AF2821"/>
    <w:rsid w:val="00AF35C3"/>
    <w:rsid w:val="00AF792B"/>
    <w:rsid w:val="00B00570"/>
    <w:rsid w:val="00B07502"/>
    <w:rsid w:val="00B242C2"/>
    <w:rsid w:val="00B26413"/>
    <w:rsid w:val="00B271C0"/>
    <w:rsid w:val="00B347C6"/>
    <w:rsid w:val="00B35B2C"/>
    <w:rsid w:val="00B45072"/>
    <w:rsid w:val="00B45C2B"/>
    <w:rsid w:val="00B47350"/>
    <w:rsid w:val="00B51C62"/>
    <w:rsid w:val="00B55D5E"/>
    <w:rsid w:val="00B55E83"/>
    <w:rsid w:val="00B6230F"/>
    <w:rsid w:val="00B64255"/>
    <w:rsid w:val="00B65A07"/>
    <w:rsid w:val="00B65C69"/>
    <w:rsid w:val="00B66109"/>
    <w:rsid w:val="00B71E8A"/>
    <w:rsid w:val="00B75D27"/>
    <w:rsid w:val="00B82DDB"/>
    <w:rsid w:val="00B94516"/>
    <w:rsid w:val="00B97538"/>
    <w:rsid w:val="00BA4598"/>
    <w:rsid w:val="00BB2855"/>
    <w:rsid w:val="00BC0528"/>
    <w:rsid w:val="00BC1B64"/>
    <w:rsid w:val="00BC710C"/>
    <w:rsid w:val="00BD0238"/>
    <w:rsid w:val="00BD110A"/>
    <w:rsid w:val="00BD19C1"/>
    <w:rsid w:val="00BD25B8"/>
    <w:rsid w:val="00BD51C0"/>
    <w:rsid w:val="00BD67F8"/>
    <w:rsid w:val="00BD7927"/>
    <w:rsid w:val="00BE28BF"/>
    <w:rsid w:val="00BE6CB1"/>
    <w:rsid w:val="00BE73A1"/>
    <w:rsid w:val="00C0020D"/>
    <w:rsid w:val="00C012E1"/>
    <w:rsid w:val="00C04B0A"/>
    <w:rsid w:val="00C06BB4"/>
    <w:rsid w:val="00C10D20"/>
    <w:rsid w:val="00C12E0C"/>
    <w:rsid w:val="00C21916"/>
    <w:rsid w:val="00C24051"/>
    <w:rsid w:val="00C243D9"/>
    <w:rsid w:val="00C26487"/>
    <w:rsid w:val="00C311D4"/>
    <w:rsid w:val="00C31489"/>
    <w:rsid w:val="00C37431"/>
    <w:rsid w:val="00C40E0C"/>
    <w:rsid w:val="00C4318C"/>
    <w:rsid w:val="00C457CA"/>
    <w:rsid w:val="00C46513"/>
    <w:rsid w:val="00C466A9"/>
    <w:rsid w:val="00C53C20"/>
    <w:rsid w:val="00C55930"/>
    <w:rsid w:val="00C55AF4"/>
    <w:rsid w:val="00C57709"/>
    <w:rsid w:val="00C57FB7"/>
    <w:rsid w:val="00C618BF"/>
    <w:rsid w:val="00C65F3F"/>
    <w:rsid w:val="00C72414"/>
    <w:rsid w:val="00C72714"/>
    <w:rsid w:val="00C72CFE"/>
    <w:rsid w:val="00C739F2"/>
    <w:rsid w:val="00C75C9B"/>
    <w:rsid w:val="00C75FE0"/>
    <w:rsid w:val="00C7709E"/>
    <w:rsid w:val="00C77E03"/>
    <w:rsid w:val="00C80F15"/>
    <w:rsid w:val="00C84E68"/>
    <w:rsid w:val="00C858F7"/>
    <w:rsid w:val="00C8667B"/>
    <w:rsid w:val="00C90BD4"/>
    <w:rsid w:val="00C95E13"/>
    <w:rsid w:val="00C96892"/>
    <w:rsid w:val="00C968A4"/>
    <w:rsid w:val="00C978F2"/>
    <w:rsid w:val="00CA223D"/>
    <w:rsid w:val="00CA2F15"/>
    <w:rsid w:val="00CA4CE3"/>
    <w:rsid w:val="00CA6C33"/>
    <w:rsid w:val="00CB1CEA"/>
    <w:rsid w:val="00CB3568"/>
    <w:rsid w:val="00CC1504"/>
    <w:rsid w:val="00CC19DB"/>
    <w:rsid w:val="00CC20A0"/>
    <w:rsid w:val="00CC4108"/>
    <w:rsid w:val="00CD297B"/>
    <w:rsid w:val="00CD4F3F"/>
    <w:rsid w:val="00CD6FCB"/>
    <w:rsid w:val="00CE013D"/>
    <w:rsid w:val="00CE159A"/>
    <w:rsid w:val="00CE4111"/>
    <w:rsid w:val="00CE4D30"/>
    <w:rsid w:val="00CF358F"/>
    <w:rsid w:val="00CF367C"/>
    <w:rsid w:val="00CF404B"/>
    <w:rsid w:val="00CF7C99"/>
    <w:rsid w:val="00D01E44"/>
    <w:rsid w:val="00D047A5"/>
    <w:rsid w:val="00D128D1"/>
    <w:rsid w:val="00D14BAC"/>
    <w:rsid w:val="00D20FEA"/>
    <w:rsid w:val="00D21CF2"/>
    <w:rsid w:val="00D22787"/>
    <w:rsid w:val="00D24638"/>
    <w:rsid w:val="00D2572E"/>
    <w:rsid w:val="00D268E5"/>
    <w:rsid w:val="00D311F8"/>
    <w:rsid w:val="00D31816"/>
    <w:rsid w:val="00D32D24"/>
    <w:rsid w:val="00D335D6"/>
    <w:rsid w:val="00D36B52"/>
    <w:rsid w:val="00D377C8"/>
    <w:rsid w:val="00D407E7"/>
    <w:rsid w:val="00D41274"/>
    <w:rsid w:val="00D43BF3"/>
    <w:rsid w:val="00D46C6E"/>
    <w:rsid w:val="00D6154B"/>
    <w:rsid w:val="00D6377D"/>
    <w:rsid w:val="00D6524F"/>
    <w:rsid w:val="00D66271"/>
    <w:rsid w:val="00D70C30"/>
    <w:rsid w:val="00D767BB"/>
    <w:rsid w:val="00D86839"/>
    <w:rsid w:val="00D905CF"/>
    <w:rsid w:val="00D91DE6"/>
    <w:rsid w:val="00D930D6"/>
    <w:rsid w:val="00D939B0"/>
    <w:rsid w:val="00D9535C"/>
    <w:rsid w:val="00D97A82"/>
    <w:rsid w:val="00DA3671"/>
    <w:rsid w:val="00DA533E"/>
    <w:rsid w:val="00DB017D"/>
    <w:rsid w:val="00DB16E0"/>
    <w:rsid w:val="00DB2DF9"/>
    <w:rsid w:val="00DB2E7A"/>
    <w:rsid w:val="00DB58DE"/>
    <w:rsid w:val="00DB7E63"/>
    <w:rsid w:val="00DC1F42"/>
    <w:rsid w:val="00DC2055"/>
    <w:rsid w:val="00DC2AE2"/>
    <w:rsid w:val="00DC65F1"/>
    <w:rsid w:val="00DC6DA2"/>
    <w:rsid w:val="00DD172E"/>
    <w:rsid w:val="00DD2600"/>
    <w:rsid w:val="00DD6360"/>
    <w:rsid w:val="00DD71E8"/>
    <w:rsid w:val="00DD7F83"/>
    <w:rsid w:val="00DE3397"/>
    <w:rsid w:val="00DE5AAB"/>
    <w:rsid w:val="00DE7433"/>
    <w:rsid w:val="00DF7A61"/>
    <w:rsid w:val="00E0641E"/>
    <w:rsid w:val="00E06664"/>
    <w:rsid w:val="00E121D1"/>
    <w:rsid w:val="00E14596"/>
    <w:rsid w:val="00E243B2"/>
    <w:rsid w:val="00E25A16"/>
    <w:rsid w:val="00E26CA6"/>
    <w:rsid w:val="00E304BC"/>
    <w:rsid w:val="00E32853"/>
    <w:rsid w:val="00E3384C"/>
    <w:rsid w:val="00E4017B"/>
    <w:rsid w:val="00E401F8"/>
    <w:rsid w:val="00E4290D"/>
    <w:rsid w:val="00E44506"/>
    <w:rsid w:val="00E446E8"/>
    <w:rsid w:val="00E46425"/>
    <w:rsid w:val="00E47D0E"/>
    <w:rsid w:val="00E47DEF"/>
    <w:rsid w:val="00E50D2E"/>
    <w:rsid w:val="00E5106D"/>
    <w:rsid w:val="00E5178F"/>
    <w:rsid w:val="00E55864"/>
    <w:rsid w:val="00E63D77"/>
    <w:rsid w:val="00E65018"/>
    <w:rsid w:val="00E65BA3"/>
    <w:rsid w:val="00E65E70"/>
    <w:rsid w:val="00E67C67"/>
    <w:rsid w:val="00E7139D"/>
    <w:rsid w:val="00E73F0D"/>
    <w:rsid w:val="00E743AA"/>
    <w:rsid w:val="00E76049"/>
    <w:rsid w:val="00E82874"/>
    <w:rsid w:val="00E874F6"/>
    <w:rsid w:val="00E94339"/>
    <w:rsid w:val="00E97563"/>
    <w:rsid w:val="00EA0B2D"/>
    <w:rsid w:val="00EA4149"/>
    <w:rsid w:val="00EA4DA4"/>
    <w:rsid w:val="00EB0B63"/>
    <w:rsid w:val="00EB468E"/>
    <w:rsid w:val="00EB54DF"/>
    <w:rsid w:val="00EC1BE6"/>
    <w:rsid w:val="00EC265C"/>
    <w:rsid w:val="00EC465E"/>
    <w:rsid w:val="00EC6C0E"/>
    <w:rsid w:val="00ED2D29"/>
    <w:rsid w:val="00ED2D63"/>
    <w:rsid w:val="00ED34B7"/>
    <w:rsid w:val="00ED3A38"/>
    <w:rsid w:val="00ED61CB"/>
    <w:rsid w:val="00EE19FE"/>
    <w:rsid w:val="00EE3D5A"/>
    <w:rsid w:val="00EE5045"/>
    <w:rsid w:val="00EE74A2"/>
    <w:rsid w:val="00EF0781"/>
    <w:rsid w:val="00EF0F92"/>
    <w:rsid w:val="00F001D8"/>
    <w:rsid w:val="00F00575"/>
    <w:rsid w:val="00F005F6"/>
    <w:rsid w:val="00F032C9"/>
    <w:rsid w:val="00F04AB3"/>
    <w:rsid w:val="00F066B9"/>
    <w:rsid w:val="00F06A72"/>
    <w:rsid w:val="00F10104"/>
    <w:rsid w:val="00F114B5"/>
    <w:rsid w:val="00F12E79"/>
    <w:rsid w:val="00F136F0"/>
    <w:rsid w:val="00F16D56"/>
    <w:rsid w:val="00F20BBB"/>
    <w:rsid w:val="00F224F5"/>
    <w:rsid w:val="00F237BF"/>
    <w:rsid w:val="00F27E80"/>
    <w:rsid w:val="00F365C8"/>
    <w:rsid w:val="00F43BD8"/>
    <w:rsid w:val="00F448EE"/>
    <w:rsid w:val="00F4606C"/>
    <w:rsid w:val="00F46380"/>
    <w:rsid w:val="00F47DBA"/>
    <w:rsid w:val="00F50868"/>
    <w:rsid w:val="00F51409"/>
    <w:rsid w:val="00F52BEF"/>
    <w:rsid w:val="00F546DF"/>
    <w:rsid w:val="00F562F3"/>
    <w:rsid w:val="00F57DA9"/>
    <w:rsid w:val="00F60D57"/>
    <w:rsid w:val="00F60DC8"/>
    <w:rsid w:val="00F62D12"/>
    <w:rsid w:val="00F65D7A"/>
    <w:rsid w:val="00F663E4"/>
    <w:rsid w:val="00F66F89"/>
    <w:rsid w:val="00F74B89"/>
    <w:rsid w:val="00F75133"/>
    <w:rsid w:val="00F76FFA"/>
    <w:rsid w:val="00F84AE4"/>
    <w:rsid w:val="00F902A8"/>
    <w:rsid w:val="00FA1D6B"/>
    <w:rsid w:val="00FA3899"/>
    <w:rsid w:val="00FA4909"/>
    <w:rsid w:val="00FA514F"/>
    <w:rsid w:val="00FA6751"/>
    <w:rsid w:val="00FB1048"/>
    <w:rsid w:val="00FB494D"/>
    <w:rsid w:val="00FB5AC8"/>
    <w:rsid w:val="00FB6147"/>
    <w:rsid w:val="00FB62C4"/>
    <w:rsid w:val="00FB7701"/>
    <w:rsid w:val="00FB799F"/>
    <w:rsid w:val="00FC238E"/>
    <w:rsid w:val="00FC4ABB"/>
    <w:rsid w:val="00FC50C0"/>
    <w:rsid w:val="00FC6258"/>
    <w:rsid w:val="00FD09F7"/>
    <w:rsid w:val="00FD1AC5"/>
    <w:rsid w:val="00FD2352"/>
    <w:rsid w:val="00FD5CF0"/>
    <w:rsid w:val="00FE5045"/>
    <w:rsid w:val="00FE7DED"/>
    <w:rsid w:val="00FF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826E83-7927-42D6-8C11-9BB1A410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4"/>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tabs>
        <w:tab w:val="clear" w:pos="4788"/>
        <w:tab w:val="num" w:pos="288"/>
      </w:tabs>
      <w:adjustRightInd w:val="0"/>
      <w:snapToGrid w:val="0"/>
      <w:spacing w:before="180" w:after="60"/>
      <w:ind w:left="288"/>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basedOn w:val="DefaultParagraphFont"/>
    <w:rsid w:val="001B4E92"/>
    <w:rPr>
      <w:color w:val="800080"/>
      <w:u w:val="single"/>
    </w:rPr>
  </w:style>
  <w:style w:type="paragraph" w:styleId="BalloonText">
    <w:name w:val="Balloon Text"/>
    <w:basedOn w:val="Normal"/>
    <w:link w:val="BalloonTextChar"/>
    <w:rsid w:val="009E73E6"/>
    <w:rPr>
      <w:rFonts w:ascii="Tahoma" w:hAnsi="Tahoma" w:cs="Tahoma"/>
      <w:sz w:val="16"/>
      <w:szCs w:val="16"/>
    </w:rPr>
  </w:style>
  <w:style w:type="character" w:customStyle="1" w:styleId="BalloonTextChar">
    <w:name w:val="Balloon Text Char"/>
    <w:basedOn w:val="DefaultParagraphFont"/>
    <w:link w:val="BalloonText"/>
    <w:rsid w:val="009E73E6"/>
    <w:rPr>
      <w:rFonts w:ascii="Tahoma" w:hAnsi="Tahoma" w:cs="Tahoma"/>
      <w:sz w:val="16"/>
      <w:szCs w:val="16"/>
      <w:lang w:val="en-AU" w:eastAsia="zh-CN"/>
    </w:rPr>
  </w:style>
  <w:style w:type="table" w:styleId="LightShading">
    <w:name w:val="Light Shading"/>
    <w:basedOn w:val="TableNormal"/>
    <w:uiPriority w:val="60"/>
    <w:rsid w:val="00ED2D29"/>
    <w:rPr>
      <w:rFonts w:eastAsia="Times New Roman"/>
      <w:color w:val="000000" w:themeColor="text1" w:themeShade="BF"/>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6524F"/>
    <w:pPr>
      <w:spacing w:after="200"/>
      <w:ind w:left="720"/>
      <w:contextualSpacing/>
      <w:jc w:val="both"/>
    </w:pPr>
    <w:rPr>
      <w:rFonts w:eastAsia="Times New Roman"/>
      <w:szCs w:val="20"/>
      <w:lang w:val="en-US" w:eastAsia="en-US"/>
    </w:rPr>
  </w:style>
  <w:style w:type="character" w:styleId="HTMLCode">
    <w:name w:val="HTML Code"/>
    <w:basedOn w:val="DefaultParagraphFont"/>
    <w:uiPriority w:val="99"/>
    <w:unhideWhenUsed/>
    <w:rsid w:val="00EE3D5A"/>
    <w:rPr>
      <w:rFonts w:ascii="Courier New" w:eastAsia="Times New Roman" w:hAnsi="Courier New" w:cs="Courier New"/>
      <w:sz w:val="20"/>
      <w:szCs w:val="20"/>
    </w:rPr>
  </w:style>
  <w:style w:type="character" w:styleId="Hyperlink">
    <w:name w:val="Hyperlink"/>
    <w:basedOn w:val="DefaultParagraphFont"/>
    <w:uiPriority w:val="99"/>
    <w:unhideWhenUsed/>
    <w:rsid w:val="00EE3D5A"/>
    <w:rPr>
      <w:color w:val="0000FF"/>
      <w:u w:val="single"/>
    </w:rPr>
  </w:style>
  <w:style w:type="character" w:styleId="PlaceholderText">
    <w:name w:val="Placeholder Text"/>
    <w:basedOn w:val="DefaultParagraphFont"/>
    <w:uiPriority w:val="99"/>
    <w:semiHidden/>
    <w:rsid w:val="00ED3A38"/>
    <w:rPr>
      <w:color w:val="808080"/>
    </w:rPr>
  </w:style>
  <w:style w:type="character" w:styleId="Emphasis">
    <w:name w:val="Emphasis"/>
    <w:basedOn w:val="DefaultParagraphFont"/>
    <w:uiPriority w:val="20"/>
    <w:qFormat/>
    <w:rsid w:val="003B6CE0"/>
    <w:rPr>
      <w:i/>
      <w:iCs/>
    </w:rPr>
  </w:style>
  <w:style w:type="character" w:customStyle="1" w:styleId="csl-right-inline">
    <w:name w:val="csl-right-inline"/>
    <w:basedOn w:val="DefaultParagraphFont"/>
    <w:rsid w:val="006543A4"/>
  </w:style>
  <w:style w:type="character" w:customStyle="1" w:styleId="gi">
    <w:name w:val="gi"/>
    <w:basedOn w:val="DefaultParagraphFont"/>
    <w:rsid w:val="00451FF1"/>
  </w:style>
  <w:style w:type="character" w:customStyle="1" w:styleId="go">
    <w:name w:val="go"/>
    <w:basedOn w:val="DefaultParagraphFont"/>
    <w:rsid w:val="00451FF1"/>
  </w:style>
  <w:style w:type="table" w:styleId="LightList-Accent1">
    <w:name w:val="Light List Accent 1"/>
    <w:basedOn w:val="TableNormal"/>
    <w:uiPriority w:val="61"/>
    <w:rsid w:val="00D32D24"/>
    <w:rPr>
      <w:rFonts w:eastAsia="Times New Roman"/>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669622">
      <w:bodyDiv w:val="1"/>
      <w:marLeft w:val="0"/>
      <w:marRight w:val="0"/>
      <w:marTop w:val="0"/>
      <w:marBottom w:val="0"/>
      <w:divBdr>
        <w:top w:val="none" w:sz="0" w:space="0" w:color="auto"/>
        <w:left w:val="none" w:sz="0" w:space="0" w:color="auto"/>
        <w:bottom w:val="none" w:sz="0" w:space="0" w:color="auto"/>
        <w:right w:val="none" w:sz="0" w:space="0" w:color="auto"/>
      </w:divBdr>
    </w:div>
    <w:div w:id="157065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001.3539.pdf" TargetMode="External"/><Relationship Id="rId3" Type="http://schemas.openxmlformats.org/officeDocument/2006/relationships/styles" Target="styles.xml"/><Relationship Id="rId7" Type="http://schemas.openxmlformats.org/officeDocument/2006/relationships/hyperlink" Target="https://trs.jpl.nasa.gov/bitstream/handle/2014/43215/12-5292_A1b.pdf?sequence=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309829008_Evaluation_of_a_Dual-Core_SMP_and_AMP_Architecture_based_on_an_Embedded_Case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7E66C-57EB-4014-9FF6-42E16FEB4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2</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Hewlett-Packard Company</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creator>Causal Productions</dc:creator>
  <cp:lastModifiedBy>David Akre</cp:lastModifiedBy>
  <cp:revision>67</cp:revision>
  <cp:lastPrinted>2014-12-09T06:42:00Z</cp:lastPrinted>
  <dcterms:created xsi:type="dcterms:W3CDTF">2017-02-05T22:30:00Z</dcterms:created>
  <dcterms:modified xsi:type="dcterms:W3CDTF">2017-02-16T03:22:00Z</dcterms:modified>
</cp:coreProperties>
</file>