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BB" w:rsidRDefault="00282ABB" w:rsidP="00282ABB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Шаг 1. Подсоединение устройств  </w:t>
      </w:r>
    </w:p>
    <w:p w:rsidR="00720867" w:rsidRDefault="00282ABB">
      <w:r>
        <w:rPr>
          <w:noProof/>
          <w:lang w:eastAsia="ru-RU"/>
        </w:rPr>
        <w:drawing>
          <wp:inline distT="0" distB="0" distL="0" distR="0" wp14:anchorId="2E697C1D" wp14:editId="785F1164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BB" w:rsidRPr="00282ABB" w:rsidRDefault="00282ABB" w:rsidP="00282A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Шаг 2. Настройка основной конфигурации маршрутизатора 2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82ABB" w:rsidRDefault="00282ABB">
      <w:r>
        <w:rPr>
          <w:noProof/>
          <w:lang w:eastAsia="ru-RU"/>
        </w:rPr>
        <w:lastRenderedPageBreak/>
        <w:drawing>
          <wp:inline distT="0" distB="0" distL="0" distR="0" wp14:anchorId="092AFBCA" wp14:editId="0C85BA75">
            <wp:extent cx="5739765" cy="8778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BB" w:rsidRDefault="00282ABB"/>
    <w:p w:rsidR="00282ABB" w:rsidRDefault="00282ABB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Шаг 3. Настройка маршрутизатора, используемого в качестве шлюза</w:t>
      </w:r>
    </w:p>
    <w:p w:rsidR="00282ABB" w:rsidRDefault="00282ABB">
      <w:r>
        <w:rPr>
          <w:noProof/>
          <w:lang w:eastAsia="ru-RU"/>
        </w:rPr>
        <w:drawing>
          <wp:inline distT="0" distB="0" distL="0" distR="0" wp14:anchorId="598C44D1" wp14:editId="32D3B25B">
            <wp:extent cx="5739765" cy="872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BB" w:rsidRPr="00282ABB" w:rsidRDefault="00282ABB" w:rsidP="00282ABB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Шаг 4. Настройка правильного IP-адреса, маски подсети и шлюза по умолчанию для узлов.</w:t>
      </w:r>
    </w:p>
    <w:p w:rsidR="00282ABB" w:rsidRDefault="00282ABB">
      <w:r>
        <w:rPr>
          <w:noProof/>
          <w:lang w:eastAsia="ru-RU"/>
        </w:rPr>
        <w:drawing>
          <wp:inline distT="0" distB="0" distL="0" distR="0" wp14:anchorId="33F907C0" wp14:editId="2B4E33B9">
            <wp:extent cx="5490548" cy="4091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252" cy="409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BB" w:rsidRDefault="00282ABB">
      <w:r>
        <w:rPr>
          <w:noProof/>
          <w:lang w:eastAsia="ru-RU"/>
        </w:rPr>
        <w:drawing>
          <wp:inline distT="0" distB="0" distL="0" distR="0" wp14:anchorId="59F6045B" wp14:editId="124EF472">
            <wp:extent cx="5490137" cy="434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209" cy="434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E0" w:rsidRDefault="00A906E0" w:rsidP="00A906E0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Шаг 5. Проверка работоспособности сети.</w:t>
      </w:r>
    </w:p>
    <w:p w:rsidR="00A906E0" w:rsidRDefault="00A906E0">
      <w:r>
        <w:rPr>
          <w:noProof/>
          <w:lang w:eastAsia="ru-RU"/>
        </w:rPr>
        <w:drawing>
          <wp:inline distT="0" distB="0" distL="0" distR="0" wp14:anchorId="201AB3F1" wp14:editId="5EB009C3">
            <wp:extent cx="4902805" cy="441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377" cy="442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E0" w:rsidRDefault="00A906E0">
      <w:r>
        <w:rPr>
          <w:noProof/>
          <w:lang w:eastAsia="ru-RU"/>
        </w:rPr>
        <w:drawing>
          <wp:inline distT="0" distB="0" distL="0" distR="0" wp14:anchorId="436B91A1" wp14:editId="52BFE6AC">
            <wp:extent cx="4953000" cy="4464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891" cy="44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A9" w:rsidRDefault="006B11A9" w:rsidP="006B11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Предположение.</w:t>
      </w:r>
      <w:r>
        <w:rPr>
          <w:rFonts w:ascii="Times New Roman" w:hAnsi="Times New Roman"/>
          <w:sz w:val="24"/>
          <w:szCs w:val="24"/>
        </w:rPr>
        <w:t xml:space="preserve"> Если бы вы попытались отправить эхо-запросы на IP-адрес </w:t>
      </w:r>
      <w:proofErr w:type="gramStart"/>
      <w:r>
        <w:rPr>
          <w:rFonts w:ascii="Times New Roman" w:hAnsi="Times New Roman"/>
          <w:sz w:val="24"/>
          <w:szCs w:val="24"/>
        </w:rPr>
        <w:t>маршрутизатора  ISP</w:t>
      </w:r>
      <w:proofErr w:type="gramEnd"/>
      <w:r>
        <w:rPr>
          <w:rFonts w:ascii="Times New Roman" w:hAnsi="Times New Roman"/>
          <w:sz w:val="24"/>
          <w:szCs w:val="24"/>
        </w:rPr>
        <w:t xml:space="preserve">, был бы этот эхо-запрос успешным? Поясните свой ответ.  </w:t>
      </w:r>
    </w:p>
    <w:p w:rsidR="000075F2" w:rsidRDefault="000075F2"/>
    <w:p w:rsidR="006B11A9" w:rsidRDefault="00B539D5">
      <w:pPr>
        <w:rPr>
          <w:i/>
        </w:rPr>
      </w:pPr>
      <w:r>
        <w:rPr>
          <w:i/>
        </w:rPr>
        <w:t>Нет, так как маршрутизация ещё не настроена.</w:t>
      </w:r>
    </w:p>
    <w:p w:rsidR="00327F1A" w:rsidRDefault="00327F1A">
      <w:pPr>
        <w:rPr>
          <w:i/>
        </w:rPr>
      </w:pPr>
    </w:p>
    <w:p w:rsidR="003A03A9" w:rsidRDefault="003A03A9" w:rsidP="003A03A9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Шаг 6. Создание маршрута по умолчанию  </w:t>
      </w:r>
    </w:p>
    <w:p w:rsidR="00327F1A" w:rsidRDefault="00E02856">
      <w:r>
        <w:rPr>
          <w:noProof/>
          <w:lang w:eastAsia="ru-RU"/>
        </w:rPr>
        <w:drawing>
          <wp:inline distT="0" distB="0" distL="0" distR="0" wp14:anchorId="388D402D" wp14:editId="6DFF2E07">
            <wp:extent cx="5940425" cy="5354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56" w:rsidRDefault="00E02856" w:rsidP="00E0285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Попробуйте отправить эхо-запрос с одной с рабочих станций на IP-адрес </w:t>
      </w:r>
      <w:proofErr w:type="gramStart"/>
      <w:r>
        <w:rPr>
          <w:rFonts w:ascii="Times New Roman" w:hAnsi="Times New Roman"/>
          <w:sz w:val="24"/>
          <w:szCs w:val="24"/>
        </w:rPr>
        <w:t>последовательного  интерфейса</w:t>
      </w:r>
      <w:proofErr w:type="gramEnd"/>
      <w:r>
        <w:rPr>
          <w:rFonts w:ascii="Times New Roman" w:hAnsi="Times New Roman"/>
          <w:sz w:val="24"/>
          <w:szCs w:val="24"/>
        </w:rPr>
        <w:t xml:space="preserve"> маршрутизатора поставщика услуг Интернета. Успешно ли выполнен эхо-запрос? </w:t>
      </w:r>
    </w:p>
    <w:p w:rsidR="00E02856" w:rsidRDefault="00E02856">
      <w:pPr>
        <w:rPr>
          <w:i/>
        </w:rPr>
      </w:pPr>
      <w:r>
        <w:rPr>
          <w:i/>
        </w:rPr>
        <w:t>Нет, так как со стороны маршрутизатора поставщика услуг Интернета не настроена маршрутизация в обратном направлении, поэтому ответ от него не может попасть обратно в сеть.</w:t>
      </w:r>
    </w:p>
    <w:p w:rsidR="00573A02" w:rsidRDefault="00573A02" w:rsidP="00573A0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73A02" w:rsidRDefault="00573A02" w:rsidP="00573A0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73A02" w:rsidRDefault="00573A02" w:rsidP="00573A0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73A02" w:rsidRDefault="00573A02" w:rsidP="00573A0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73A02" w:rsidRDefault="00573A02" w:rsidP="00573A0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73A02" w:rsidRDefault="00573A02" w:rsidP="00573A0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 xml:space="preserve">Шаг 7. Создание статического маршрута  </w:t>
      </w:r>
    </w:p>
    <w:p w:rsidR="00E02856" w:rsidRDefault="00573A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A9CAE3" wp14:editId="3833299F">
            <wp:extent cx="5940425" cy="5354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 w:rsidP="00573A0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Отправьте эхо-запрос с узла 1 на адрес интерфейса </w:t>
      </w:r>
      <w:proofErr w:type="spellStart"/>
      <w:r>
        <w:rPr>
          <w:rFonts w:ascii="Times New Roman" w:hAnsi="Times New Roman"/>
          <w:sz w:val="24"/>
          <w:szCs w:val="24"/>
        </w:rPr>
        <w:t>loopback</w:t>
      </w:r>
      <w:proofErr w:type="spellEnd"/>
      <w:r>
        <w:rPr>
          <w:rFonts w:ascii="Times New Roman" w:hAnsi="Times New Roman"/>
          <w:sz w:val="24"/>
          <w:szCs w:val="24"/>
        </w:rPr>
        <w:t xml:space="preserve"> маршрутизатора ISP.  Успешно ли выполнен эхо-запрос? </w:t>
      </w: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04DD41" wp14:editId="34E1A616">
            <wp:extent cx="5940425" cy="5354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CC" w:rsidRDefault="00F76FCC">
      <w:pPr>
        <w:rPr>
          <w:lang w:val="en-US"/>
        </w:rPr>
      </w:pPr>
    </w:p>
    <w:p w:rsidR="00F76FCC" w:rsidRDefault="00F76FCC">
      <w:pPr>
        <w:rPr>
          <w:lang w:val="en-US"/>
        </w:rPr>
      </w:pPr>
    </w:p>
    <w:p w:rsidR="00F76FCC" w:rsidRDefault="00F76FCC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Шаг 8. Определение пула используемых публичных IP-адресов</w:t>
      </w:r>
    </w:p>
    <w:p w:rsidR="00F76FCC" w:rsidRDefault="00F76FCC" w:rsidP="00F76FC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Шаг 9. Определение списка доступа, соответствующего внутренним частным IP-адресам.</w:t>
      </w:r>
    </w:p>
    <w:p w:rsidR="00F76FCC" w:rsidRDefault="00F76FCC" w:rsidP="00F76FC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Шаг 10. Определение NAT из списка внутренних адресов в пул внешних адресов  </w:t>
      </w:r>
    </w:p>
    <w:p w:rsidR="00F76FCC" w:rsidRDefault="00F76FCC" w:rsidP="00F76FC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Шаг 11. Назначение интерфейсов </w:t>
      </w:r>
    </w:p>
    <w:p w:rsidR="00F76FCC" w:rsidRDefault="00F76FCC">
      <w:r>
        <w:rPr>
          <w:noProof/>
          <w:lang w:eastAsia="ru-RU"/>
        </w:rPr>
        <w:lastRenderedPageBreak/>
        <w:drawing>
          <wp:inline distT="0" distB="0" distL="0" distR="0" wp14:anchorId="202AADFA" wp14:editId="6A38888B">
            <wp:extent cx="5940425" cy="3983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66" w:rsidRDefault="00DB1566"/>
    <w:p w:rsidR="00DB1566" w:rsidRDefault="00DB1566" w:rsidP="00DB1566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Шаг 12. Генерация трафика с маршрутизатора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Gateway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к маршрутизатору ISP </w:t>
      </w:r>
    </w:p>
    <w:p w:rsidR="00DB1566" w:rsidRDefault="00DB1566">
      <w:r>
        <w:rPr>
          <w:noProof/>
          <w:lang w:eastAsia="ru-RU"/>
        </w:rPr>
        <w:lastRenderedPageBreak/>
        <w:drawing>
          <wp:inline distT="0" distB="0" distL="0" distR="0" wp14:anchorId="27667275" wp14:editId="62897948">
            <wp:extent cx="5940425" cy="53549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66" w:rsidRDefault="00DB1566">
      <w:r>
        <w:rPr>
          <w:noProof/>
          <w:lang w:eastAsia="ru-RU"/>
        </w:rPr>
        <w:lastRenderedPageBreak/>
        <w:drawing>
          <wp:inline distT="0" distB="0" distL="0" distR="0" wp14:anchorId="3DB85EC6" wp14:editId="42D2B404">
            <wp:extent cx="5940425" cy="53549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DB" w:rsidRDefault="005040DB" w:rsidP="005040DB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Шаг 13. Проверьте работоспособность NAPT</w:t>
      </w:r>
    </w:p>
    <w:p w:rsidR="00DB1566" w:rsidRDefault="005040DB">
      <w:r>
        <w:rPr>
          <w:noProof/>
          <w:lang w:eastAsia="ru-RU"/>
        </w:rPr>
        <w:lastRenderedPageBreak/>
        <w:drawing>
          <wp:inline distT="0" distB="0" distL="0" distR="0" wp14:anchorId="294FBCDD" wp14:editId="001776D4">
            <wp:extent cx="5940425" cy="5354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DB" w:rsidRDefault="005040DB" w:rsidP="005040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Сколько активных преобразований выполнено? </w:t>
      </w:r>
    </w:p>
    <w:p w:rsidR="005040DB" w:rsidRPr="005040DB" w:rsidRDefault="005040DB">
      <w:pPr>
        <w:rPr>
          <w:i/>
        </w:rPr>
      </w:pPr>
      <w:r w:rsidRPr="005040DB">
        <w:rPr>
          <w:i/>
        </w:rPr>
        <w:t>4</w:t>
      </w:r>
    </w:p>
    <w:p w:rsidR="005040DB" w:rsidRDefault="005040DB" w:rsidP="005040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Сколько адресов имеется в пуле? </w:t>
      </w:r>
    </w:p>
    <w:p w:rsidR="005040DB" w:rsidRDefault="005040DB">
      <w:pPr>
        <w:rPr>
          <w:i/>
          <w:lang w:val="en-US"/>
        </w:rPr>
      </w:pPr>
      <w:r>
        <w:rPr>
          <w:i/>
          <w:lang w:val="en-US"/>
        </w:rPr>
        <w:t>1</w:t>
      </w:r>
    </w:p>
    <w:p w:rsidR="005040DB" w:rsidRDefault="005040DB" w:rsidP="005040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Сколько адресов уже выделено? </w:t>
      </w:r>
    </w:p>
    <w:p w:rsidR="005040DB" w:rsidRDefault="005040DB">
      <w:pPr>
        <w:rPr>
          <w:i/>
          <w:lang w:val="en-US"/>
        </w:rPr>
      </w:pPr>
      <w:r>
        <w:rPr>
          <w:i/>
          <w:lang w:val="en-US"/>
        </w:rPr>
        <w:t>1</w:t>
      </w:r>
    </w:p>
    <w:p w:rsidR="00AC7A67" w:rsidRDefault="00AC7A67">
      <w:pPr>
        <w:rPr>
          <w:i/>
          <w:lang w:val="en-US"/>
        </w:rPr>
      </w:pPr>
    </w:p>
    <w:p w:rsidR="00AC7A67" w:rsidRDefault="00AC7A67" w:rsidP="00AC7A67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эхо-запрос выполнился успешно, отобразите преобразование NAT на </w:t>
      </w:r>
      <w:proofErr w:type="gramStart"/>
      <w:r>
        <w:rPr>
          <w:rFonts w:ascii="Times New Roman" w:hAnsi="Times New Roman"/>
          <w:sz w:val="24"/>
          <w:szCs w:val="24"/>
        </w:rPr>
        <w:t xml:space="preserve">маршрутизаторе  </w:t>
      </w:r>
      <w:proofErr w:type="spellStart"/>
      <w:r>
        <w:rPr>
          <w:rFonts w:ascii="Times New Roman" w:hAnsi="Times New Roman"/>
          <w:sz w:val="24"/>
          <w:szCs w:val="24"/>
        </w:rPr>
        <w:t>Gateway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с помощью команды </w:t>
      </w:r>
      <w:proofErr w:type="spellStart"/>
      <w:r>
        <w:rPr>
          <w:rFonts w:ascii="Times New Roman" w:hAnsi="Times New Roman"/>
          <w:b/>
          <w:sz w:val="24"/>
          <w:szCs w:val="24"/>
        </w:rPr>
        <w:t>show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translations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C7A67" w:rsidRPr="00AC7A67" w:rsidRDefault="00AC7A67">
      <w:pPr>
        <w:rPr>
          <w:i/>
        </w:rPr>
      </w:pPr>
      <w:bookmarkStart w:id="0" w:name="_GoBack"/>
      <w:bookmarkEnd w:id="0"/>
    </w:p>
    <w:p w:rsidR="00AC7A67" w:rsidRPr="005040DB" w:rsidRDefault="00AC7A67">
      <w:pPr>
        <w:rPr>
          <w:i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C230E8" wp14:editId="56932B9B">
            <wp:extent cx="5940425" cy="45624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A67" w:rsidRPr="00504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3C88"/>
    <w:multiLevelType w:val="hybridMultilevel"/>
    <w:tmpl w:val="9D461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C2463"/>
    <w:multiLevelType w:val="hybridMultilevel"/>
    <w:tmpl w:val="3E8A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BB"/>
    <w:rsid w:val="000075F2"/>
    <w:rsid w:val="00282ABB"/>
    <w:rsid w:val="00327F1A"/>
    <w:rsid w:val="003A03A9"/>
    <w:rsid w:val="005040DB"/>
    <w:rsid w:val="00573A02"/>
    <w:rsid w:val="006B11A9"/>
    <w:rsid w:val="00A906E0"/>
    <w:rsid w:val="00AC7A67"/>
    <w:rsid w:val="00B539D5"/>
    <w:rsid w:val="00DB1566"/>
    <w:rsid w:val="00E02856"/>
    <w:rsid w:val="00E84DC7"/>
    <w:rsid w:val="00F60196"/>
    <w:rsid w:val="00F7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711A1-9C3E-4B05-9D53-6286793E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AB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251</Words>
  <Characters>1433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13</cp:revision>
  <dcterms:created xsi:type="dcterms:W3CDTF">2017-04-01T14:50:00Z</dcterms:created>
  <dcterms:modified xsi:type="dcterms:W3CDTF">2017-04-01T15:33:00Z</dcterms:modified>
</cp:coreProperties>
</file>