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BE" w:rsidRPr="00A05D76" w:rsidRDefault="00A05D76" w:rsidP="00A05D76">
      <w:pPr>
        <w:jc w:val="center"/>
        <w:rPr>
          <w:rFonts w:ascii="Arial Black" w:hAnsi="Arial Black"/>
          <w:sz w:val="40"/>
          <w:szCs w:val="40"/>
        </w:rPr>
      </w:pPr>
      <w:r w:rsidRPr="00A05D76">
        <w:rPr>
          <w:rFonts w:ascii="Arial Black" w:hAnsi="Arial Black"/>
          <w:sz w:val="40"/>
          <w:szCs w:val="40"/>
        </w:rPr>
        <w:t xml:space="preserve">Name – Daksh </w:t>
      </w:r>
      <w:proofErr w:type="spellStart"/>
      <w:r w:rsidRPr="00A05D76">
        <w:rPr>
          <w:rFonts w:ascii="Arial Black" w:hAnsi="Arial Black"/>
          <w:sz w:val="40"/>
          <w:szCs w:val="40"/>
        </w:rPr>
        <w:t>Tomar</w:t>
      </w:r>
      <w:proofErr w:type="spellEnd"/>
    </w:p>
    <w:p w:rsidR="00A05D76" w:rsidRPr="00A05D76" w:rsidRDefault="00A05D76" w:rsidP="00A05D76">
      <w:pPr>
        <w:jc w:val="center"/>
        <w:rPr>
          <w:rFonts w:ascii="Arial Black" w:hAnsi="Arial Black"/>
          <w:sz w:val="40"/>
          <w:szCs w:val="40"/>
        </w:rPr>
      </w:pPr>
      <w:r w:rsidRPr="00A05D76">
        <w:rPr>
          <w:rFonts w:ascii="Arial Black" w:hAnsi="Arial Black"/>
          <w:sz w:val="40"/>
          <w:szCs w:val="40"/>
        </w:rPr>
        <w:t>Roll No. - 2025R00311C01090</w:t>
      </w:r>
    </w:p>
    <w:p w:rsidR="00A05D76" w:rsidRPr="00A05D76" w:rsidRDefault="00A05D76" w:rsidP="00A05D76">
      <w:pPr>
        <w:jc w:val="center"/>
        <w:rPr>
          <w:rFonts w:ascii="Arial Black" w:hAnsi="Arial Black"/>
          <w:sz w:val="40"/>
          <w:szCs w:val="40"/>
        </w:rPr>
      </w:pPr>
      <w:r w:rsidRPr="00A05D76">
        <w:rPr>
          <w:rFonts w:ascii="Arial Black" w:hAnsi="Arial Black"/>
          <w:sz w:val="40"/>
          <w:szCs w:val="40"/>
        </w:rPr>
        <w:t xml:space="preserve">Course – </w:t>
      </w:r>
      <w:proofErr w:type="spellStart"/>
      <w:proofErr w:type="gramStart"/>
      <w:r w:rsidRPr="00A05D76">
        <w:rPr>
          <w:rFonts w:ascii="Arial Black" w:hAnsi="Arial Black"/>
          <w:sz w:val="40"/>
          <w:szCs w:val="40"/>
        </w:rPr>
        <w:t>B.Tech</w:t>
      </w:r>
      <w:proofErr w:type="spellEnd"/>
      <w:proofErr w:type="gramEnd"/>
    </w:p>
    <w:p w:rsidR="00A05D76" w:rsidRPr="00A05D76" w:rsidRDefault="00A05D76" w:rsidP="00A05D76">
      <w:pPr>
        <w:jc w:val="center"/>
        <w:rPr>
          <w:rFonts w:ascii="Arial Black" w:hAnsi="Arial Black"/>
          <w:sz w:val="40"/>
          <w:szCs w:val="40"/>
        </w:rPr>
      </w:pPr>
      <w:r w:rsidRPr="00A05D76">
        <w:rPr>
          <w:rFonts w:ascii="Arial Black" w:hAnsi="Arial Black"/>
          <w:sz w:val="40"/>
          <w:szCs w:val="40"/>
        </w:rPr>
        <w:t>Branch – CSE AI</w:t>
      </w:r>
    </w:p>
    <w:p w:rsidR="00A05D76" w:rsidRDefault="00A05D76" w:rsidP="00A05D76">
      <w:pPr>
        <w:jc w:val="center"/>
        <w:rPr>
          <w:rFonts w:ascii="Arial Black" w:hAnsi="Arial Black"/>
          <w:sz w:val="40"/>
          <w:szCs w:val="40"/>
        </w:rPr>
      </w:pPr>
      <w:r w:rsidRPr="00A05D76">
        <w:rPr>
          <w:rFonts w:ascii="Arial Black" w:hAnsi="Arial Black"/>
          <w:sz w:val="40"/>
          <w:szCs w:val="40"/>
        </w:rPr>
        <w:t>Section -</w:t>
      </w:r>
      <w:r>
        <w:rPr>
          <w:rFonts w:ascii="Arial Black" w:hAnsi="Arial Black"/>
          <w:sz w:val="40"/>
          <w:szCs w:val="40"/>
        </w:rPr>
        <w:t xml:space="preserve"> B</w:t>
      </w:r>
    </w:p>
    <w:p w:rsidR="00A05D76" w:rsidRDefault="00A05D7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A05D76" w:rsidRDefault="00A05D76" w:rsidP="00A05D76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>
        <w:rPr>
          <w:rFonts w:ascii="Arial Black" w:hAnsi="Arial Black"/>
          <w:b/>
          <w:sz w:val="40"/>
          <w:szCs w:val="40"/>
          <w:u w:val="single"/>
        </w:rPr>
        <w:lastRenderedPageBreak/>
        <w:t>Project</w:t>
      </w:r>
      <w:r w:rsidRPr="00A05D76">
        <w:rPr>
          <w:rFonts w:ascii="Arial Black" w:hAnsi="Arial Black"/>
          <w:b/>
          <w:sz w:val="40"/>
          <w:szCs w:val="40"/>
        </w:rPr>
        <w:t xml:space="preserve"> - </w:t>
      </w:r>
      <w:r w:rsidRPr="00A05D76">
        <w:rPr>
          <w:rFonts w:ascii="Arial Black" w:hAnsi="Arial Black"/>
          <w:b/>
          <w:sz w:val="40"/>
          <w:szCs w:val="40"/>
          <w:u w:val="single"/>
        </w:rPr>
        <w:t>Virtual Art Gallery</w:t>
      </w:r>
    </w:p>
    <w:p w:rsidR="00A05D76" w:rsidRDefault="00A05D76" w:rsidP="00A05D76">
      <w:pPr>
        <w:rPr>
          <w:b/>
          <w:sz w:val="32"/>
          <w:szCs w:val="32"/>
        </w:rPr>
      </w:pPr>
      <w:r w:rsidRPr="00A05D76">
        <w:rPr>
          <w:b/>
          <w:sz w:val="32"/>
          <w:szCs w:val="32"/>
          <w:u w:val="single"/>
        </w:rPr>
        <w:t>HTML Code</w:t>
      </w:r>
      <w:r>
        <w:rPr>
          <w:b/>
          <w:sz w:val="32"/>
          <w:szCs w:val="32"/>
        </w:rPr>
        <w:t xml:space="preserve"> – 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&lt;!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DOCTYPE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html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lang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en</w:t>
      </w:r>
      <w:proofErr w:type="spellEnd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392F0"/>
          <w:sz w:val="21"/>
          <w:szCs w:val="21"/>
        </w:rPr>
        <w:t>c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harset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"UTF-8"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meta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name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"viewport"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content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"width=device-width, initial-scale=1.0"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&gt;Art Gallery&lt;/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title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head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Title written in Bold Letters--&gt;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&gt;&lt;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A05D76">
        <w:rPr>
          <w:rFonts w:ascii="Consolas" w:eastAsia="Times New Roman" w:hAnsi="Consolas" w:cs="Times New Roman"/>
          <w:i/>
          <w:iCs/>
          <w:color w:val="FDAEB7"/>
          <w:sz w:val="21"/>
          <w:szCs w:val="21"/>
        </w:rPr>
        <w:t>center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&gt;Art Gallery&lt;/</w:t>
      </w:r>
      <w:r w:rsidRPr="00A05D76">
        <w:rPr>
          <w:rFonts w:ascii="Consolas" w:eastAsia="Times New Roman" w:hAnsi="Consolas" w:cs="Times New Roman"/>
          <w:i/>
          <w:iCs/>
          <w:color w:val="FDAEB7"/>
          <w:sz w:val="21"/>
          <w:szCs w:val="21"/>
        </w:rPr>
        <w:t>center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h1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Heading of Art_1--&gt;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&gt;1.The House of Representatives&lt;/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Image Source--&gt;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"https://api.nga.gov/iiif/48b6e029-9d34-4ed3-957e-36e4252d34d2/full/!</w:t>
      </w:r>
      <w:proofErr w:type="gramStart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800,800/0/default.jpg</w:t>
      </w:r>
      <w:proofErr w:type="gramEnd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"Art1"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Paragraph for Image--&gt;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With this monumental painting, Samuel F. B. Morse wanted to glorify US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democracy in action. He depicts the grand House of Representatives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chamber glowing in lamplight before an evening session. The artist spent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four months in Washington painting the individuals seen here: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congressmen, staff, Supreme Court justices, and press. At the far right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in the visitors’ gallery is Chief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Petalesharo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(Pawnee Nation), who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visited President James Monroe in 1821.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Petalesharo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is isolated from the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other figures, echoing the oppression and displacement of Native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Americans. Morse toured the painting...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Linking URL--&gt;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proofErr w:type="spellStart"/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"https://www.nga.gov/artworks/166463-house-representatives"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target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"_blank"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&gt;Read More about The House of Representatives&lt;/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Heading of Art_2--&gt;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&gt;2.Ground Rules (black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line)&lt;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Image Source--&gt;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"https://api.nga.gov/iiif/435ecbeb-a712-40a2-8992-9e7c1d532645/full/!</w:t>
      </w:r>
      <w:proofErr w:type="gramStart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800,800/0/default.jpg</w:t>
      </w:r>
      <w:proofErr w:type="gramEnd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"Art2"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Paragraph for Image--&gt;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What’s in your he(art)? Watch Orville the Poet, a Maryland-based spoken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word artist, perform an original poem titled “Between the Lines” in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front of the poem’s inspiration,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Theaster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Gates’s Ground Rules (black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line). As part of Gates’s Ground Rules series, Ground Rules (black line)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repurposes gymnasium floors from decommissioned Chicago high schools,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exploring themes of community preservation, access, and social order.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Inspired by Gates’s work, Orville the Poet bridges the worlds of visual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art and poetry. On Saturday, September 23rd, 2023, celebrated poets from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across the nation came together for “Poetry is a country” to read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original poetry inspired by works in our collection.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Linking URL--&gt;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"https://www.nga.gov/artworks/215454-ground-rules-black-line"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target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"_blank"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&gt;Read More about Ground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Rule(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black line)&lt;/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Heading of Art_3--&gt;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&gt;3.Large Decoration with Masks&lt;/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Image Source--&gt;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"https://api.nga.gov/iiif/ba97c120-385d-4ffc-bf09-7712b65caf9f/full/!</w:t>
      </w:r>
      <w:proofErr w:type="gramStart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800,800/0/default.jpg</w:t>
      </w:r>
      <w:proofErr w:type="gramEnd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"Art3"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Paragraph for Image--&gt;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During the last fifteen years of his life Matisse developed his final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artistic triumph by "cutting into color." First, his studio assistants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would brush opaque and semi-transparent watercolor pigments onto small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       sheets of white paper. The artist would then cut the sheets freehand in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bold shapes that would be pinned to the white studio walls, adjusted,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recut, combined and recombined with other elements. Later, the elements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were glued flat to large white paper backgrounds for shipping or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display.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Linking URL--&gt;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proofErr w:type="spellStart"/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"https://www.nga.gov/artworks/53814-large-decoration-masks"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target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"_blank"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&gt;Read More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about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Large Decoration with masks&lt;/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Heading of Art_4--&gt;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&gt;4.Keelmen Heaving in Coals by Moonlight&lt;/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Image Source--&gt;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"https://api.nga.gov/iiif/c1e33e8d-ffe4-4d20-a267-87ffcf94f7ce/full/!</w:t>
      </w:r>
      <w:proofErr w:type="gramStart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800,800/0/default.jpg</w:t>
      </w:r>
      <w:proofErr w:type="gramEnd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"Art4"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Paragraph for Image--&gt;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Joseph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Mallord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William Turner excelled at capturing the beauty and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mysteries of light. Cool, white moonlight contrasts with warm, yellow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and orange firelight. Shimmering reflections animate the water’s still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surface. The setting is the port of Newcastle, England, where coal from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inland mines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is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being loaded onto ships. Coal was used to fuel the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factories, mills, railroads, steamships, and other great machines that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were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transforming Britain during the Industrial Revolution. The dark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smoke rising on the right may refer to the increasing air pollution.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Linking URL--&gt;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"https://www.nga.gov/artworks/1225-keelmen-heaving-coals-moonlight"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target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"_blank"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&gt;Read More about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Keelmen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Heaving in Coals by Moonlight&lt;/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Heading of Art_5--&gt;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&gt;5.Multiverse&lt;/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h2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Image Source--&gt;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img</w:t>
      </w:r>
      <w:proofErr w:type="spellEnd"/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"https://api.nga.gov/iiif/2b274686-7bd5-4e56-a4c5-5ef622d7d8a5/full/!</w:t>
      </w:r>
      <w:proofErr w:type="gramStart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800,800/0/default.jpg</w:t>
      </w:r>
      <w:proofErr w:type="gramEnd"/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alt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"Art5"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/&gt;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Paragraph for Image--&gt;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Born in 1967 in Albuquerque, NM, Leo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Villareal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began experimenting with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light, sound, and video while studying set design and sculpture at Yale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University, where he received his BA. He then studied new media and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computing at New York University’s interactive telecommunications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program at the </w:t>
      </w:r>
      <w:proofErr w:type="spell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Tisch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School of the Arts. He also learned the programming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skills that enabled him to push LED technology past familiar commercial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applications Since the 1960s, a growing number of artworks have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  exploited light to frame and create spaces in the built environment....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i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p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Linking URL--&gt;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href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"https://www.nga.gov/artworks/142055-multiverse"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A05D76">
        <w:rPr>
          <w:rFonts w:ascii="Consolas" w:eastAsia="Times New Roman" w:hAnsi="Consolas" w:cs="Times New Roman"/>
          <w:color w:val="B392F0"/>
          <w:sz w:val="21"/>
          <w:szCs w:val="21"/>
        </w:rPr>
        <w:t>target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A05D76">
        <w:rPr>
          <w:rFonts w:ascii="Consolas" w:eastAsia="Times New Roman" w:hAnsi="Consolas" w:cs="Times New Roman"/>
          <w:color w:val="9ECBFF"/>
          <w:sz w:val="21"/>
          <w:szCs w:val="21"/>
        </w:rPr>
        <w:t>"_blank"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&gt;Read More about Multiverse&lt;/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a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Ordered List--&gt;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ol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&gt;Steps to create Art Galley&lt;/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&gt;Create a HTML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File.&lt;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&gt;Collect Images and image </w:t>
      </w:r>
      <w:proofErr w:type="spellStart"/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adress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.&lt;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&gt;Insert Images and Data related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images.&lt;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&gt;Link External Links with </w:t>
      </w:r>
      <w:proofErr w:type="gramStart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Images.&lt;</w:t>
      </w:r>
      <w:proofErr w:type="gram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ol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&lt;!--</w:t>
      </w:r>
      <w:proofErr w:type="gramEnd"/>
      <w:r w:rsidRPr="00A05D76">
        <w:rPr>
          <w:rFonts w:ascii="Consolas" w:eastAsia="Times New Roman" w:hAnsi="Consolas" w:cs="Times New Roman"/>
          <w:color w:val="6A737D"/>
          <w:sz w:val="21"/>
          <w:szCs w:val="21"/>
        </w:rPr>
        <w:t>Unordered List--&gt;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&gt;Tools Required&lt;/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&gt;VS Code&lt;/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&gt;HTML&lt;/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  &lt;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&gt;Browser&lt;/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li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  &lt;/</w:t>
      </w:r>
      <w:proofErr w:type="spellStart"/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ul</w:t>
      </w:r>
      <w:proofErr w:type="spellEnd"/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  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body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&lt;/</w:t>
      </w:r>
      <w:r w:rsidRPr="00A05D76">
        <w:rPr>
          <w:rFonts w:ascii="Consolas" w:eastAsia="Times New Roman" w:hAnsi="Consolas" w:cs="Times New Roman"/>
          <w:color w:val="85E89D"/>
          <w:sz w:val="21"/>
          <w:szCs w:val="21"/>
        </w:rPr>
        <w:t>html</w:t>
      </w:r>
      <w:r w:rsidRPr="00A05D76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A05D76" w:rsidRPr="00A05D76" w:rsidRDefault="00A05D76" w:rsidP="00A05D7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A05D76" w:rsidRPr="00A05D76" w:rsidRDefault="00A05D76" w:rsidP="00A05D76">
      <w:pPr>
        <w:rPr>
          <w:sz w:val="32"/>
          <w:szCs w:val="32"/>
        </w:rPr>
      </w:pPr>
    </w:p>
    <w:p w:rsidR="00A05D76" w:rsidRPr="00A05D76" w:rsidRDefault="00A05D76" w:rsidP="00A05D76">
      <w:pPr>
        <w:jc w:val="center"/>
        <w:rPr>
          <w:b/>
          <w:sz w:val="32"/>
          <w:szCs w:val="32"/>
          <w:u w:val="single"/>
        </w:rPr>
      </w:pPr>
    </w:p>
    <w:p w:rsidR="00A05D76" w:rsidRDefault="00A05D76">
      <w:pPr>
        <w:rPr>
          <w:rFonts w:ascii="Arial Black" w:hAnsi="Arial Black"/>
          <w:sz w:val="40"/>
          <w:szCs w:val="40"/>
        </w:rPr>
      </w:pPr>
      <w:r w:rsidRPr="00A05D76">
        <w:rPr>
          <w:rFonts w:ascii="Arial Black" w:hAnsi="Arial Black"/>
          <w:sz w:val="40"/>
          <w:szCs w:val="40"/>
          <w:u w:val="single"/>
        </w:rPr>
        <w:lastRenderedPageBreak/>
        <w:t>Output</w:t>
      </w:r>
      <w:r>
        <w:rPr>
          <w:rFonts w:ascii="Arial Black" w:hAnsi="Arial Black"/>
          <w:sz w:val="40"/>
          <w:szCs w:val="40"/>
        </w:rPr>
        <w:t xml:space="preserve"> –</w:t>
      </w:r>
    </w:p>
    <w:p w:rsidR="00A05D76" w:rsidRPr="00A05D76" w:rsidRDefault="0078644F" w:rsidP="0078644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5D76" w:rsidRPr="00A05D76" w:rsidSect="00A05D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76"/>
    <w:rsid w:val="002069BE"/>
    <w:rsid w:val="004464D1"/>
    <w:rsid w:val="0078644F"/>
    <w:rsid w:val="00A0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B61A"/>
  <w15:chartTrackingRefBased/>
  <w15:docId w15:val="{75EFF884-F9E4-48CD-A0CF-25CDCE69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2025-09-30T11:14:00Z</dcterms:created>
  <dcterms:modified xsi:type="dcterms:W3CDTF">2025-09-30T11:14:00Z</dcterms:modified>
</cp:coreProperties>
</file>