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0C6B6" w14:textId="4B784DD6" w:rsidR="00801942" w:rsidRPr="00793B90" w:rsidRDefault="00793B90" w:rsidP="00793B90">
      <w:pPr>
        <w:pStyle w:val="Heading3"/>
        <w:rPr>
          <w:sz w:val="44"/>
          <w:szCs w:val="44"/>
        </w:rPr>
      </w:pPr>
      <w:r w:rsidRPr="00793B90">
        <w:rPr>
          <w:sz w:val="44"/>
          <w:szCs w:val="44"/>
        </w:rPr>
        <w:t>Project title: Environment Terrain Risk Analyser</w:t>
      </w:r>
    </w:p>
    <w:p w14:paraId="536F8BC6" w14:textId="77777777" w:rsidR="00C66E30" w:rsidRDefault="00C66E30" w:rsidP="00C66E30">
      <w:pPr>
        <w:pStyle w:val="Heading3"/>
      </w:pPr>
    </w:p>
    <w:p w14:paraId="2B5BF187" w14:textId="79520F68" w:rsidR="00793B90" w:rsidRDefault="00793B90" w:rsidP="00C66E30">
      <w:pPr>
        <w:pStyle w:val="Heading3"/>
        <w:rPr>
          <w:rStyle w:val="Strong"/>
          <w:color w:val="000000" w:themeColor="text1"/>
          <w:sz w:val="24"/>
          <w:szCs w:val="24"/>
        </w:rPr>
      </w:pPr>
      <w:r w:rsidRPr="00793B90">
        <w:t>Problem statement</w:t>
      </w:r>
      <w:r>
        <w:t>:</w:t>
      </w:r>
      <w:r>
        <w:rPr>
          <w:rStyle w:val="Strong"/>
        </w:rPr>
        <w:t xml:space="preserve"> </w:t>
      </w:r>
      <w:r w:rsidRPr="00C66E30">
        <w:rPr>
          <w:color w:val="auto"/>
          <w:sz w:val="24"/>
          <w:szCs w:val="24"/>
        </w:rPr>
        <w:t>Off road and desert environments pose major challenges for infrastructure planning and construction due to</w:t>
      </w:r>
      <w:r>
        <w:rPr>
          <w:rStyle w:val="Strong"/>
          <w:color w:val="000000" w:themeColor="text1"/>
          <w:sz w:val="24"/>
          <w:szCs w:val="24"/>
        </w:rPr>
        <w:t>:</w:t>
      </w:r>
    </w:p>
    <w:p w14:paraId="0B1A94A7" w14:textId="058B4312" w:rsidR="00793B90" w:rsidRDefault="00793B90" w:rsidP="00793B90">
      <w:pPr>
        <w:pStyle w:val="ListParagraph"/>
        <w:numPr>
          <w:ilvl w:val="0"/>
          <w:numId w:val="1"/>
        </w:numPr>
      </w:pPr>
      <w:r>
        <w:t>Uneven terrain</w:t>
      </w:r>
    </w:p>
    <w:p w14:paraId="5E75ECB2" w14:textId="6B90FC37" w:rsidR="00793B90" w:rsidRDefault="00793B90" w:rsidP="00793B90">
      <w:pPr>
        <w:pStyle w:val="ListParagraph"/>
        <w:numPr>
          <w:ilvl w:val="0"/>
          <w:numId w:val="1"/>
        </w:numPr>
      </w:pPr>
      <w:r>
        <w:t>Vegetation density</w:t>
      </w:r>
    </w:p>
    <w:p w14:paraId="1B93A23E" w14:textId="1D70A7FE" w:rsidR="00793B90" w:rsidRDefault="00793B90" w:rsidP="00793B90">
      <w:pPr>
        <w:pStyle w:val="ListParagraph"/>
        <w:numPr>
          <w:ilvl w:val="0"/>
          <w:numId w:val="1"/>
        </w:numPr>
      </w:pPr>
      <w:r>
        <w:t>Surface instability</w:t>
      </w:r>
    </w:p>
    <w:p w14:paraId="683642D1" w14:textId="7AF69E6C" w:rsidR="00793B90" w:rsidRDefault="00793B90" w:rsidP="00793B90">
      <w:pPr>
        <w:pStyle w:val="ListParagraph"/>
        <w:numPr>
          <w:ilvl w:val="0"/>
          <w:numId w:val="1"/>
        </w:numPr>
      </w:pPr>
      <w:r>
        <w:t>Structural bottlenecks</w:t>
      </w:r>
    </w:p>
    <w:p w14:paraId="4A8F34B6" w14:textId="43897E6A" w:rsidR="00793B90" w:rsidRDefault="00793B90" w:rsidP="00793B90">
      <w:r>
        <w:t xml:space="preserve">Manual </w:t>
      </w:r>
      <w:r w:rsidR="00AC1E65">
        <w:t>assessment is slow, subjective and expensive and comparative scaling in itself for different terrains for some specific projects in itself further complicates the entire procedure of land acquirement as the data isn’t quantified.</w:t>
      </w:r>
    </w:p>
    <w:p w14:paraId="41ABF62E" w14:textId="4A31A4D7" w:rsidR="00AC1E65" w:rsidRDefault="00AC1E65" w:rsidP="00793B90">
      <w:r>
        <w:t>This project provides an automated visual analysis engine that identifies the environmental bottlenecks from the imagery used in the data via using the semantic segmentation.</w:t>
      </w:r>
    </w:p>
    <w:p w14:paraId="6D664F1E" w14:textId="4831C2A1" w:rsidR="00AC1E65" w:rsidRDefault="00AC1E65" w:rsidP="00793B90">
      <w:r>
        <w:t xml:space="preserve">To combat the said </w:t>
      </w:r>
      <w:proofErr w:type="gramStart"/>
      <w:r>
        <w:t>problem</w:t>
      </w:r>
      <w:proofErr w:type="gramEnd"/>
      <w:r>
        <w:t xml:space="preserve"> we quantify the terrain bottlenecks in a detailed analysis which hence provides us with parameters that can be used for comprehensive </w:t>
      </w:r>
      <w:r w:rsidR="00C66E30">
        <w:t xml:space="preserve">comparative analysis for the sake of </w:t>
      </w:r>
      <w:proofErr w:type="gramStart"/>
      <w:r w:rsidR="00C66E30">
        <w:t>reduced  friction</w:t>
      </w:r>
      <w:proofErr w:type="gramEnd"/>
      <w:r w:rsidR="00C66E30">
        <w:t xml:space="preserve"> when building infrastructure in adversarial terrains.</w:t>
      </w:r>
    </w:p>
    <w:p w14:paraId="3084C488" w14:textId="77777777" w:rsidR="00C66E30" w:rsidRDefault="00C66E30" w:rsidP="00C66E30">
      <w:pPr>
        <w:pStyle w:val="Heading3"/>
      </w:pPr>
    </w:p>
    <w:p w14:paraId="3A19A0E2" w14:textId="77777777" w:rsidR="00C66E30" w:rsidRDefault="00C66E30" w:rsidP="00C66E30">
      <w:pPr>
        <w:pStyle w:val="Heading3"/>
      </w:pPr>
    </w:p>
    <w:p w14:paraId="2209B672" w14:textId="70745624" w:rsidR="00C66E30" w:rsidRDefault="00C66E30" w:rsidP="00C66E30">
      <w:pPr>
        <w:pStyle w:val="Heading3"/>
      </w:pPr>
      <w:r>
        <w:t>Solution Overview:</w:t>
      </w:r>
    </w:p>
    <w:p w14:paraId="020DC2E8" w14:textId="67731C17" w:rsidR="00C66E30" w:rsidRDefault="00C66E30" w:rsidP="00C66E30">
      <w:r>
        <w:t>We used a pretrained Deeplabv3(ResNet-50 backbone) semantic segmentation model to:</w:t>
      </w:r>
    </w:p>
    <w:p w14:paraId="786B38C2" w14:textId="02CCB1F7" w:rsidR="00C66E30" w:rsidRDefault="00C66E30" w:rsidP="00C66E30">
      <w:pPr>
        <w:pStyle w:val="ListParagraph"/>
        <w:numPr>
          <w:ilvl w:val="0"/>
          <w:numId w:val="2"/>
        </w:numPr>
      </w:pPr>
      <w:r>
        <w:t>Segment the terrain into meaningful classes</w:t>
      </w:r>
    </w:p>
    <w:p w14:paraId="3B64F171" w14:textId="16A8B85B" w:rsidR="00C66E30" w:rsidRDefault="00C66E30" w:rsidP="00C66E30">
      <w:pPr>
        <w:pStyle w:val="ListParagraph"/>
        <w:numPr>
          <w:ilvl w:val="0"/>
          <w:numId w:val="2"/>
        </w:numPr>
      </w:pPr>
      <w:proofErr w:type="spellStart"/>
      <w:r>
        <w:t>Analyze</w:t>
      </w:r>
      <w:proofErr w:type="spellEnd"/>
      <w:r>
        <w:t xml:space="preserve"> structural </w:t>
      </w:r>
      <w:proofErr w:type="gramStart"/>
      <w:r>
        <w:t>obstacles(</w:t>
      </w:r>
      <w:proofErr w:type="gramEnd"/>
      <w:r>
        <w:t>rocks, bushes, logs, ground clutter, etc.)</w:t>
      </w:r>
    </w:p>
    <w:p w14:paraId="7E31962A" w14:textId="5A340AF1" w:rsidR="00C66E30" w:rsidRDefault="00C66E30" w:rsidP="00C66E30">
      <w:pPr>
        <w:pStyle w:val="ListParagraph"/>
        <w:numPr>
          <w:ilvl w:val="0"/>
          <w:numId w:val="2"/>
        </w:numPr>
      </w:pPr>
      <w:r>
        <w:t>Rank Environmental bottlenecks based on construction difficulty</w:t>
      </w:r>
    </w:p>
    <w:p w14:paraId="757CBB1C" w14:textId="46D29AE1" w:rsidR="00C66E30" w:rsidRDefault="00C66E30" w:rsidP="00C66E30">
      <w:pPr>
        <w:pStyle w:val="ListParagraph"/>
        <w:numPr>
          <w:ilvl w:val="0"/>
          <w:numId w:val="2"/>
        </w:numPr>
      </w:pPr>
      <w:r>
        <w:t>Output an interpretable risk summary for each image batch</w:t>
      </w:r>
    </w:p>
    <w:p w14:paraId="6169F8E5" w14:textId="7A6E60B0" w:rsidR="00C66E30" w:rsidRDefault="00C66E30" w:rsidP="00C66E30">
      <w:r>
        <w:t>This enables fast, scalable feasibility analysis for:</w:t>
      </w:r>
    </w:p>
    <w:p w14:paraId="7EFF4536" w14:textId="279162BD" w:rsidR="00C66E30" w:rsidRDefault="00C66E30" w:rsidP="00C66E30">
      <w:pPr>
        <w:pStyle w:val="ListParagraph"/>
        <w:numPr>
          <w:ilvl w:val="0"/>
          <w:numId w:val="3"/>
        </w:numPr>
      </w:pPr>
      <w:r>
        <w:t>Off-road construction</w:t>
      </w:r>
    </w:p>
    <w:p w14:paraId="1811C5B6" w14:textId="5A55FF8E" w:rsidR="00C66E30" w:rsidRDefault="00C66E30" w:rsidP="00C66E30">
      <w:pPr>
        <w:pStyle w:val="ListParagraph"/>
        <w:numPr>
          <w:ilvl w:val="0"/>
          <w:numId w:val="3"/>
        </w:numPr>
      </w:pPr>
      <w:r>
        <w:t xml:space="preserve">Off-road vehicle planning </w:t>
      </w:r>
    </w:p>
    <w:p w14:paraId="341FF089" w14:textId="0D033A1B" w:rsidR="00C66E30" w:rsidRDefault="00C66E30" w:rsidP="00C66E30">
      <w:pPr>
        <w:pStyle w:val="ListParagraph"/>
        <w:numPr>
          <w:ilvl w:val="0"/>
          <w:numId w:val="3"/>
        </w:numPr>
      </w:pPr>
      <w:r>
        <w:t xml:space="preserve">Aid in Off-road vehicle design testing via simulation </w:t>
      </w:r>
    </w:p>
    <w:p w14:paraId="4ED5AD2E" w14:textId="467E19CE" w:rsidR="00C66E30" w:rsidRDefault="00C66E30" w:rsidP="00C66E30">
      <w:pPr>
        <w:pStyle w:val="ListParagraph"/>
        <w:numPr>
          <w:ilvl w:val="0"/>
          <w:numId w:val="3"/>
        </w:numPr>
      </w:pPr>
      <w:r>
        <w:t>Infrastructure placement</w:t>
      </w:r>
    </w:p>
    <w:p w14:paraId="0F819B04" w14:textId="2EA51C66" w:rsidR="00C66E30" w:rsidRDefault="00C66E30" w:rsidP="00C66E30">
      <w:pPr>
        <w:pStyle w:val="ListParagraph"/>
        <w:numPr>
          <w:ilvl w:val="0"/>
          <w:numId w:val="3"/>
        </w:numPr>
      </w:pPr>
      <w:r>
        <w:t>Environmental assessment</w:t>
      </w:r>
    </w:p>
    <w:p w14:paraId="4305A209" w14:textId="77777777" w:rsidR="00C66E30" w:rsidRDefault="00C66E30" w:rsidP="00793B90"/>
    <w:p w14:paraId="4734B83E" w14:textId="77777777" w:rsidR="00C66E30" w:rsidRDefault="00C66E30" w:rsidP="00793B90"/>
    <w:p w14:paraId="556A2819" w14:textId="4D136222" w:rsidR="00C66E30" w:rsidRDefault="00C66E30" w:rsidP="00C66E30">
      <w:pPr>
        <w:pStyle w:val="Heading3"/>
      </w:pPr>
      <w:r>
        <w:t>Features:</w:t>
      </w:r>
    </w:p>
    <w:p w14:paraId="2FBA8990" w14:textId="2E42CC0C" w:rsidR="00C66E30" w:rsidRDefault="00C66E30" w:rsidP="00C66E30">
      <w:pPr>
        <w:pStyle w:val="ListParagraph"/>
        <w:numPr>
          <w:ilvl w:val="0"/>
          <w:numId w:val="4"/>
        </w:numPr>
      </w:pPr>
      <w:r>
        <w:t>Folder-level batch image processing</w:t>
      </w:r>
    </w:p>
    <w:p w14:paraId="73AE6979" w14:textId="1F143649" w:rsidR="00C66E30" w:rsidRDefault="00C66E30" w:rsidP="00C66E30">
      <w:pPr>
        <w:pStyle w:val="ListParagraph"/>
        <w:numPr>
          <w:ilvl w:val="0"/>
          <w:numId w:val="4"/>
        </w:numPr>
      </w:pPr>
      <w:r>
        <w:t>Semantic segmentation using DeepLabv3</w:t>
      </w:r>
    </w:p>
    <w:p w14:paraId="2DAA7AA2" w14:textId="5C2DED1B" w:rsidR="00C66E30" w:rsidRDefault="00C66E30" w:rsidP="00C66E30">
      <w:pPr>
        <w:pStyle w:val="ListParagraph"/>
        <w:numPr>
          <w:ilvl w:val="0"/>
          <w:numId w:val="4"/>
        </w:numPr>
      </w:pPr>
      <w:r>
        <w:t xml:space="preserve">Hierarchical risk scoring </w:t>
      </w:r>
    </w:p>
    <w:p w14:paraId="0DFE5017" w14:textId="1172BB65" w:rsidR="00C66E30" w:rsidRDefault="00C66E30" w:rsidP="00C66E30">
      <w:pPr>
        <w:pStyle w:val="ListParagraph"/>
        <w:numPr>
          <w:ilvl w:val="0"/>
          <w:numId w:val="4"/>
        </w:numPr>
      </w:pPr>
      <w:r>
        <w:t>Lightweight inference pipeline</w:t>
      </w:r>
    </w:p>
    <w:p w14:paraId="0273D029" w14:textId="15464629" w:rsidR="00C66E30" w:rsidRDefault="00C66E30" w:rsidP="00C66E30">
      <w:pPr>
        <w:pStyle w:val="ListParagraph"/>
        <w:numPr>
          <w:ilvl w:val="0"/>
          <w:numId w:val="4"/>
        </w:numPr>
      </w:pPr>
      <w:r>
        <w:t>Modular codebase (geometry, model, utils)</w:t>
      </w:r>
    </w:p>
    <w:p w14:paraId="74FFD2C8" w14:textId="1581D389" w:rsidR="00C66E30" w:rsidRDefault="00F10F50" w:rsidP="00C66E30">
      <w:pPr>
        <w:pStyle w:val="ListParagraph"/>
        <w:numPr>
          <w:ilvl w:val="0"/>
          <w:numId w:val="4"/>
        </w:numPr>
      </w:pPr>
      <w:r>
        <w:t>Works with arbitrary datasets</w:t>
      </w:r>
    </w:p>
    <w:p w14:paraId="0CEB44B6" w14:textId="650874AE" w:rsidR="00F10F50" w:rsidRDefault="00F10F50" w:rsidP="00C66E30">
      <w:pPr>
        <w:pStyle w:val="ListParagraph"/>
        <w:numPr>
          <w:ilvl w:val="0"/>
          <w:numId w:val="4"/>
        </w:numPr>
      </w:pPr>
      <w:r>
        <w:t>No hardcoded paths</w:t>
      </w:r>
    </w:p>
    <w:p w14:paraId="5CEFCE29" w14:textId="682711DB" w:rsidR="00F10F50" w:rsidRDefault="00F10F50" w:rsidP="00C66E30">
      <w:pPr>
        <w:pStyle w:val="ListParagraph"/>
        <w:numPr>
          <w:ilvl w:val="0"/>
          <w:numId w:val="4"/>
        </w:numPr>
      </w:pPr>
      <w:r>
        <w:t>Deployment ready</w:t>
      </w:r>
    </w:p>
    <w:p w14:paraId="142B3ABB" w14:textId="77777777" w:rsidR="00F10F50" w:rsidRDefault="00F10F50" w:rsidP="00F10F50"/>
    <w:p w14:paraId="4358E065" w14:textId="77777777" w:rsidR="00F10F50" w:rsidRDefault="00F10F50" w:rsidP="00F10F50"/>
    <w:p w14:paraId="3B12111D" w14:textId="445948E1" w:rsidR="00F10F50" w:rsidRDefault="00F10F50" w:rsidP="00F10F50">
      <w:pPr>
        <w:pStyle w:val="Heading3"/>
      </w:pPr>
      <w:r>
        <w:t>Tech Stack:</w:t>
      </w:r>
    </w:p>
    <w:p w14:paraId="326D6213" w14:textId="6E0CDE67" w:rsidR="00F10F50" w:rsidRDefault="00F10F50" w:rsidP="00F10F50">
      <w:pPr>
        <w:pStyle w:val="ListParagraph"/>
        <w:numPr>
          <w:ilvl w:val="0"/>
          <w:numId w:val="5"/>
        </w:numPr>
      </w:pPr>
      <w:r>
        <w:t>Python</w:t>
      </w:r>
    </w:p>
    <w:p w14:paraId="3504DCC1" w14:textId="5A348D45" w:rsidR="00F10F50" w:rsidRDefault="00F10F50" w:rsidP="00F10F50">
      <w:pPr>
        <w:pStyle w:val="ListParagraph"/>
        <w:numPr>
          <w:ilvl w:val="0"/>
          <w:numId w:val="5"/>
        </w:numPr>
      </w:pPr>
      <w:proofErr w:type="spellStart"/>
      <w:r>
        <w:t>Pytorch</w:t>
      </w:r>
      <w:proofErr w:type="spellEnd"/>
    </w:p>
    <w:p w14:paraId="38D7FB45" w14:textId="444E531A" w:rsidR="00F10F50" w:rsidRDefault="00F10F50" w:rsidP="00F10F50">
      <w:pPr>
        <w:pStyle w:val="ListParagraph"/>
        <w:numPr>
          <w:ilvl w:val="0"/>
          <w:numId w:val="5"/>
        </w:numPr>
      </w:pPr>
      <w:proofErr w:type="spellStart"/>
      <w:r>
        <w:t>Torchvision</w:t>
      </w:r>
      <w:proofErr w:type="spellEnd"/>
    </w:p>
    <w:p w14:paraId="50DF9293" w14:textId="1E2A27BC" w:rsidR="00F10F50" w:rsidRDefault="00F10F50" w:rsidP="00F10F50">
      <w:pPr>
        <w:pStyle w:val="ListParagraph"/>
        <w:numPr>
          <w:ilvl w:val="0"/>
          <w:numId w:val="5"/>
        </w:numPr>
      </w:pPr>
      <w:r>
        <w:t>OpenCV</w:t>
      </w:r>
    </w:p>
    <w:p w14:paraId="70DBC148" w14:textId="714918FB" w:rsidR="00F10F50" w:rsidRDefault="00F10F50" w:rsidP="00F10F50">
      <w:pPr>
        <w:pStyle w:val="ListParagraph"/>
        <w:numPr>
          <w:ilvl w:val="0"/>
          <w:numId w:val="5"/>
        </w:numPr>
      </w:pPr>
      <w:r>
        <w:t>Pretrained DeepLabV3</w:t>
      </w:r>
    </w:p>
    <w:p w14:paraId="4EE31FFD" w14:textId="34A413AE" w:rsidR="00F10F50" w:rsidRDefault="00F10F50" w:rsidP="00F10F50">
      <w:pPr>
        <w:pStyle w:val="ListParagraph"/>
        <w:numPr>
          <w:ilvl w:val="0"/>
          <w:numId w:val="5"/>
        </w:numPr>
      </w:pPr>
      <w:r>
        <w:t>GitHub (for deployment and evaluation)</w:t>
      </w:r>
    </w:p>
    <w:p w14:paraId="641DDE2D" w14:textId="77777777" w:rsidR="00F10F50" w:rsidRDefault="00F10F50" w:rsidP="00F10F50"/>
    <w:p w14:paraId="18413BCE" w14:textId="77777777" w:rsidR="00F10F50" w:rsidRDefault="00F10F50" w:rsidP="00F10F50">
      <w:pPr>
        <w:pStyle w:val="Heading3"/>
      </w:pPr>
    </w:p>
    <w:p w14:paraId="76C24251" w14:textId="668BB23A" w:rsidR="00F10F50" w:rsidRDefault="00F10F50" w:rsidP="00F10F50">
      <w:pPr>
        <w:pStyle w:val="Heading3"/>
      </w:pPr>
      <w:r>
        <w:t>How it Works (High level):</w:t>
      </w:r>
    </w:p>
    <w:p w14:paraId="6649A564" w14:textId="244E4635" w:rsidR="00F10F50" w:rsidRDefault="00F10F50" w:rsidP="00F10F50">
      <w:pPr>
        <w:pStyle w:val="ListParagraph"/>
        <w:numPr>
          <w:ilvl w:val="0"/>
          <w:numId w:val="6"/>
        </w:numPr>
      </w:pPr>
      <w:r>
        <w:t>Input: folder of environment images</w:t>
      </w:r>
    </w:p>
    <w:p w14:paraId="07571F48" w14:textId="09E87E31" w:rsidR="00F10F50" w:rsidRDefault="00F10F50" w:rsidP="00F10F50">
      <w:pPr>
        <w:pStyle w:val="ListParagraph"/>
        <w:numPr>
          <w:ilvl w:val="0"/>
          <w:numId w:val="6"/>
        </w:numPr>
      </w:pPr>
      <w:r>
        <w:t>Model performs semantic segmentation</w:t>
      </w:r>
    </w:p>
    <w:p w14:paraId="576A7B4B" w14:textId="6BEAE86D" w:rsidR="00F10F50" w:rsidRDefault="00F10F50" w:rsidP="00F10F50">
      <w:pPr>
        <w:pStyle w:val="ListParagraph"/>
        <w:numPr>
          <w:ilvl w:val="0"/>
          <w:numId w:val="6"/>
        </w:numPr>
      </w:pPr>
      <w:r>
        <w:t>Classes are mapped to infrastructure risk priorities</w:t>
      </w:r>
    </w:p>
    <w:p w14:paraId="0DFECC42" w14:textId="50445C58" w:rsidR="00F10F50" w:rsidRDefault="00F10F50" w:rsidP="00F10F50">
      <w:pPr>
        <w:pStyle w:val="ListParagraph"/>
        <w:numPr>
          <w:ilvl w:val="0"/>
          <w:numId w:val="6"/>
        </w:numPr>
      </w:pPr>
      <w:r>
        <w:t>Output: environmental feasibility analysis per image batch</w:t>
      </w:r>
    </w:p>
    <w:p w14:paraId="733050A0" w14:textId="77777777" w:rsidR="00F10F50" w:rsidRDefault="00F10F50" w:rsidP="00F10F50"/>
    <w:p w14:paraId="1C444011" w14:textId="77777777" w:rsidR="00F10F50" w:rsidRDefault="00F10F50" w:rsidP="00F10F50">
      <w:pPr>
        <w:pStyle w:val="Heading3"/>
      </w:pPr>
    </w:p>
    <w:p w14:paraId="2D3C2AC2" w14:textId="6A2DBB89" w:rsidR="00F10F50" w:rsidRDefault="00F10F50" w:rsidP="00F10F50">
      <w:pPr>
        <w:pStyle w:val="Heading3"/>
      </w:pPr>
      <w:r>
        <w:t>Assumptions:</w:t>
      </w:r>
    </w:p>
    <w:p w14:paraId="1389C0DA" w14:textId="0028157B" w:rsidR="00F10F50" w:rsidRDefault="00F10F50" w:rsidP="00F10F50">
      <w:pPr>
        <w:pStyle w:val="ListParagraph"/>
        <w:numPr>
          <w:ilvl w:val="0"/>
          <w:numId w:val="7"/>
        </w:numPr>
      </w:pPr>
      <w:r>
        <w:t>Uses pretrained weights</w:t>
      </w:r>
    </w:p>
    <w:p w14:paraId="760611F6" w14:textId="109E19D5" w:rsidR="00F10F50" w:rsidRDefault="00F10F50" w:rsidP="00F10F50">
      <w:pPr>
        <w:pStyle w:val="ListParagraph"/>
        <w:numPr>
          <w:ilvl w:val="0"/>
          <w:numId w:val="7"/>
        </w:numPr>
      </w:pPr>
      <w:r>
        <w:t>Dataset images represent off-road/desert terrain</w:t>
      </w:r>
    </w:p>
    <w:p w14:paraId="08368A29" w14:textId="3609A487" w:rsidR="00F10F50" w:rsidRDefault="00F10F50" w:rsidP="00F10F50">
      <w:pPr>
        <w:pStyle w:val="ListParagraph"/>
        <w:numPr>
          <w:ilvl w:val="0"/>
          <w:numId w:val="7"/>
        </w:numPr>
      </w:pPr>
      <w:r>
        <w:t>Risk hierarchy is domain-informed (can be tuned)</w:t>
      </w:r>
    </w:p>
    <w:p w14:paraId="431F0252" w14:textId="70EAADFD" w:rsidR="00F10F50" w:rsidRDefault="00F10F50" w:rsidP="00F10F50">
      <w:pPr>
        <w:pStyle w:val="ListParagraph"/>
        <w:numPr>
          <w:ilvl w:val="0"/>
          <w:numId w:val="7"/>
        </w:numPr>
      </w:pPr>
      <w:r>
        <w:t>Optimized for fast prototyping, not final production</w:t>
      </w:r>
    </w:p>
    <w:p w14:paraId="0683B5AA" w14:textId="77777777" w:rsidR="00F10F50" w:rsidRDefault="00F10F50" w:rsidP="00F10F50"/>
    <w:p w14:paraId="787AE621" w14:textId="77777777" w:rsidR="00F10F50" w:rsidRDefault="00F10F50" w:rsidP="00F10F50"/>
    <w:p w14:paraId="0A38F94F" w14:textId="3323E65A" w:rsidR="00F10F50" w:rsidRDefault="00F10F50" w:rsidP="00F10F50">
      <w:pPr>
        <w:pStyle w:val="Heading3"/>
      </w:pPr>
      <w:r>
        <w:t>Future Work:</w:t>
      </w:r>
    </w:p>
    <w:p w14:paraId="770C805B" w14:textId="2C7F88A2" w:rsidR="00F10F50" w:rsidRDefault="00F10F50" w:rsidP="00F10F50">
      <w:pPr>
        <w:pStyle w:val="ListParagraph"/>
        <w:numPr>
          <w:ilvl w:val="0"/>
          <w:numId w:val="8"/>
        </w:numPr>
      </w:pPr>
      <w:r>
        <w:t>Fine tuning on domain specific datasets</w:t>
      </w:r>
    </w:p>
    <w:p w14:paraId="06A67CBE" w14:textId="5203288C" w:rsidR="00F10F50" w:rsidRDefault="00F10F50" w:rsidP="00F10F50">
      <w:pPr>
        <w:pStyle w:val="ListParagraph"/>
        <w:numPr>
          <w:ilvl w:val="0"/>
          <w:numId w:val="8"/>
        </w:numPr>
      </w:pPr>
      <w:r>
        <w:t>Real time drone feed integration</w:t>
      </w:r>
    </w:p>
    <w:p w14:paraId="0DA9C82B" w14:textId="2CC6A5FF" w:rsidR="00F10F50" w:rsidRDefault="00F10F50" w:rsidP="00F10F50">
      <w:pPr>
        <w:pStyle w:val="ListParagraph"/>
        <w:numPr>
          <w:ilvl w:val="0"/>
          <w:numId w:val="8"/>
        </w:numPr>
      </w:pPr>
      <w:r>
        <w:t xml:space="preserve">Terrain slope + depth estimation </w:t>
      </w:r>
    </w:p>
    <w:p w14:paraId="77930801" w14:textId="7EDF5FA7" w:rsidR="00F10F50" w:rsidRDefault="00F10F50" w:rsidP="00F10F50">
      <w:pPr>
        <w:pStyle w:val="ListParagraph"/>
        <w:numPr>
          <w:ilvl w:val="0"/>
          <w:numId w:val="8"/>
        </w:numPr>
      </w:pPr>
      <w:r>
        <w:t>Infrastructure cost simulation</w:t>
      </w:r>
    </w:p>
    <w:p w14:paraId="0386CBDA" w14:textId="7983C0ED" w:rsidR="00F10F50" w:rsidRDefault="00F10F50" w:rsidP="00F10F50">
      <w:pPr>
        <w:pStyle w:val="ListParagraph"/>
        <w:numPr>
          <w:ilvl w:val="0"/>
          <w:numId w:val="8"/>
        </w:numPr>
      </w:pPr>
      <w:r>
        <w:t>GIS system integration</w:t>
      </w:r>
    </w:p>
    <w:p w14:paraId="1D9EA2FE" w14:textId="11B2A031" w:rsidR="00F10F50" w:rsidRDefault="00F10F50" w:rsidP="00F10F50">
      <w:pPr>
        <w:pStyle w:val="ListParagraph"/>
        <w:numPr>
          <w:ilvl w:val="0"/>
          <w:numId w:val="8"/>
        </w:numPr>
      </w:pPr>
      <w:r>
        <w:t>Deployment as a web tool/API</w:t>
      </w:r>
    </w:p>
    <w:p w14:paraId="1194A6A1" w14:textId="77777777" w:rsidR="00F10F50" w:rsidRDefault="00F10F50" w:rsidP="00F10F50"/>
    <w:p w14:paraId="51C6A4B3" w14:textId="4357CB7E" w:rsidR="00F10F50" w:rsidRDefault="00F10F50" w:rsidP="00F10F50">
      <w:pPr>
        <w:pStyle w:val="Heading3"/>
      </w:pPr>
      <w:r>
        <w:lastRenderedPageBreak/>
        <w:t>Input (image batch iteration 1):</w:t>
      </w:r>
    </w:p>
    <w:p w14:paraId="4E91695B" w14:textId="50B73DED" w:rsidR="00F10F50" w:rsidRPr="00F10F50" w:rsidRDefault="00F10F50" w:rsidP="00F10F50">
      <w:r>
        <w:rPr>
          <w:noProof/>
        </w:rPr>
        <w:drawing>
          <wp:inline distT="0" distB="0" distL="0" distR="0" wp14:anchorId="2F4DABFB" wp14:editId="174B6CCF">
            <wp:extent cx="2777135" cy="1562100"/>
            <wp:effectExtent l="0" t="0" r="4445" b="0"/>
            <wp:docPr id="14531583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82959" cy="1565376"/>
                    </a:xfrm>
                    <a:prstGeom prst="rect">
                      <a:avLst/>
                    </a:prstGeom>
                    <a:noFill/>
                    <a:ln>
                      <a:noFill/>
                    </a:ln>
                  </pic:spPr>
                </pic:pic>
              </a:graphicData>
            </a:graphic>
          </wp:inline>
        </w:drawing>
      </w:r>
      <w:r>
        <w:rPr>
          <w:noProof/>
        </w:rPr>
        <w:drawing>
          <wp:inline distT="0" distB="0" distL="0" distR="0" wp14:anchorId="51CB9832" wp14:editId="0F1AEEE4">
            <wp:extent cx="2731978" cy="1536700"/>
            <wp:effectExtent l="0" t="0" r="0" b="6350"/>
            <wp:docPr id="13594903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45688" cy="1544412"/>
                    </a:xfrm>
                    <a:prstGeom prst="rect">
                      <a:avLst/>
                    </a:prstGeom>
                    <a:noFill/>
                    <a:ln>
                      <a:noFill/>
                    </a:ln>
                  </pic:spPr>
                </pic:pic>
              </a:graphicData>
            </a:graphic>
          </wp:inline>
        </w:drawing>
      </w:r>
      <w:r>
        <w:rPr>
          <w:noProof/>
        </w:rPr>
        <w:drawing>
          <wp:inline distT="0" distB="0" distL="0" distR="0" wp14:anchorId="0A9A921B" wp14:editId="009FD780">
            <wp:extent cx="2754557" cy="1549400"/>
            <wp:effectExtent l="0" t="0" r="8255" b="0"/>
            <wp:docPr id="19245989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71653" cy="1559017"/>
                    </a:xfrm>
                    <a:prstGeom prst="rect">
                      <a:avLst/>
                    </a:prstGeom>
                    <a:noFill/>
                    <a:ln>
                      <a:noFill/>
                    </a:ln>
                  </pic:spPr>
                </pic:pic>
              </a:graphicData>
            </a:graphic>
          </wp:inline>
        </w:drawing>
      </w:r>
      <w:r>
        <w:rPr>
          <w:noProof/>
        </w:rPr>
        <w:drawing>
          <wp:inline distT="0" distB="0" distL="0" distR="0" wp14:anchorId="66E3C469" wp14:editId="295D7009">
            <wp:extent cx="2731979" cy="1536700"/>
            <wp:effectExtent l="0" t="0" r="0" b="6350"/>
            <wp:docPr id="10797080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1156" cy="1547487"/>
                    </a:xfrm>
                    <a:prstGeom prst="rect">
                      <a:avLst/>
                    </a:prstGeom>
                    <a:noFill/>
                    <a:ln>
                      <a:noFill/>
                    </a:ln>
                  </pic:spPr>
                </pic:pic>
              </a:graphicData>
            </a:graphic>
          </wp:inline>
        </w:drawing>
      </w:r>
      <w:r>
        <w:rPr>
          <w:noProof/>
        </w:rPr>
        <w:drawing>
          <wp:inline distT="0" distB="0" distL="0" distR="0" wp14:anchorId="4AF2EF99" wp14:editId="2B319CE9">
            <wp:extent cx="2765846" cy="1555750"/>
            <wp:effectExtent l="0" t="0" r="0" b="6350"/>
            <wp:docPr id="1835862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76540" cy="1561765"/>
                    </a:xfrm>
                    <a:prstGeom prst="rect">
                      <a:avLst/>
                    </a:prstGeom>
                    <a:noFill/>
                    <a:ln>
                      <a:noFill/>
                    </a:ln>
                  </pic:spPr>
                </pic:pic>
              </a:graphicData>
            </a:graphic>
          </wp:inline>
        </w:drawing>
      </w:r>
      <w:r>
        <w:rPr>
          <w:noProof/>
        </w:rPr>
        <w:drawing>
          <wp:inline distT="0" distB="0" distL="0" distR="0" wp14:anchorId="64DE994C" wp14:editId="7B1D3971">
            <wp:extent cx="2754556" cy="1549400"/>
            <wp:effectExtent l="0" t="0" r="8255" b="0"/>
            <wp:docPr id="757500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79394" cy="1563371"/>
                    </a:xfrm>
                    <a:prstGeom prst="rect">
                      <a:avLst/>
                    </a:prstGeom>
                    <a:noFill/>
                    <a:ln>
                      <a:noFill/>
                    </a:ln>
                  </pic:spPr>
                </pic:pic>
              </a:graphicData>
            </a:graphic>
          </wp:inline>
        </w:drawing>
      </w:r>
      <w:r>
        <w:rPr>
          <w:noProof/>
        </w:rPr>
        <w:drawing>
          <wp:inline distT="0" distB="0" distL="0" distR="0" wp14:anchorId="4AABD4D9" wp14:editId="5D3CA89B">
            <wp:extent cx="2743268" cy="1543050"/>
            <wp:effectExtent l="0" t="0" r="0" b="0"/>
            <wp:docPr id="747652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7487" cy="1545423"/>
                    </a:xfrm>
                    <a:prstGeom prst="rect">
                      <a:avLst/>
                    </a:prstGeom>
                    <a:noFill/>
                    <a:ln>
                      <a:noFill/>
                    </a:ln>
                  </pic:spPr>
                </pic:pic>
              </a:graphicData>
            </a:graphic>
          </wp:inline>
        </w:drawing>
      </w:r>
      <w:r>
        <w:rPr>
          <w:noProof/>
        </w:rPr>
        <w:drawing>
          <wp:inline distT="0" distB="0" distL="0" distR="0" wp14:anchorId="3D115350" wp14:editId="116EA856">
            <wp:extent cx="2652954" cy="1492250"/>
            <wp:effectExtent l="0" t="0" r="0" b="0"/>
            <wp:docPr id="1108528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1754" cy="1497200"/>
                    </a:xfrm>
                    <a:prstGeom prst="rect">
                      <a:avLst/>
                    </a:prstGeom>
                    <a:noFill/>
                    <a:ln>
                      <a:noFill/>
                    </a:ln>
                  </pic:spPr>
                </pic:pic>
              </a:graphicData>
            </a:graphic>
          </wp:inline>
        </w:drawing>
      </w:r>
      <w:r>
        <w:rPr>
          <w:noProof/>
        </w:rPr>
        <w:drawing>
          <wp:inline distT="0" distB="0" distL="0" distR="0" wp14:anchorId="5CB5ECAB" wp14:editId="2C173590">
            <wp:extent cx="2343150" cy="1317989"/>
            <wp:effectExtent l="0" t="0" r="0" b="0"/>
            <wp:docPr id="1898628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68384" cy="1332183"/>
                    </a:xfrm>
                    <a:prstGeom prst="rect">
                      <a:avLst/>
                    </a:prstGeom>
                    <a:noFill/>
                    <a:ln>
                      <a:noFill/>
                    </a:ln>
                  </pic:spPr>
                </pic:pic>
              </a:graphicData>
            </a:graphic>
          </wp:inline>
        </w:drawing>
      </w:r>
      <w:r>
        <w:rPr>
          <w:noProof/>
        </w:rPr>
        <w:drawing>
          <wp:inline distT="0" distB="0" distL="0" distR="0" wp14:anchorId="4A453656" wp14:editId="51A46DDA">
            <wp:extent cx="2395220" cy="1347279"/>
            <wp:effectExtent l="0" t="0" r="5080" b="5715"/>
            <wp:docPr id="95786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21782" cy="1362220"/>
                    </a:xfrm>
                    <a:prstGeom prst="rect">
                      <a:avLst/>
                    </a:prstGeom>
                    <a:noFill/>
                    <a:ln>
                      <a:noFill/>
                    </a:ln>
                  </pic:spPr>
                </pic:pic>
              </a:graphicData>
            </a:graphic>
          </wp:inline>
        </w:drawing>
      </w:r>
    </w:p>
    <w:p w14:paraId="2523B962" w14:textId="77777777" w:rsidR="00F10F50" w:rsidRDefault="00F10F50" w:rsidP="00F10F50"/>
    <w:p w14:paraId="0DDC0473" w14:textId="77777777" w:rsidR="00F10F50" w:rsidRDefault="00F10F50" w:rsidP="00F10F50"/>
    <w:p w14:paraId="5420B935" w14:textId="77777777" w:rsidR="00F10F50" w:rsidRDefault="00F10F50" w:rsidP="00F10F50"/>
    <w:p w14:paraId="43C758BF" w14:textId="4E1AF7A3" w:rsidR="00F10F50" w:rsidRDefault="0082114E" w:rsidP="0082114E">
      <w:pPr>
        <w:pStyle w:val="Heading3"/>
      </w:pPr>
      <w:r>
        <w:lastRenderedPageBreak/>
        <w:t>Output (image batch iteration 1)</w:t>
      </w:r>
    </w:p>
    <w:p w14:paraId="032F35D5" w14:textId="6347AA4E" w:rsidR="0082114E" w:rsidRPr="0082114E" w:rsidRDefault="0082114E" w:rsidP="0082114E">
      <w:r w:rsidRPr="0082114E">
        <w:drawing>
          <wp:inline distT="0" distB="0" distL="0" distR="0" wp14:anchorId="5916176B" wp14:editId="75D52933">
            <wp:extent cx="2705100" cy="6717690"/>
            <wp:effectExtent l="0" t="0" r="0" b="6985"/>
            <wp:docPr id="153851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19793" name=""/>
                    <pic:cNvPicPr/>
                  </pic:nvPicPr>
                  <pic:blipFill>
                    <a:blip r:embed="rId15"/>
                    <a:stretch>
                      <a:fillRect/>
                    </a:stretch>
                  </pic:blipFill>
                  <pic:spPr>
                    <a:xfrm>
                      <a:off x="0" y="0"/>
                      <a:ext cx="2705100" cy="6717690"/>
                    </a:xfrm>
                    <a:prstGeom prst="rect">
                      <a:avLst/>
                    </a:prstGeom>
                  </pic:spPr>
                </pic:pic>
              </a:graphicData>
            </a:graphic>
          </wp:inline>
        </w:drawing>
      </w:r>
      <w:r>
        <w:rPr>
          <w:noProof/>
        </w:rPr>
        <mc:AlternateContent>
          <mc:Choice Requires="wpi">
            <w:drawing>
              <wp:anchor distT="0" distB="0" distL="114300" distR="114300" simplePos="0" relativeHeight="251660288" behindDoc="0" locked="0" layoutInCell="1" allowOverlap="1" wp14:anchorId="79DB6835" wp14:editId="0FA19368">
                <wp:simplePos x="0" y="0"/>
                <wp:positionH relativeFrom="column">
                  <wp:posOffset>3013960</wp:posOffset>
                </wp:positionH>
                <wp:positionV relativeFrom="paragraph">
                  <wp:posOffset>7940590</wp:posOffset>
                </wp:positionV>
                <wp:extent cx="11520" cy="18720"/>
                <wp:effectExtent l="38100" t="38100" r="45720" b="38735"/>
                <wp:wrapNone/>
                <wp:docPr id="19167645" name="Ink 12"/>
                <wp:cNvGraphicFramePr/>
                <a:graphic xmlns:a="http://schemas.openxmlformats.org/drawingml/2006/main">
                  <a:graphicData uri="http://schemas.microsoft.com/office/word/2010/wordprocessingInk">
                    <w14:contentPart bwMode="auto" r:id="rId16">
                      <w14:nvContentPartPr>
                        <w14:cNvContentPartPr/>
                      </w14:nvContentPartPr>
                      <w14:xfrm>
                        <a:off x="0" y="0"/>
                        <a:ext cx="11520" cy="18720"/>
                      </w14:xfrm>
                    </w14:contentPart>
                  </a:graphicData>
                </a:graphic>
              </wp:anchor>
            </w:drawing>
          </mc:Choice>
          <mc:Fallback>
            <w:pict>
              <v:shapetype w14:anchorId="389A02B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236.8pt;margin-top:624.75pt;width:1.85pt;height:2.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">
                <v:imagedata r:id="rId17" o:title=""/>
              </v:shape>
            </w:pict>
          </mc:Fallback>
        </mc:AlternateContent>
      </w:r>
      <w:r>
        <w:rPr>
          <w:noProof/>
        </w:rPr>
        <mc:AlternateContent>
          <mc:Choice Requires="wpi">
            <w:drawing>
              <wp:anchor distT="0" distB="0" distL="114300" distR="114300" simplePos="0" relativeHeight="251659264" behindDoc="0" locked="0" layoutInCell="1" allowOverlap="1" wp14:anchorId="46D484F7" wp14:editId="657C701B">
                <wp:simplePos x="0" y="0"/>
                <wp:positionH relativeFrom="column">
                  <wp:posOffset>2726680</wp:posOffset>
                </wp:positionH>
                <wp:positionV relativeFrom="paragraph">
                  <wp:posOffset>7319230</wp:posOffset>
                </wp:positionV>
                <wp:extent cx="23760" cy="12240"/>
                <wp:effectExtent l="38100" t="38100" r="52705" b="45085"/>
                <wp:wrapNone/>
                <wp:docPr id="966113759" name="Ink 11"/>
                <wp:cNvGraphicFramePr/>
                <a:graphic xmlns:a="http://schemas.openxmlformats.org/drawingml/2006/main">
                  <a:graphicData uri="http://schemas.microsoft.com/office/word/2010/wordprocessingInk">
                    <w14:contentPart bwMode="auto" r:id="rId18">
                      <w14:nvContentPartPr>
                        <w14:cNvContentPartPr/>
                      </w14:nvContentPartPr>
                      <w14:xfrm>
                        <a:off x="0" y="0"/>
                        <a:ext cx="23760" cy="12240"/>
                      </w14:xfrm>
                    </w14:contentPart>
                  </a:graphicData>
                </a:graphic>
              </wp:anchor>
            </w:drawing>
          </mc:Choice>
          <mc:Fallback>
            <w:pict>
              <v:shape w14:anchorId="407EE697" id="Ink 11" o:spid="_x0000_s1026" type="#_x0000_t75" style="position:absolute;margin-left:214.2pt;margin-top:575.8pt;width:2.85pt;height:1.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">
                <v:imagedata r:id="rId19" o:title=""/>
              </v:shape>
            </w:pict>
          </mc:Fallback>
        </mc:AlternateContent>
      </w:r>
      <w:r w:rsidRPr="0082114E">
        <w:drawing>
          <wp:inline distT="0" distB="0" distL="0" distR="0" wp14:anchorId="27881E8A" wp14:editId="724605B0">
            <wp:extent cx="3110865" cy="6733005"/>
            <wp:effectExtent l="0" t="0" r="0" b="0"/>
            <wp:docPr id="16755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4961" name=""/>
                    <pic:cNvPicPr/>
                  </pic:nvPicPr>
                  <pic:blipFill>
                    <a:blip r:embed="rId20"/>
                    <a:stretch>
                      <a:fillRect/>
                    </a:stretch>
                  </pic:blipFill>
                  <pic:spPr>
                    <a:xfrm>
                      <a:off x="0" y="0"/>
                      <a:ext cx="3110865" cy="6733005"/>
                    </a:xfrm>
                    <a:prstGeom prst="rect">
                      <a:avLst/>
                    </a:prstGeom>
                  </pic:spPr>
                </pic:pic>
              </a:graphicData>
            </a:graphic>
          </wp:inline>
        </w:drawing>
      </w:r>
      <w:r w:rsidRPr="0082114E">
        <w:drawing>
          <wp:inline distT="0" distB="0" distL="0" distR="0" wp14:anchorId="4F5D4B6D" wp14:editId="731C45CB">
            <wp:extent cx="3472282" cy="2152650"/>
            <wp:effectExtent l="0" t="0" r="0" b="0"/>
            <wp:docPr id="98374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48701" name=""/>
                    <pic:cNvPicPr/>
                  </pic:nvPicPr>
                  <pic:blipFill>
                    <a:blip r:embed="rId21"/>
                    <a:stretch>
                      <a:fillRect/>
                    </a:stretch>
                  </pic:blipFill>
                  <pic:spPr>
                    <a:xfrm>
                      <a:off x="0" y="0"/>
                      <a:ext cx="3476587" cy="2155319"/>
                    </a:xfrm>
                    <a:prstGeom prst="rect">
                      <a:avLst/>
                    </a:prstGeom>
                  </pic:spPr>
                </pic:pic>
              </a:graphicData>
            </a:graphic>
          </wp:inline>
        </w:drawing>
      </w:r>
    </w:p>
    <w:sectPr w:rsidR="0082114E" w:rsidRPr="0082114E" w:rsidSect="0082114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1333B"/>
    <w:multiLevelType w:val="hybridMultilevel"/>
    <w:tmpl w:val="798EC4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B4D45E9"/>
    <w:multiLevelType w:val="hybridMultilevel"/>
    <w:tmpl w:val="BDF862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2795AA2"/>
    <w:multiLevelType w:val="hybridMultilevel"/>
    <w:tmpl w:val="3DA8B3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5407742"/>
    <w:multiLevelType w:val="hybridMultilevel"/>
    <w:tmpl w:val="83FAB2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9F91BEE"/>
    <w:multiLevelType w:val="hybridMultilevel"/>
    <w:tmpl w:val="6A7CB2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4AD3B33"/>
    <w:multiLevelType w:val="hybridMultilevel"/>
    <w:tmpl w:val="85B26D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AB901F8"/>
    <w:multiLevelType w:val="hybridMultilevel"/>
    <w:tmpl w:val="FC62B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B1C5C15"/>
    <w:multiLevelType w:val="hybridMultilevel"/>
    <w:tmpl w:val="881C41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7077322">
    <w:abstractNumId w:val="6"/>
  </w:num>
  <w:num w:numId="2" w16cid:durableId="1252012691">
    <w:abstractNumId w:val="1"/>
  </w:num>
  <w:num w:numId="3" w16cid:durableId="115367766">
    <w:abstractNumId w:val="4"/>
  </w:num>
  <w:num w:numId="4" w16cid:durableId="995232589">
    <w:abstractNumId w:val="0"/>
  </w:num>
  <w:num w:numId="5" w16cid:durableId="564340308">
    <w:abstractNumId w:val="2"/>
  </w:num>
  <w:num w:numId="6" w16cid:durableId="1323993">
    <w:abstractNumId w:val="5"/>
  </w:num>
  <w:num w:numId="7" w16cid:durableId="1450659259">
    <w:abstractNumId w:val="7"/>
  </w:num>
  <w:num w:numId="8" w16cid:durableId="1313366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B90"/>
    <w:rsid w:val="001126B0"/>
    <w:rsid w:val="00594360"/>
    <w:rsid w:val="00793B90"/>
    <w:rsid w:val="00801942"/>
    <w:rsid w:val="0082114E"/>
    <w:rsid w:val="00915FD5"/>
    <w:rsid w:val="00AC1E65"/>
    <w:rsid w:val="00C66E30"/>
    <w:rsid w:val="00F10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59BAD"/>
  <w15:chartTrackingRefBased/>
  <w15:docId w15:val="{289ED787-E9C4-4119-9037-02B564491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B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3B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3B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3B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3B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3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B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3B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3B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3B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3B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3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B90"/>
    <w:rPr>
      <w:rFonts w:eastAsiaTheme="majorEastAsia" w:cstheme="majorBidi"/>
      <w:color w:val="272727" w:themeColor="text1" w:themeTint="D8"/>
    </w:rPr>
  </w:style>
  <w:style w:type="paragraph" w:styleId="Title">
    <w:name w:val="Title"/>
    <w:basedOn w:val="Normal"/>
    <w:next w:val="Normal"/>
    <w:link w:val="TitleChar"/>
    <w:uiPriority w:val="10"/>
    <w:qFormat/>
    <w:rsid w:val="00793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B90"/>
    <w:pPr>
      <w:spacing w:before="160"/>
      <w:jc w:val="center"/>
    </w:pPr>
    <w:rPr>
      <w:i/>
      <w:iCs/>
      <w:color w:val="404040" w:themeColor="text1" w:themeTint="BF"/>
    </w:rPr>
  </w:style>
  <w:style w:type="character" w:customStyle="1" w:styleId="QuoteChar">
    <w:name w:val="Quote Char"/>
    <w:basedOn w:val="DefaultParagraphFont"/>
    <w:link w:val="Quote"/>
    <w:uiPriority w:val="29"/>
    <w:rsid w:val="00793B90"/>
    <w:rPr>
      <w:i/>
      <w:iCs/>
      <w:color w:val="404040" w:themeColor="text1" w:themeTint="BF"/>
    </w:rPr>
  </w:style>
  <w:style w:type="paragraph" w:styleId="ListParagraph">
    <w:name w:val="List Paragraph"/>
    <w:basedOn w:val="Normal"/>
    <w:uiPriority w:val="34"/>
    <w:qFormat/>
    <w:rsid w:val="00793B90"/>
    <w:pPr>
      <w:ind w:left="720"/>
      <w:contextualSpacing/>
    </w:pPr>
  </w:style>
  <w:style w:type="character" w:styleId="IntenseEmphasis">
    <w:name w:val="Intense Emphasis"/>
    <w:basedOn w:val="DefaultParagraphFont"/>
    <w:uiPriority w:val="21"/>
    <w:qFormat/>
    <w:rsid w:val="00793B90"/>
    <w:rPr>
      <w:i/>
      <w:iCs/>
      <w:color w:val="2F5496" w:themeColor="accent1" w:themeShade="BF"/>
    </w:rPr>
  </w:style>
  <w:style w:type="paragraph" w:styleId="IntenseQuote">
    <w:name w:val="Intense Quote"/>
    <w:basedOn w:val="Normal"/>
    <w:next w:val="Normal"/>
    <w:link w:val="IntenseQuoteChar"/>
    <w:uiPriority w:val="30"/>
    <w:qFormat/>
    <w:rsid w:val="00793B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3B90"/>
    <w:rPr>
      <w:i/>
      <w:iCs/>
      <w:color w:val="2F5496" w:themeColor="accent1" w:themeShade="BF"/>
    </w:rPr>
  </w:style>
  <w:style w:type="character" w:styleId="IntenseReference">
    <w:name w:val="Intense Reference"/>
    <w:basedOn w:val="DefaultParagraphFont"/>
    <w:uiPriority w:val="32"/>
    <w:qFormat/>
    <w:rsid w:val="00793B90"/>
    <w:rPr>
      <w:b/>
      <w:bCs/>
      <w:smallCaps/>
      <w:color w:val="2F5496" w:themeColor="accent1" w:themeShade="BF"/>
      <w:spacing w:val="5"/>
    </w:rPr>
  </w:style>
  <w:style w:type="character" w:styleId="Strong">
    <w:name w:val="Strong"/>
    <w:basedOn w:val="DefaultParagraphFont"/>
    <w:uiPriority w:val="22"/>
    <w:qFormat/>
    <w:rsid w:val="00793B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customXml" Target="ink/ink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customXml" Target="ink/ink1.xml"/><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8T10:51:36.986"/>
    </inkml:context>
    <inkml:brush xml:id="br0">
      <inkml:brushProperty name="width" value="0.035" units="cm"/>
      <inkml:brushProperty name="height" value="0.035" units="cm"/>
    </inkml:brush>
  </inkml:definitions>
  <inkml:trace contextRef="#ctx0" brushRef="#br0">32 16 2457,'0'0'1056,"-22"-15"-1136,17 39-272,1 3-441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8T10:51:35.819"/>
    </inkml:context>
    <inkml:brush xml:id="br0">
      <inkml:brushProperty name="width" value="0.035" units="cm"/>
      <inkml:brushProperty name="height" value="0.035" units="cm"/>
    </inkml:brush>
  </inkml:definitions>
  <inkml:trace contextRef="#ctx0" brushRef="#br0">66 34 1840,'0'0'1609,"-56"-34"-1609,54 34-1225,-5 0-879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Singh</dc:creator>
  <cp:keywords/>
  <dc:description/>
  <cp:lastModifiedBy>Arnav Singh</cp:lastModifiedBy>
  <cp:revision>1</cp:revision>
  <cp:lastPrinted>2026-02-18T10:54:00Z</cp:lastPrinted>
  <dcterms:created xsi:type="dcterms:W3CDTF">2026-02-18T10:07:00Z</dcterms:created>
  <dcterms:modified xsi:type="dcterms:W3CDTF">2026-02-18T10:57:00Z</dcterms:modified>
</cp:coreProperties>
</file>