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
      <w:p>
        <w:pPr><w:jc w:val="center"/><w:spacing w:after="120"/></w:pPr>
        <w:r><w:rPr><w:b/><w:sz w:val="44"/><w:color w:val="2563EB"/></w:rPr><w:t>YOUR FULL NAME</w:t></w:r>
      </w:p>
    
      <w:p>
        <w:pPr><w:jc w:val="center"/><w:spacing w:after="300"/></w:pPr>
        <w:r><w:rPr><w:sz w:val="20"/><w:color w:val="666666"/></w:rPr><w:t>City, State • +91 98765 43210 • email@domain.com • linkedin.com/in/username</w:t></w:r>
      </w:p>
    
          <w:p>
            <w:pPr><w:spacing w:before="240" w:after="100"/></w:pPr>
            <w:r><w:rPr><w:b/><w:sz w:val="26"/><w:color w:val="0F172A"/></w:rPr><w:t>PROFESSIONAL SUMMARY</w:t></w:r>
          </w:p>
        
              <w:p>
                <w:pPr><w:spacing w:after="80"/></w:pPr>
                <w:r><w:rPr><w:sz w:val="21"/></w:rPr><w:t>Results-oriented Software Engineer / Data Analyst with 2+ years of experience building scalable web applications and data pipelines. Proficient in Python, React, TypeScript, and SQL. Proven track record of improving application performance by 35%.</w:t></w:r>
              </w:p>
            
          <w:p>
            <w:pPr><w:spacing w:before="240" w:after="100"/></w:pPr>
            <w:r><w:rPr><w:b/><w:sz w:val="26"/><w:color w:val="0F172A"/></w:rPr><w:t>TECHNICAL SKILLS</w:t></w:r>
          </w:p>
        
              <w:p>
                <w:pPr><w:spacing w:after="80"/></w:pPr>
                <w:r><w:rPr><w:sz w:val="21"/></w:rPr><w:t>• Languages: Python, JavaScript, TypeScript, React.js, Next.js, Node.js, SQL</w:t></w:r>
              </w:p>
            
              <w:p>
                <w:pPr><w:spacing w:after="80"/></w:pPr>
                <w:r><w:rPr><w:sz w:val="21"/></w:rPr><w:t>• Developer Tools: Git, GitHub, Docker, AWS (S3, EC2), Vercel, REST APIs, PostgreSQL</w:t></w:r>
              </w:p>
            
              <w:p>
                <w:pPr><w:spacing w:after="80"/></w:pPr>
                <w:r><w:rPr><w:sz w:val="21"/></w:rPr><w:t>• ATS Optimization: High Keyword Density, Single Column Layout, Clean Formatting</w:t></w:r>
              </w:p>
            
          <w:p>
            <w:pPr><w:spacing w:before="240" w:after="100"/></w:pPr>
            <w:r><w:rPr><w:b/><w:sz w:val="26"/><w:color w:val="0F172A"/></w:rPr><w:t>PROFESSIONAL EXPERIENCE</w:t></w:r>
          </w:p>
        
              <w:p>
                <w:pPr><w:spacing w:after="80"/></w:pPr>
                <w:r><w:rPr><w:sz w:val="21"/></w:rPr><w:t>Software Engineer | TechSolutions Pvt. Ltd. (Jan 2024 – Present)</w:t></w:r>
              </w:p>
            
              <w:p>
                <w:pPr><w:spacing w:after="80"/></w:pPr>
                <w:r><w:rPr><w:sz w:val="21"/></w:rPr><w:t>• Architected and deployed 5+ scalable microservices using React and Node.js for 50,000+ active users.</w:t></w:r>
              </w:p>
            
              <w:p>
                <w:pPr><w:spacing w:after="80"/></w:pPr>
                <w:r><w:rPr><w:sz w:val="21"/></w:rPr><w:t>• Optimized SQL query performance and database indexing, reducing API latency by 42%.</w:t></w:r>
              </w:p>
            
              <w:p>
                <w:pPr><w:spacing w:after="80"/></w:pPr>
                <w:r><w:rPr><w:sz w:val="21"/></w:rPr><w:t>Junior Web Developer | InnovateTech Labs (Jun 2023 – Dec 2023)</w:t></w:r>
              </w:p>
            
              <w:p>
                <w:pPr><w:spacing w:after="80"/></w:pPr>
                <w:r><w:rPr><w:sz w:val="21"/></w:rPr><w:t>• Developed responsive front-end components using React.js and Tailwind CSS with 98% accessibility score.</w:t></w:r>
              </w:p>
            
          <w:p>
            <w:pPr><w:spacing w:before="240" w:after="100"/></w:pPr>
            <w:r><w:rPr><w:b/><w:sz w:val="26"/><w:color w:val="0F172A"/></w:rPr><w:t>EDUCATION</w:t></w:r>
          </w:p>
        
              <w:p>
                <w:pPr><w:spacing w:after="80"/></w:pPr>
                <w:r><w:rPr><w:sz w:val="21"/></w:rPr><w:t>Bachelor of Technology (B.Tech) in Computer Science & Engineering — DTU (2020 – 2024)</w:t></w:r>
              </w:p>
            
  </w:body>
</w:document>
</file>

<file path=word/_rels/document.xml.rels><?xml version="1.0" encoding="UTF-8" standalone="yes"?>
<Relationships xmlns="http://schemas.openxmlformats.org/package/2006/relationships">
</Relationships>
</file>