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341D4A" w14:textId="77777777" w:rsidR="008A0601" w:rsidRDefault="00A731C3">
      <w:pPr>
        <w:jc w:val="center"/>
        <w:rPr>
          <w:b/>
          <w:bCs/>
          <w:sz w:val="34"/>
          <w:szCs w:val="34"/>
        </w:rPr>
      </w:pPr>
      <w:r>
        <w:rPr>
          <w:b/>
          <w:bCs/>
          <w:sz w:val="34"/>
          <w:szCs w:val="34"/>
        </w:rPr>
        <w:t xml:space="preserve"> SIMATS ENGINEERING</w:t>
      </w:r>
    </w:p>
    <w:p w14:paraId="0554839E" w14:textId="77777777" w:rsidR="008A0601" w:rsidRDefault="001E0CC2">
      <w:pPr>
        <w:jc w:val="center"/>
        <w:rPr>
          <w:b/>
          <w:bCs/>
          <w:sz w:val="28"/>
          <w:szCs w:val="28"/>
        </w:rPr>
      </w:pPr>
      <w:r>
        <w:rPr>
          <w:b/>
          <w:bCs/>
          <w:sz w:val="28"/>
          <w:szCs w:val="28"/>
        </w:rPr>
        <w:t>Co3-</w:t>
      </w:r>
      <w:r w:rsidR="00A731C3">
        <w:rPr>
          <w:b/>
          <w:bCs/>
          <w:sz w:val="28"/>
          <w:szCs w:val="28"/>
        </w:rPr>
        <w:t>ASSESSMENT TOOL 2</w:t>
      </w:r>
    </w:p>
    <w:p w14:paraId="1649EED0" w14:textId="77777777" w:rsidR="008A0601" w:rsidRDefault="00A731C3">
      <w:pPr>
        <w:jc w:val="center"/>
        <w:rPr>
          <w:b/>
          <w:bCs/>
          <w:sz w:val="34"/>
          <w:szCs w:val="34"/>
        </w:rPr>
      </w:pPr>
      <w:r>
        <w:rPr>
          <w:b/>
          <w:bCs/>
          <w:sz w:val="34"/>
          <w:szCs w:val="34"/>
        </w:rPr>
        <w:t>Case study</w:t>
      </w:r>
    </w:p>
    <w:p w14:paraId="2D5B4DB2" w14:textId="77777777" w:rsidR="008A0601" w:rsidRDefault="008A0601">
      <w:pPr>
        <w:jc w:val="center"/>
        <w:rPr>
          <w:b/>
          <w:bCs/>
          <w:sz w:val="34"/>
          <w:szCs w:val="34"/>
        </w:rPr>
      </w:pPr>
    </w:p>
    <w:p w14:paraId="22C07EFB" w14:textId="77777777" w:rsidR="008A0601" w:rsidRDefault="00A731C3">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4DD42A71" w14:textId="77777777" w:rsidR="008A0601" w:rsidRDefault="00ED140C">
      <w:pPr>
        <w:rPr>
          <w:b/>
          <w:bCs/>
          <w:sz w:val="24"/>
          <w:szCs w:val="24"/>
        </w:rPr>
      </w:pPr>
      <w:r>
        <w:pict w14:anchorId="5902FC06">
          <v:rect id="_x0000_i1025" style="width:0;height:1.5pt" o:hralign="center" o:hrstd="t" o:hr="t" fillcolor="#a0a0a0" stroked="f"/>
        </w:pict>
      </w:r>
    </w:p>
    <w:p w14:paraId="5F6D00EC" w14:textId="77777777" w:rsidR="008A0601" w:rsidRDefault="008A0601">
      <w:pPr>
        <w:rPr>
          <w:b/>
          <w:bCs/>
          <w:sz w:val="24"/>
          <w:szCs w:val="24"/>
        </w:rPr>
      </w:pPr>
    </w:p>
    <w:p w14:paraId="73C94FB3" w14:textId="77777777" w:rsidR="008A0601" w:rsidRDefault="00A731C3">
      <w:pPr>
        <w:rPr>
          <w:b/>
          <w:bCs/>
          <w:sz w:val="24"/>
          <w:szCs w:val="24"/>
        </w:rPr>
      </w:pPr>
      <w:r>
        <w:rPr>
          <w:b/>
          <w:bCs/>
          <w:sz w:val="24"/>
          <w:szCs w:val="24"/>
        </w:rPr>
        <w:t>COURSE OUTCOME COVERED</w:t>
      </w:r>
    </w:p>
    <w:p w14:paraId="0D036A6F" w14:textId="77777777" w:rsidR="008A0601" w:rsidRDefault="008A0601">
      <w:pPr>
        <w:rPr>
          <w:b/>
          <w:bCs/>
          <w:sz w:val="24"/>
          <w:szCs w:val="24"/>
        </w:rPr>
      </w:pPr>
    </w:p>
    <w:p w14:paraId="5716E716" w14:textId="77777777" w:rsidR="008A0601" w:rsidRDefault="00A731C3">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24AC0AC4" w14:textId="77777777" w:rsidR="008A0601" w:rsidRDefault="008A0601">
      <w:pPr>
        <w:rPr>
          <w:sz w:val="24"/>
          <w:szCs w:val="24"/>
        </w:rPr>
      </w:pPr>
    </w:p>
    <w:p w14:paraId="7725B786" w14:textId="77777777" w:rsidR="008A0601" w:rsidRDefault="00A731C3">
      <w:pPr>
        <w:rPr>
          <w:sz w:val="24"/>
          <w:szCs w:val="24"/>
        </w:rPr>
      </w:pPr>
      <w:r>
        <w:rPr>
          <w:sz w:val="24"/>
          <w:szCs w:val="24"/>
        </w:rPr>
        <w:t>Assessment Tool Weightage: 40%</w:t>
      </w:r>
    </w:p>
    <w:p w14:paraId="7CFE83F7" w14:textId="77777777" w:rsidR="008A0601" w:rsidRDefault="008A0601">
      <w:pPr>
        <w:rPr>
          <w:sz w:val="24"/>
          <w:szCs w:val="24"/>
        </w:rPr>
      </w:pPr>
    </w:p>
    <w:p w14:paraId="4B199756" w14:textId="77777777" w:rsidR="001E0CC2" w:rsidRDefault="001E0CC2">
      <w:pPr>
        <w:rPr>
          <w:sz w:val="24"/>
          <w:szCs w:val="24"/>
        </w:rPr>
      </w:pPr>
      <w:r>
        <w:rPr>
          <w:sz w:val="24"/>
          <w:szCs w:val="24"/>
        </w:rPr>
        <w:t>Dr.V.Parthipan</w:t>
      </w:r>
    </w:p>
    <w:p w14:paraId="2FCF9AC8" w14:textId="77777777" w:rsidR="001E0CC2" w:rsidRDefault="001E0CC2" w:rsidP="001E0CC2">
      <w:pPr>
        <w:rPr>
          <w:b/>
          <w:bCs/>
          <w:sz w:val="24"/>
          <w:szCs w:val="24"/>
        </w:rPr>
      </w:pPr>
    </w:p>
    <w:p w14:paraId="4A71AAA5" w14:textId="6601F772" w:rsidR="001E0CC2" w:rsidRDefault="001E0CC2" w:rsidP="001E0CC2">
      <w:pPr>
        <w:rPr>
          <w:b/>
          <w:bCs/>
          <w:sz w:val="24"/>
          <w:szCs w:val="24"/>
        </w:rPr>
      </w:pPr>
      <w:r>
        <w:rPr>
          <w:b/>
          <w:bCs/>
          <w:sz w:val="24"/>
          <w:szCs w:val="24"/>
        </w:rPr>
        <w:t>QUESTIONS:</w:t>
      </w:r>
      <w:r w:rsidR="00ED140C">
        <w:rPr>
          <w:b/>
          <w:bCs/>
          <w:sz w:val="24"/>
          <w:szCs w:val="24"/>
        </w:rPr>
        <w:t xml:space="preserve"> </w:t>
      </w:r>
      <w:r>
        <w:rPr>
          <w:b/>
          <w:bCs/>
          <w:sz w:val="24"/>
          <w:szCs w:val="24"/>
        </w:rPr>
        <w:t>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w:t>
      </w:r>
      <w:r w:rsidR="00ED140C">
        <w:rPr>
          <w:b/>
          <w:bCs/>
          <w:sz w:val="24"/>
          <w:szCs w:val="24"/>
        </w:rPr>
        <w:t xml:space="preserve"> </w:t>
      </w:r>
      <w:r>
        <w:rPr>
          <w:b/>
          <w:bCs/>
          <w:sz w:val="24"/>
          <w:szCs w:val="24"/>
        </w:rPr>
        <w:t>40</w:t>
      </w:r>
    </w:p>
    <w:p w14:paraId="05AC5A6E" w14:textId="77777777" w:rsidR="008A0601" w:rsidRDefault="00ED140C">
      <w:pPr>
        <w:rPr>
          <w:sz w:val="24"/>
          <w:szCs w:val="24"/>
        </w:rPr>
      </w:pPr>
      <w:r>
        <w:pict w14:anchorId="7CCFFE15">
          <v:rect id="_x0000_i1026" style="width:0;height:1.5pt" o:hralign="center" o:hrstd="t" o:hr="t" fillcolor="#a0a0a0" stroked="f"/>
        </w:pict>
      </w:r>
    </w:p>
    <w:p w14:paraId="4015E34F" w14:textId="77777777" w:rsidR="008A0601" w:rsidRDefault="00A731C3">
      <w:pPr>
        <w:rPr>
          <w:b/>
          <w:bCs/>
          <w:i/>
          <w:iCs/>
          <w:sz w:val="24"/>
          <w:szCs w:val="24"/>
        </w:rPr>
      </w:pPr>
      <w:r>
        <w:rPr>
          <w:b/>
          <w:bCs/>
          <w:i/>
          <w:iCs/>
          <w:sz w:val="24"/>
          <w:szCs w:val="24"/>
        </w:rPr>
        <w:t>Code of Conduct:</w:t>
      </w:r>
    </w:p>
    <w:p w14:paraId="22BE3421" w14:textId="77777777" w:rsidR="008A0601" w:rsidRDefault="008A0601">
      <w:pPr>
        <w:rPr>
          <w:i/>
          <w:iCs/>
          <w:sz w:val="24"/>
          <w:szCs w:val="24"/>
        </w:rPr>
      </w:pPr>
    </w:p>
    <w:p w14:paraId="75E29513" w14:textId="7AC4161C" w:rsidR="008A0601" w:rsidRDefault="00A731C3">
      <w:pPr>
        <w:jc w:val="both"/>
        <w:rPr>
          <w:i/>
          <w:iCs/>
          <w:sz w:val="24"/>
          <w:szCs w:val="24"/>
        </w:rPr>
      </w:pPr>
      <w:r>
        <w:rPr>
          <w:i/>
          <w:iCs/>
          <w:sz w:val="24"/>
          <w:szCs w:val="24"/>
        </w:rPr>
        <w:t>I</w:t>
      </w:r>
      <w:r w:rsidR="00ED140C">
        <w:rPr>
          <w:i/>
          <w:iCs/>
          <w:sz w:val="24"/>
          <w:szCs w:val="24"/>
        </w:rPr>
        <w:t xml:space="preserve"> DAKSHIN.S(192511431</w:t>
      </w:r>
      <w:proofErr w:type="gramStart"/>
      <w:r w:rsidR="00075729">
        <w:rPr>
          <w:i/>
          <w:iCs/>
          <w:sz w:val="24"/>
          <w:szCs w:val="24"/>
        </w:rPr>
        <w:t>)</w:t>
      </w:r>
      <w:r>
        <w:rPr>
          <w:i/>
          <w:iCs/>
          <w:sz w:val="24"/>
          <w:szCs w:val="24"/>
        </w:rPr>
        <w:t>(</w:t>
      </w:r>
      <w:proofErr w:type="gramEnd"/>
      <w:r>
        <w:rPr>
          <w:i/>
          <w:iCs/>
          <w:sz w:val="24"/>
          <w:szCs w:val="24"/>
        </w:rPr>
        <w:t>Name / Reg No) certify that this submission is my original work and that I have adhered to the guidelines specified for this assessment.</w:t>
      </w:r>
    </w:p>
    <w:p w14:paraId="107DF7DC" w14:textId="77777777" w:rsidR="008A0601" w:rsidRDefault="00A731C3">
      <w:pPr>
        <w:jc w:val="both"/>
        <w:rPr>
          <w:i/>
          <w:iCs/>
          <w:sz w:val="24"/>
          <w:szCs w:val="24"/>
        </w:rPr>
      </w:pPr>
      <w:r>
        <w:rPr>
          <w:i/>
          <w:iCs/>
          <w:sz w:val="24"/>
          <w:szCs w:val="24"/>
        </w:rPr>
        <w:t>I understand that any violation of academic integrity rules will result in disciplinary action.</w:t>
      </w:r>
    </w:p>
    <w:p w14:paraId="4B9A736F" w14:textId="77777777" w:rsidR="008A0601" w:rsidRDefault="008A0601">
      <w:pPr>
        <w:rPr>
          <w:i/>
          <w:iCs/>
          <w:sz w:val="24"/>
          <w:szCs w:val="24"/>
        </w:rPr>
      </w:pPr>
    </w:p>
    <w:p w14:paraId="7F4B5238" w14:textId="29A97BE0" w:rsidR="008A0601" w:rsidRDefault="00A731C3">
      <w:pPr>
        <w:rPr>
          <w:b/>
          <w:bCs/>
          <w:i/>
          <w:iCs/>
          <w:sz w:val="24"/>
          <w:szCs w:val="24"/>
        </w:rPr>
      </w:pPr>
      <w:r>
        <w:rPr>
          <w:b/>
          <w:bCs/>
          <w:i/>
          <w:iCs/>
          <w:sz w:val="24"/>
          <w:szCs w:val="24"/>
        </w:rPr>
        <w:t>Signature of the student:</w:t>
      </w:r>
      <w:r w:rsidR="00ED140C">
        <w:rPr>
          <w:b/>
          <w:bCs/>
          <w:i/>
          <w:iCs/>
          <w:sz w:val="24"/>
          <w:szCs w:val="24"/>
        </w:rPr>
        <w:t xml:space="preserve"> DAKSHIN.S</w:t>
      </w:r>
    </w:p>
    <w:p w14:paraId="079E39F0" w14:textId="7F34DA59" w:rsidR="008A0601" w:rsidRDefault="00ED140C">
      <w:pPr>
        <w:rPr>
          <w:sz w:val="24"/>
          <w:szCs w:val="24"/>
        </w:rPr>
      </w:pPr>
      <w:r>
        <w:rPr>
          <w:sz w:val="24"/>
          <w:szCs w:val="24"/>
        </w:rPr>
        <w:t xml:space="preserve">         </w:t>
      </w:r>
    </w:p>
    <w:p w14:paraId="5C216EF2" w14:textId="77777777" w:rsidR="008A0601" w:rsidRDefault="008A0601">
      <w:pPr>
        <w:rPr>
          <w:sz w:val="24"/>
          <w:szCs w:val="24"/>
        </w:rPr>
      </w:pPr>
    </w:p>
    <w:p w14:paraId="09AA340D" w14:textId="77777777" w:rsidR="008A0601" w:rsidRDefault="008A0601">
      <w:pPr>
        <w:rPr>
          <w:sz w:val="24"/>
          <w:szCs w:val="24"/>
        </w:rPr>
      </w:pPr>
    </w:p>
    <w:p w14:paraId="619B8D0B" w14:textId="77777777" w:rsidR="008A0601" w:rsidRDefault="008A0601">
      <w:pPr>
        <w:rPr>
          <w:sz w:val="24"/>
          <w:szCs w:val="24"/>
        </w:rPr>
      </w:pPr>
    </w:p>
    <w:tbl>
      <w:tblPr>
        <w:tblStyle w:val="a"/>
        <w:tblW w:w="9776" w:type="dxa"/>
        <w:tblInd w:w="0" w:type="dxa"/>
        <w:tblLayout w:type="fixed"/>
        <w:tblLook w:val="0400" w:firstRow="0" w:lastRow="0" w:firstColumn="0" w:lastColumn="0" w:noHBand="0" w:noVBand="1"/>
      </w:tblPr>
      <w:tblGrid>
        <w:gridCol w:w="1271"/>
        <w:gridCol w:w="1328"/>
        <w:gridCol w:w="1507"/>
        <w:gridCol w:w="1276"/>
        <w:gridCol w:w="1134"/>
        <w:gridCol w:w="1276"/>
        <w:gridCol w:w="1984"/>
      </w:tblGrid>
      <w:tr w:rsidR="003D1775" w14:paraId="487E744F"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277ED349" w14:textId="77777777" w:rsidR="003D1775" w:rsidRDefault="003D1775" w:rsidP="00D7375B">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14:paraId="477C6DC3" w14:textId="77777777" w:rsidR="003D1775" w:rsidRDefault="003D1775" w:rsidP="00D7375B">
            <w:pPr>
              <w:spacing w:line="240" w:lineRule="auto"/>
              <w:jc w:val="center"/>
              <w:rPr>
                <w:b/>
                <w:bCs/>
                <w:color w:val="000000"/>
                <w:sz w:val="20"/>
                <w:szCs w:val="20"/>
              </w:rPr>
            </w:pPr>
            <w:r>
              <w:rPr>
                <w:color w:val="000000"/>
                <w:sz w:val="20"/>
                <w:szCs w:val="20"/>
              </w:rPr>
              <w:t>Understanding  the case 2.5</w:t>
            </w:r>
          </w:p>
        </w:tc>
        <w:tc>
          <w:tcPr>
            <w:tcW w:w="1507" w:type="dxa"/>
            <w:tcBorders>
              <w:top w:val="single" w:sz="4" w:space="0" w:color="000000"/>
              <w:left w:val="nil"/>
              <w:bottom w:val="single" w:sz="4" w:space="0" w:color="000000"/>
              <w:right w:val="single" w:sz="4" w:space="0" w:color="000000"/>
            </w:tcBorders>
            <w:vAlign w:val="center"/>
          </w:tcPr>
          <w:p w14:paraId="0B8BAE4E" w14:textId="77777777" w:rsidR="003D1775" w:rsidRDefault="003D1775" w:rsidP="00D7375B">
            <w:pPr>
              <w:spacing w:line="240" w:lineRule="auto"/>
              <w:jc w:val="center"/>
              <w:rPr>
                <w:b/>
                <w:bCs/>
                <w:color w:val="000000"/>
                <w:sz w:val="20"/>
                <w:szCs w:val="20"/>
              </w:rPr>
            </w:pPr>
            <w:r>
              <w:rPr>
                <w:b/>
                <w:bCs/>
                <w:color w:val="000000"/>
                <w:sz w:val="20"/>
                <w:szCs w:val="20"/>
              </w:rPr>
              <w:t>Application of Concepts</w:t>
            </w:r>
          </w:p>
          <w:p w14:paraId="08AA9F5C" w14:textId="77777777" w:rsidR="003D1775" w:rsidRDefault="003D1775" w:rsidP="00D7375B">
            <w:pPr>
              <w:spacing w:line="240" w:lineRule="auto"/>
              <w:jc w:val="center"/>
              <w:rPr>
                <w:b/>
                <w:bCs/>
                <w:color w:val="000000"/>
                <w:sz w:val="20"/>
                <w:szCs w:val="20"/>
              </w:rPr>
            </w:pPr>
            <w:r>
              <w:rPr>
                <w:color w:val="000000"/>
                <w:sz w:val="20"/>
                <w:szCs w:val="20"/>
              </w:rPr>
              <w:t>2.5</w:t>
            </w:r>
          </w:p>
        </w:tc>
        <w:tc>
          <w:tcPr>
            <w:tcW w:w="1276" w:type="dxa"/>
            <w:tcBorders>
              <w:top w:val="single" w:sz="4" w:space="0" w:color="000000"/>
              <w:left w:val="nil"/>
              <w:bottom w:val="single" w:sz="4" w:space="0" w:color="000000"/>
              <w:right w:val="single" w:sz="4" w:space="0" w:color="000000"/>
            </w:tcBorders>
            <w:vAlign w:val="center"/>
          </w:tcPr>
          <w:p w14:paraId="14B048AB" w14:textId="77777777" w:rsidR="003D1775" w:rsidRDefault="003D1775" w:rsidP="00D7375B">
            <w:pPr>
              <w:spacing w:line="240" w:lineRule="auto"/>
              <w:jc w:val="center"/>
              <w:rPr>
                <w:color w:val="000000"/>
                <w:sz w:val="20"/>
                <w:szCs w:val="20"/>
              </w:rPr>
            </w:pPr>
            <w:r>
              <w:rPr>
                <w:b/>
                <w:bCs/>
                <w:color w:val="000000"/>
                <w:sz w:val="20"/>
                <w:szCs w:val="20"/>
              </w:rPr>
              <w:t>Analysis</w:t>
            </w:r>
            <w:r>
              <w:rPr>
                <w:color w:val="000000"/>
                <w:sz w:val="20"/>
                <w:szCs w:val="20"/>
              </w:rPr>
              <w:t xml:space="preserve"> </w:t>
            </w:r>
          </w:p>
          <w:p w14:paraId="49E07D18" w14:textId="77777777" w:rsidR="003D1775" w:rsidRDefault="003D1775" w:rsidP="00D7375B">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442BEBAB" w14:textId="77777777" w:rsidR="003D1775" w:rsidRDefault="003D1775" w:rsidP="00D7375B">
            <w:pPr>
              <w:spacing w:line="240" w:lineRule="auto"/>
              <w:jc w:val="center"/>
              <w:rPr>
                <w:color w:val="000000"/>
                <w:sz w:val="20"/>
                <w:szCs w:val="20"/>
              </w:rPr>
            </w:pPr>
            <w:r>
              <w:rPr>
                <w:b/>
                <w:bCs/>
                <w:color w:val="000000"/>
                <w:sz w:val="20"/>
                <w:szCs w:val="20"/>
              </w:rPr>
              <w:t>Solution Design</w:t>
            </w:r>
            <w:r>
              <w:rPr>
                <w:color w:val="000000"/>
                <w:sz w:val="20"/>
                <w:szCs w:val="20"/>
              </w:rPr>
              <w:t xml:space="preserve"> </w:t>
            </w:r>
          </w:p>
          <w:p w14:paraId="63FCD2D0" w14:textId="77777777" w:rsidR="003D1775" w:rsidRDefault="003D1775" w:rsidP="00D7375B">
            <w:pPr>
              <w:spacing w:line="240" w:lineRule="auto"/>
              <w:jc w:val="center"/>
              <w:rPr>
                <w:b/>
                <w:bCs/>
                <w:color w:val="000000"/>
                <w:sz w:val="20"/>
                <w:szCs w:val="20"/>
              </w:rPr>
            </w:pPr>
            <w:r>
              <w:rPr>
                <w:color w:val="000000"/>
                <w:sz w:val="20"/>
                <w:szCs w:val="20"/>
              </w:rPr>
              <w:t>2</w:t>
            </w:r>
          </w:p>
        </w:tc>
        <w:tc>
          <w:tcPr>
            <w:tcW w:w="1276" w:type="dxa"/>
            <w:tcBorders>
              <w:top w:val="single" w:sz="4" w:space="0" w:color="000000"/>
              <w:left w:val="nil"/>
              <w:bottom w:val="single" w:sz="4" w:space="0" w:color="000000"/>
              <w:right w:val="single" w:sz="4" w:space="0" w:color="000000"/>
            </w:tcBorders>
            <w:vAlign w:val="center"/>
          </w:tcPr>
          <w:p w14:paraId="753071A4" w14:textId="77777777" w:rsidR="003D1775" w:rsidRDefault="003D1775" w:rsidP="00D7375B">
            <w:pPr>
              <w:spacing w:line="240" w:lineRule="auto"/>
              <w:jc w:val="center"/>
              <w:rPr>
                <w:color w:val="000000"/>
                <w:sz w:val="20"/>
                <w:szCs w:val="20"/>
              </w:rPr>
            </w:pPr>
            <w:r>
              <w:rPr>
                <w:b/>
                <w:bCs/>
                <w:color w:val="000000"/>
                <w:sz w:val="20"/>
                <w:szCs w:val="20"/>
              </w:rPr>
              <w:t>Clarity</w:t>
            </w:r>
            <w:r>
              <w:rPr>
                <w:color w:val="000000"/>
                <w:sz w:val="20"/>
                <w:szCs w:val="20"/>
              </w:rPr>
              <w:t xml:space="preserve"> </w:t>
            </w:r>
          </w:p>
          <w:p w14:paraId="5E8498FD" w14:textId="77777777" w:rsidR="003D1775" w:rsidRDefault="003D1775" w:rsidP="00D7375B">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1FEDF7DB" w14:textId="77777777" w:rsidR="003D1775" w:rsidRDefault="003D1775" w:rsidP="00D7375B">
            <w:pPr>
              <w:spacing w:line="240" w:lineRule="auto"/>
              <w:jc w:val="center"/>
              <w:rPr>
                <w:color w:val="000000"/>
                <w:sz w:val="20"/>
                <w:szCs w:val="20"/>
              </w:rPr>
            </w:pPr>
            <w:r>
              <w:rPr>
                <w:color w:val="000000"/>
                <w:sz w:val="20"/>
                <w:szCs w:val="20"/>
              </w:rPr>
              <w:t>Total</w:t>
            </w:r>
          </w:p>
          <w:p w14:paraId="074A4D27" w14:textId="77777777" w:rsidR="003D1775" w:rsidRDefault="003D1775" w:rsidP="00D7375B">
            <w:pPr>
              <w:spacing w:line="240" w:lineRule="auto"/>
              <w:jc w:val="center"/>
              <w:rPr>
                <w:color w:val="000000"/>
                <w:sz w:val="20"/>
                <w:szCs w:val="20"/>
              </w:rPr>
            </w:pPr>
            <w:r>
              <w:rPr>
                <w:color w:val="000000"/>
                <w:sz w:val="20"/>
                <w:szCs w:val="20"/>
              </w:rPr>
              <w:t>(10)</w:t>
            </w:r>
          </w:p>
        </w:tc>
      </w:tr>
      <w:tr w:rsidR="003D1775" w14:paraId="08973AF1"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3640DBCF" w14:textId="77777777" w:rsidR="003D1775" w:rsidRDefault="003D1775" w:rsidP="00D7375B">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14:paraId="713D5742" w14:textId="51ECEAB4"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59496E9E" w14:textId="1BDE373D"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7125961C"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49FCB3E5"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7E8E3E9D"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320518DA" w14:textId="77777777" w:rsidR="003D1775" w:rsidRDefault="003D1775" w:rsidP="00D7375B">
            <w:pPr>
              <w:spacing w:line="480" w:lineRule="auto"/>
              <w:jc w:val="center"/>
              <w:rPr>
                <w:b/>
                <w:bCs/>
                <w:color w:val="000000"/>
                <w:sz w:val="20"/>
                <w:szCs w:val="20"/>
              </w:rPr>
            </w:pPr>
          </w:p>
        </w:tc>
      </w:tr>
      <w:tr w:rsidR="003D1775" w14:paraId="159F9CC0"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2CBCD790" w14:textId="77777777" w:rsidR="003D1775" w:rsidRDefault="003D1775" w:rsidP="00D7375B">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14:paraId="63A68900" w14:textId="0118D321"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06E2AF1A" w14:textId="2159B366"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416433B7"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3C20C0F5"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4F9749CD"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79F70C4B" w14:textId="77777777" w:rsidR="003D1775" w:rsidRDefault="003D1775" w:rsidP="00D7375B">
            <w:pPr>
              <w:spacing w:line="480" w:lineRule="auto"/>
              <w:jc w:val="center"/>
              <w:rPr>
                <w:b/>
                <w:bCs/>
                <w:color w:val="000000"/>
                <w:sz w:val="20"/>
                <w:szCs w:val="20"/>
              </w:rPr>
            </w:pPr>
          </w:p>
        </w:tc>
      </w:tr>
      <w:tr w:rsidR="003D1775" w14:paraId="71E579C6"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274D1CD6" w14:textId="77777777" w:rsidR="003D1775" w:rsidRDefault="003D1775" w:rsidP="00D7375B">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14:paraId="5458023A" w14:textId="688F05BE"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4F5A45A8" w14:textId="29A2D2DF"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552F2F06"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0E2BCFBA"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41CCBE2E"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66A8B99C" w14:textId="77777777" w:rsidR="003D1775" w:rsidRDefault="003D1775" w:rsidP="00D7375B">
            <w:pPr>
              <w:spacing w:line="480" w:lineRule="auto"/>
              <w:jc w:val="center"/>
              <w:rPr>
                <w:b/>
                <w:bCs/>
                <w:color w:val="000000"/>
                <w:sz w:val="20"/>
                <w:szCs w:val="20"/>
              </w:rPr>
            </w:pPr>
          </w:p>
        </w:tc>
      </w:tr>
      <w:tr w:rsidR="003D1775" w14:paraId="5904D701"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0B7D948C" w14:textId="77777777" w:rsidR="003D1775" w:rsidRDefault="003D1775" w:rsidP="00D7375B">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14:paraId="6BB87CD3" w14:textId="31000365" w:rsidR="003D1775" w:rsidRDefault="003D1775" w:rsidP="00ED140C">
            <w:pPr>
              <w:spacing w:line="480" w:lineRule="auto"/>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1F998CD0" w14:textId="77777777" w:rsidR="003D1775" w:rsidRDefault="003D1775" w:rsidP="00ED140C">
            <w:pPr>
              <w:spacing w:line="480" w:lineRule="auto"/>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60BBB93D"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1CBE4369"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4A2CDC59"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360E2DEE" w14:textId="77777777" w:rsidR="003D1775" w:rsidRDefault="003D1775" w:rsidP="00D7375B">
            <w:pPr>
              <w:spacing w:line="480" w:lineRule="auto"/>
              <w:jc w:val="center"/>
              <w:rPr>
                <w:b/>
                <w:bCs/>
                <w:color w:val="000000"/>
                <w:sz w:val="20"/>
                <w:szCs w:val="20"/>
              </w:rPr>
            </w:pPr>
          </w:p>
        </w:tc>
      </w:tr>
    </w:tbl>
    <w:p w14:paraId="29B92F82" w14:textId="77777777" w:rsidR="008A0601" w:rsidRDefault="008A0601">
      <w:pPr>
        <w:rPr>
          <w:sz w:val="24"/>
          <w:szCs w:val="24"/>
        </w:rPr>
      </w:pPr>
    </w:p>
    <w:p w14:paraId="40606884" w14:textId="77777777" w:rsidR="003D1775" w:rsidRDefault="003D1775">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D966512" w14:textId="77777777" w:rsidR="003D1775" w:rsidRDefault="003D1775" w:rsidP="003D1775">
      <w:pPr>
        <w:jc w:val="right"/>
        <w:rPr>
          <w:sz w:val="24"/>
          <w:szCs w:val="24"/>
        </w:rPr>
      </w:pPr>
      <w:r>
        <w:rPr>
          <w:sz w:val="24"/>
          <w:szCs w:val="24"/>
        </w:rPr>
        <w:t>Faculty Signature</w:t>
      </w:r>
    </w:p>
    <w:p w14:paraId="1DB04A91" w14:textId="77777777" w:rsidR="008A0601" w:rsidRDefault="008A0601">
      <w:pPr>
        <w:rPr>
          <w:sz w:val="24"/>
          <w:szCs w:val="24"/>
        </w:rPr>
      </w:pPr>
    </w:p>
    <w:p w14:paraId="0F296D27" w14:textId="36F9DEDA" w:rsidR="008A0601" w:rsidRDefault="00A731C3">
      <w:pPr>
        <w:rPr>
          <w:b/>
          <w:bCs/>
          <w:sz w:val="24"/>
          <w:szCs w:val="24"/>
        </w:rPr>
      </w:pPr>
      <w:r>
        <w:rPr>
          <w:b/>
          <w:bCs/>
          <w:sz w:val="24"/>
          <w:szCs w:val="24"/>
        </w:rPr>
        <w:t>QUESTIONS:</w:t>
      </w:r>
      <w:r w:rsidR="00ED140C">
        <w:rPr>
          <w:b/>
          <w:bCs/>
          <w:sz w:val="24"/>
          <w:szCs w:val="24"/>
        </w:rPr>
        <w:t xml:space="preserve"> </w:t>
      </w:r>
      <w:r>
        <w:rPr>
          <w:b/>
          <w:bCs/>
          <w:sz w:val="24"/>
          <w:szCs w:val="24"/>
        </w:rPr>
        <w:t>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001E0CC2">
        <w:rPr>
          <w:b/>
          <w:bCs/>
          <w:sz w:val="24"/>
          <w:szCs w:val="24"/>
        </w:rPr>
        <w:tab/>
        <w:t xml:space="preserve">          </w:t>
      </w:r>
      <w:r>
        <w:rPr>
          <w:b/>
          <w:bCs/>
          <w:sz w:val="24"/>
          <w:szCs w:val="24"/>
        </w:rPr>
        <w:t>Total Marks</w:t>
      </w:r>
      <w:proofErr w:type="gramStart"/>
      <w:r>
        <w:rPr>
          <w:b/>
          <w:bCs/>
          <w:sz w:val="24"/>
          <w:szCs w:val="24"/>
        </w:rPr>
        <w:t>:40</w:t>
      </w:r>
      <w:proofErr w:type="gramEnd"/>
    </w:p>
    <w:p w14:paraId="434D27CA" w14:textId="77777777" w:rsidR="008A0601" w:rsidRDefault="008A0601">
      <w:pPr>
        <w:rPr>
          <w:sz w:val="24"/>
          <w:szCs w:val="24"/>
        </w:rPr>
      </w:pPr>
    </w:p>
    <w:p w14:paraId="01FC5A30" w14:textId="77777777" w:rsidR="00136800" w:rsidRPr="003465D1" w:rsidRDefault="00136800" w:rsidP="00136800">
      <w:pPr>
        <w:pStyle w:val="pdq2pgselectionanchorcontainer"/>
        <w:jc w:val="both"/>
        <w:rPr>
          <w:sz w:val="28"/>
          <w:szCs w:val="28"/>
        </w:rPr>
      </w:pPr>
      <w:r w:rsidRPr="003465D1">
        <w:rPr>
          <w:sz w:val="28"/>
          <w:szCs w:val="28"/>
        </w:rPr>
        <w:t>1.</w:t>
      </w:r>
      <w:r w:rsidR="00874695">
        <w:rPr>
          <w:sz w:val="28"/>
          <w:szCs w:val="28"/>
        </w:rPr>
        <w:t xml:space="preserve"> </w:t>
      </w:r>
      <w:r w:rsidRPr="003465D1">
        <w:rPr>
          <w:sz w:val="28"/>
          <w:szCs w:val="28"/>
        </w:rPr>
        <w:t xml:space="preserve">A multinational IT company uses a cloud-based video conferencing platform for daily client meetings. During peak business hours, employees experience frequent voice distortion, frozen video frames, and delayed communication. Network monitoring reports indicate an </w:t>
      </w:r>
      <w:r w:rsidRPr="003465D1">
        <w:rPr>
          <w:rStyle w:val="Strong"/>
          <w:sz w:val="28"/>
          <w:szCs w:val="28"/>
        </w:rPr>
        <w:t>8% packet loss</w:t>
      </w:r>
      <w:r w:rsidRPr="003465D1">
        <w:rPr>
          <w:sz w:val="28"/>
          <w:szCs w:val="28"/>
        </w:rPr>
        <w:t xml:space="preserve">, </w:t>
      </w:r>
      <w:r w:rsidRPr="003465D1">
        <w:rPr>
          <w:rStyle w:val="Strong"/>
          <w:sz w:val="28"/>
          <w:szCs w:val="28"/>
        </w:rPr>
        <w:t xml:space="preserve">180 </w:t>
      </w:r>
      <w:proofErr w:type="spellStart"/>
      <w:r w:rsidRPr="003465D1">
        <w:rPr>
          <w:rStyle w:val="Strong"/>
          <w:sz w:val="28"/>
          <w:szCs w:val="28"/>
        </w:rPr>
        <w:t>ms</w:t>
      </w:r>
      <w:proofErr w:type="spellEnd"/>
      <w:r w:rsidRPr="003465D1">
        <w:rPr>
          <w:rStyle w:val="Strong"/>
          <w:sz w:val="28"/>
          <w:szCs w:val="28"/>
        </w:rPr>
        <w:t xml:space="preserve"> jitter</w:t>
      </w:r>
      <w:r w:rsidRPr="003465D1">
        <w:rPr>
          <w:sz w:val="28"/>
          <w:szCs w:val="28"/>
        </w:rPr>
        <w:t>, and fluctuating bandwidth utilization. The IT administrator suspects that the issue is related to the transport protocol or application-level buffering strategy.</w:t>
      </w:r>
    </w:p>
    <w:p w14:paraId="491C82D5"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14:paraId="65D40357"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Analyze whether the problem is primarily caused by the </w:t>
      </w:r>
      <w:r w:rsidRPr="003465D1">
        <w:rPr>
          <w:rStyle w:val="Strong"/>
          <w:rFonts w:ascii="Times New Roman" w:hAnsi="Times New Roman" w:cs="Times New Roman"/>
          <w:sz w:val="28"/>
          <w:szCs w:val="28"/>
        </w:rPr>
        <w:t>transport protocol (TCP/UDP)</w:t>
      </w:r>
      <w:r w:rsidRPr="003465D1">
        <w:rPr>
          <w:rFonts w:ascii="Times New Roman" w:hAnsi="Times New Roman" w:cs="Times New Roman"/>
          <w:sz w:val="28"/>
          <w:szCs w:val="28"/>
        </w:rPr>
        <w:t xml:space="preserve"> or the </w:t>
      </w:r>
      <w:r w:rsidRPr="003465D1">
        <w:rPr>
          <w:rStyle w:val="Strong"/>
          <w:rFonts w:ascii="Times New Roman" w:hAnsi="Times New Roman" w:cs="Times New Roman"/>
          <w:sz w:val="28"/>
          <w:szCs w:val="28"/>
        </w:rPr>
        <w:t>application layer</w:t>
      </w:r>
      <w:r w:rsidRPr="003465D1">
        <w:rPr>
          <w:rFonts w:ascii="Times New Roman" w:hAnsi="Times New Roman" w:cs="Times New Roman"/>
          <w:sz w:val="28"/>
          <w:szCs w:val="28"/>
        </w:rPr>
        <w:t xml:space="preserve">. </w:t>
      </w:r>
    </w:p>
    <w:p w14:paraId="119108E9"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Justify your answer based on the communication requirements of real-time multimedia applications. </w:t>
      </w:r>
    </w:p>
    <w:p w14:paraId="040F8021"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Recommend suitable protocol-level or application-level improvements to enhance conferencing quality.</w:t>
      </w:r>
    </w:p>
    <w:p w14:paraId="61B32F47" w14:textId="7DEFB207" w:rsidR="00136800" w:rsidRPr="003465D1" w:rsidRDefault="00136800" w:rsidP="00136800">
      <w:pPr>
        <w:pStyle w:val="pdq2pgselectionanchorcontainer"/>
        <w:jc w:val="both"/>
        <w:rPr>
          <w:sz w:val="28"/>
          <w:szCs w:val="28"/>
        </w:rPr>
      </w:pPr>
      <w:r w:rsidRPr="003465D1">
        <w:rPr>
          <w:sz w:val="28"/>
          <w:szCs w:val="28"/>
        </w:rPr>
        <w:t>2.</w:t>
      </w:r>
      <w:r w:rsidR="001E0CC2">
        <w:rPr>
          <w:sz w:val="28"/>
          <w:szCs w:val="28"/>
        </w:rPr>
        <w:t xml:space="preserve"> </w:t>
      </w:r>
      <w:r w:rsidRPr="003465D1">
        <w:rPr>
          <w:sz w:val="28"/>
          <w:szCs w:val="28"/>
        </w:rPr>
        <w:t xml:space="preserve">A multinational software company hosts its web services across multiple continents. Employees frequently report long delays before the application homepage loads. Network analysis shows that the </w:t>
      </w:r>
      <w:r w:rsidRPr="003465D1">
        <w:rPr>
          <w:rStyle w:val="Strong"/>
          <w:sz w:val="28"/>
          <w:szCs w:val="28"/>
        </w:rPr>
        <w:t>average DNS l</w:t>
      </w:r>
      <w:r w:rsidR="00ED140C">
        <w:rPr>
          <w:rStyle w:val="Strong"/>
          <w:sz w:val="28"/>
          <w:szCs w:val="28"/>
        </w:rPr>
        <w:t>ookup time is approximately 800</w:t>
      </w:r>
      <w:r w:rsidRPr="003465D1">
        <w:rPr>
          <w:rStyle w:val="Strong"/>
          <w:sz w:val="28"/>
          <w:szCs w:val="28"/>
        </w:rPr>
        <w:t>ms</w:t>
      </w:r>
      <w:r w:rsidRPr="003465D1">
        <w:rPr>
          <w:sz w:val="28"/>
          <w:szCs w:val="28"/>
        </w:rPr>
        <w:t>, significantly affecting user experience. The organization plans to redesign its DNS infrastructure while ensuring continuous service availability during server failures.</w:t>
      </w:r>
    </w:p>
    <w:p w14:paraId="3229A6F6"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14:paraId="02F701FD" w14:textId="77777777"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Analyze the reasons behind the high DNS resolution time. </w:t>
      </w:r>
    </w:p>
    <w:p w14:paraId="5913F97C" w14:textId="2C51FBFF"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Propose a suitable DNS architecture using techniques such as </w:t>
      </w:r>
      <w:proofErr w:type="spellStart"/>
      <w:r w:rsidRPr="003465D1">
        <w:rPr>
          <w:rStyle w:val="Strong"/>
          <w:rFonts w:ascii="Times New Roman" w:hAnsi="Times New Roman" w:cs="Times New Roman"/>
          <w:sz w:val="28"/>
          <w:szCs w:val="28"/>
        </w:rPr>
        <w:t>Anycast</w:t>
      </w:r>
      <w:proofErr w:type="spellEnd"/>
      <w:r w:rsidRPr="003465D1">
        <w:rPr>
          <w:rStyle w:val="Strong"/>
          <w:rFonts w:ascii="Times New Roman" w:hAnsi="Times New Roman" w:cs="Times New Roman"/>
          <w:sz w:val="28"/>
          <w:szCs w:val="28"/>
        </w:rPr>
        <w:t xml:space="preserve"> DNS</w:t>
      </w:r>
      <w:r w:rsidRPr="003465D1">
        <w:rPr>
          <w:rFonts w:ascii="Times New Roman" w:hAnsi="Times New Roman" w:cs="Times New Roman"/>
          <w:sz w:val="28"/>
          <w:szCs w:val="28"/>
        </w:rPr>
        <w:t xml:space="preserve">, </w:t>
      </w:r>
      <w:r w:rsidRPr="003465D1">
        <w:rPr>
          <w:rStyle w:val="Strong"/>
          <w:rFonts w:ascii="Times New Roman" w:hAnsi="Times New Roman" w:cs="Times New Roman"/>
          <w:sz w:val="28"/>
          <w:szCs w:val="28"/>
        </w:rPr>
        <w:t>DNS pre-fetching</w:t>
      </w:r>
      <w:r w:rsidRPr="003465D1">
        <w:rPr>
          <w:rFonts w:ascii="Times New Roman" w:hAnsi="Times New Roman" w:cs="Times New Roman"/>
          <w:sz w:val="28"/>
          <w:szCs w:val="28"/>
        </w:rPr>
        <w:t xml:space="preserve">, and </w:t>
      </w:r>
      <w:r w:rsidRPr="003465D1">
        <w:rPr>
          <w:rStyle w:val="Strong"/>
          <w:rFonts w:ascii="Times New Roman" w:hAnsi="Times New Roman" w:cs="Times New Roman"/>
          <w:sz w:val="28"/>
          <w:szCs w:val="28"/>
        </w:rPr>
        <w:t>TTL optimization</w:t>
      </w:r>
      <w:r w:rsidRPr="003465D1">
        <w:rPr>
          <w:rFonts w:ascii="Times New Roman" w:hAnsi="Times New Roman" w:cs="Times New Roman"/>
          <w:sz w:val="28"/>
          <w:szCs w:val="28"/>
        </w:rPr>
        <w:t xml:space="preserve"> to reduce the lookup time below </w:t>
      </w:r>
      <w:r w:rsidR="00ED140C">
        <w:rPr>
          <w:rStyle w:val="Strong"/>
          <w:rFonts w:ascii="Times New Roman" w:hAnsi="Times New Roman" w:cs="Times New Roman"/>
          <w:sz w:val="28"/>
          <w:szCs w:val="28"/>
        </w:rPr>
        <w:t>50</w:t>
      </w:r>
      <w:r w:rsidRPr="003465D1">
        <w:rPr>
          <w:rStyle w:val="Strong"/>
          <w:rFonts w:ascii="Times New Roman" w:hAnsi="Times New Roman" w:cs="Times New Roman"/>
          <w:sz w:val="28"/>
          <w:szCs w:val="28"/>
        </w:rPr>
        <w:t>ms</w:t>
      </w:r>
      <w:r w:rsidRPr="003465D1">
        <w:rPr>
          <w:rFonts w:ascii="Times New Roman" w:hAnsi="Times New Roman" w:cs="Times New Roman"/>
          <w:sz w:val="28"/>
          <w:szCs w:val="28"/>
        </w:rPr>
        <w:t xml:space="preserve">. </w:t>
      </w:r>
    </w:p>
    <w:p w14:paraId="6E56FB30" w14:textId="77777777"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Evaluate the advantages and limitations of your proposed architecture in terms of performance, scalability, and availability.</w:t>
      </w:r>
    </w:p>
    <w:p w14:paraId="19EF5BEC" w14:textId="59C5C105" w:rsidR="00136800" w:rsidRPr="003465D1" w:rsidRDefault="00136800" w:rsidP="00136800">
      <w:pPr>
        <w:pStyle w:val="pdq2pgselectionanchorcontainer"/>
        <w:jc w:val="both"/>
        <w:rPr>
          <w:sz w:val="28"/>
          <w:szCs w:val="28"/>
        </w:rPr>
      </w:pPr>
      <w:r w:rsidRPr="003465D1">
        <w:rPr>
          <w:sz w:val="28"/>
          <w:szCs w:val="28"/>
        </w:rPr>
        <w:t>3.</w:t>
      </w:r>
      <w:r w:rsidR="00ED140C">
        <w:rPr>
          <w:sz w:val="28"/>
          <w:szCs w:val="28"/>
        </w:rPr>
        <w:t xml:space="preserve"> </w:t>
      </w:r>
      <w:r w:rsidRPr="003465D1">
        <w:rPr>
          <w:sz w:val="28"/>
          <w:szCs w:val="28"/>
        </w:rPr>
        <w:t xml:space="preserve">A cloud service provider delivers applications to millions of users worldwide. During promotional events, users experience intermittent delays in accessing cloud-hosted services. Investigation reveals that DNS queries are taking nearly </w:t>
      </w:r>
      <w:r w:rsidR="00ED140C">
        <w:rPr>
          <w:rStyle w:val="Strong"/>
          <w:sz w:val="28"/>
          <w:szCs w:val="28"/>
        </w:rPr>
        <w:t>800</w:t>
      </w:r>
      <w:r w:rsidRPr="003465D1">
        <w:rPr>
          <w:rStyle w:val="Strong"/>
          <w:sz w:val="28"/>
          <w:szCs w:val="28"/>
        </w:rPr>
        <w:t>ms</w:t>
      </w:r>
      <w:r w:rsidRPr="003465D1">
        <w:rPr>
          <w:sz w:val="28"/>
          <w:szCs w:val="28"/>
        </w:rPr>
        <w:t xml:space="preserve"> because all requests are directed to a single primary DNS server. The company wants a highly available DNS solution capable of handling global traffic efficiently.</w:t>
      </w:r>
    </w:p>
    <w:p w14:paraId="0EA62D67"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lastRenderedPageBreak/>
        <w:t>Questions</w:t>
      </w:r>
    </w:p>
    <w:p w14:paraId="18287288"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Examine the impact of centralized DNS architecture on application performance. </w:t>
      </w:r>
    </w:p>
    <w:p w14:paraId="62BE8207"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Design a distributed DNS solution that minimizes lookup latency while maintaining high availability. </w:t>
      </w:r>
    </w:p>
    <w:p w14:paraId="418F3058"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Analyze how </w:t>
      </w:r>
      <w:r w:rsidRPr="003465D1">
        <w:rPr>
          <w:rStyle w:val="Strong"/>
          <w:rFonts w:ascii="Times New Roman" w:hAnsi="Times New Roman" w:cs="Times New Roman"/>
          <w:sz w:val="28"/>
          <w:szCs w:val="28"/>
        </w:rPr>
        <w:t>TTL values</w:t>
      </w:r>
      <w:r w:rsidRPr="003465D1">
        <w:rPr>
          <w:rFonts w:ascii="Times New Roman" w:hAnsi="Times New Roman" w:cs="Times New Roman"/>
          <w:sz w:val="28"/>
          <w:szCs w:val="28"/>
        </w:rPr>
        <w:t xml:space="preserve">, </w:t>
      </w:r>
      <w:proofErr w:type="spellStart"/>
      <w:r w:rsidRPr="003465D1">
        <w:rPr>
          <w:rStyle w:val="Strong"/>
          <w:rFonts w:ascii="Times New Roman" w:hAnsi="Times New Roman" w:cs="Times New Roman"/>
          <w:sz w:val="28"/>
          <w:szCs w:val="28"/>
        </w:rPr>
        <w:t>Anycast</w:t>
      </w:r>
      <w:proofErr w:type="spellEnd"/>
      <w:r w:rsidRPr="003465D1">
        <w:rPr>
          <w:rStyle w:val="Strong"/>
          <w:rFonts w:ascii="Times New Roman" w:hAnsi="Times New Roman" w:cs="Times New Roman"/>
          <w:sz w:val="28"/>
          <w:szCs w:val="28"/>
        </w:rPr>
        <w:t xml:space="preserve"> routing</w:t>
      </w:r>
      <w:r w:rsidRPr="003465D1">
        <w:rPr>
          <w:rFonts w:ascii="Times New Roman" w:hAnsi="Times New Roman" w:cs="Times New Roman"/>
          <w:sz w:val="28"/>
          <w:szCs w:val="28"/>
        </w:rPr>
        <w:t xml:space="preserve">, and </w:t>
      </w:r>
      <w:r w:rsidRPr="003465D1">
        <w:rPr>
          <w:rStyle w:val="Strong"/>
          <w:rFonts w:ascii="Times New Roman" w:hAnsi="Times New Roman" w:cs="Times New Roman"/>
          <w:sz w:val="28"/>
          <w:szCs w:val="28"/>
        </w:rPr>
        <w:t>DNS caching</w:t>
      </w:r>
      <w:r w:rsidRPr="003465D1">
        <w:rPr>
          <w:rFonts w:ascii="Times New Roman" w:hAnsi="Times New Roman" w:cs="Times New Roman"/>
          <w:sz w:val="28"/>
          <w:szCs w:val="28"/>
        </w:rPr>
        <w:t xml:space="preserve"> influence system performance and fault tolerance.</w:t>
      </w:r>
    </w:p>
    <w:p w14:paraId="2D3E65BA" w14:textId="77777777" w:rsidR="00136800" w:rsidRPr="003465D1" w:rsidRDefault="00136800" w:rsidP="00136800">
      <w:pPr>
        <w:pStyle w:val="pdq2pgselectionanchorcontainer"/>
        <w:jc w:val="both"/>
        <w:rPr>
          <w:sz w:val="28"/>
          <w:szCs w:val="28"/>
        </w:rPr>
      </w:pPr>
      <w:proofErr w:type="gramStart"/>
      <w:r w:rsidRPr="003465D1">
        <w:rPr>
          <w:color w:val="000000"/>
          <w:sz w:val="28"/>
          <w:szCs w:val="28"/>
        </w:rPr>
        <w:t>4.</w:t>
      </w:r>
      <w:r w:rsidRPr="003465D1">
        <w:rPr>
          <w:sz w:val="28"/>
          <w:szCs w:val="28"/>
        </w:rPr>
        <w:t>A</w:t>
      </w:r>
      <w:proofErr w:type="gramEnd"/>
      <w:r w:rsidRPr="003465D1">
        <w:rPr>
          <w:sz w:val="28"/>
          <w:szCs w:val="28"/>
        </w:rPr>
        <w:t xml:space="preserve"> financial institution operates an electronic stock trading platform where thousands of buy and sell orders are submitted every second. During market opening hours, the </w:t>
      </w:r>
      <w:r w:rsidRPr="003465D1">
        <w:rPr>
          <w:rStyle w:val="Strong"/>
          <w:sz w:val="28"/>
          <w:szCs w:val="28"/>
        </w:rPr>
        <w:t xml:space="preserve">average order acknowledgment latency increases from 1 </w:t>
      </w:r>
      <w:proofErr w:type="spellStart"/>
      <w:proofErr w:type="gramStart"/>
      <w:r w:rsidRPr="003465D1">
        <w:rPr>
          <w:rStyle w:val="Strong"/>
          <w:sz w:val="28"/>
          <w:szCs w:val="28"/>
        </w:rPr>
        <w:t>ms</w:t>
      </w:r>
      <w:proofErr w:type="spellEnd"/>
      <w:proofErr w:type="gramEnd"/>
      <w:r w:rsidRPr="003465D1">
        <w:rPr>
          <w:rStyle w:val="Strong"/>
          <w:sz w:val="28"/>
          <w:szCs w:val="28"/>
        </w:rPr>
        <w:t xml:space="preserve"> to 40 </w:t>
      </w:r>
      <w:proofErr w:type="spellStart"/>
      <w:r w:rsidRPr="003465D1">
        <w:rPr>
          <w:rStyle w:val="Strong"/>
          <w:sz w:val="28"/>
          <w:szCs w:val="28"/>
        </w:rPr>
        <w:t>ms</w:t>
      </w:r>
      <w:proofErr w:type="spellEnd"/>
      <w:r w:rsidRPr="003465D1">
        <w:rPr>
          <w:sz w:val="28"/>
          <w:szCs w:val="28"/>
        </w:rPr>
        <w:t>, resulting in delayed trade confirmations and customer dissatisfaction. Network engineers observe increased TCP retransmissions, longer connection establishment times, and excessive buffering.</w:t>
      </w:r>
    </w:p>
    <w:p w14:paraId="4DD16E88"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14:paraId="768A28B3" w14:textId="77777777" w:rsidR="00136800" w:rsidRPr="003465D1"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Analyze three possible TCP-related factors responsible for the latency increase, considering </w:t>
      </w:r>
      <w:r w:rsidRPr="003465D1">
        <w:rPr>
          <w:rStyle w:val="Strong"/>
          <w:rFonts w:ascii="Times New Roman" w:hAnsi="Times New Roman" w:cs="Times New Roman"/>
          <w:sz w:val="28"/>
          <w:szCs w:val="28"/>
        </w:rPr>
        <w:t>flow control</w:t>
      </w:r>
      <w:r w:rsidRPr="003465D1">
        <w:rPr>
          <w:rFonts w:ascii="Times New Roman" w:hAnsi="Times New Roman" w:cs="Times New Roman"/>
          <w:sz w:val="28"/>
          <w:szCs w:val="28"/>
        </w:rPr>
        <w:t xml:space="preserve">, </w:t>
      </w:r>
      <w:r w:rsidRPr="003465D1">
        <w:rPr>
          <w:rStyle w:val="Strong"/>
          <w:rFonts w:ascii="Times New Roman" w:hAnsi="Times New Roman" w:cs="Times New Roman"/>
          <w:sz w:val="28"/>
          <w:szCs w:val="28"/>
        </w:rPr>
        <w:t>Nagle's algorithm</w:t>
      </w:r>
      <w:r w:rsidRPr="003465D1">
        <w:rPr>
          <w:rFonts w:ascii="Times New Roman" w:hAnsi="Times New Roman" w:cs="Times New Roman"/>
          <w:sz w:val="28"/>
          <w:szCs w:val="28"/>
        </w:rPr>
        <w:t xml:space="preserve">, and </w:t>
      </w:r>
      <w:r w:rsidRPr="003465D1">
        <w:rPr>
          <w:rStyle w:val="Strong"/>
          <w:rFonts w:ascii="Times New Roman" w:hAnsi="Times New Roman" w:cs="Times New Roman"/>
          <w:sz w:val="28"/>
          <w:szCs w:val="28"/>
        </w:rPr>
        <w:t>SYN queue limitations</w:t>
      </w:r>
      <w:r w:rsidRPr="003465D1">
        <w:rPr>
          <w:rFonts w:ascii="Times New Roman" w:hAnsi="Times New Roman" w:cs="Times New Roman"/>
          <w:sz w:val="28"/>
          <w:szCs w:val="28"/>
        </w:rPr>
        <w:t xml:space="preserve">. </w:t>
      </w:r>
    </w:p>
    <w:p w14:paraId="2D485E4E" w14:textId="77777777" w:rsidR="00136800" w:rsidRPr="003465D1"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Explain how each factor affects transaction processing in high-frequency </w:t>
      </w:r>
      <w:r w:rsidR="00A731C3">
        <w:rPr>
          <w:rFonts w:ascii="Times New Roman" w:hAnsi="Times New Roman" w:cs="Times New Roman"/>
          <w:sz w:val="28"/>
          <w:szCs w:val="28"/>
        </w:rPr>
        <w:t xml:space="preserve">systems </w:t>
      </w:r>
    </w:p>
    <w:p w14:paraId="4C5692CD" w14:textId="77777777" w:rsidR="00136800" w:rsidRPr="003465D1"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Recommend appropriate TCP configuration changes to reduce latency and improve transaction reliability.</w:t>
      </w:r>
    </w:p>
    <w:p w14:paraId="304AB2B7" w14:textId="77777777" w:rsidR="008A0601" w:rsidRDefault="008A0601">
      <w:pPr>
        <w:rPr>
          <w:i/>
          <w:iCs/>
          <w:sz w:val="24"/>
          <w:szCs w:val="24"/>
        </w:rPr>
      </w:pPr>
    </w:p>
    <w:p w14:paraId="3CB6F411" w14:textId="77777777" w:rsidR="001E0CC2" w:rsidRDefault="001E0CC2">
      <w:pPr>
        <w:rPr>
          <w:b/>
          <w:bCs/>
          <w:sz w:val="24"/>
          <w:szCs w:val="24"/>
        </w:rPr>
      </w:pPr>
      <w:r>
        <w:rPr>
          <w:b/>
          <w:bCs/>
          <w:sz w:val="24"/>
          <w:szCs w:val="24"/>
        </w:rPr>
        <w:br w:type="page"/>
      </w:r>
    </w:p>
    <w:p w14:paraId="6B9A7F0F" w14:textId="77777777" w:rsidR="00075729" w:rsidRPr="00075729" w:rsidRDefault="00075729" w:rsidP="00075729">
      <w:pPr>
        <w:pStyle w:val="Heading3"/>
        <w:spacing w:before="260" w:after="120"/>
        <w:rPr>
          <w:color w:val="000000" w:themeColor="text1"/>
        </w:rPr>
      </w:pPr>
      <w:bookmarkStart w:id="0" w:name="_GoBack"/>
      <w:bookmarkEnd w:id="0"/>
      <w:r w:rsidRPr="00075729">
        <w:rPr>
          <w:color w:val="000000" w:themeColor="text1"/>
        </w:rPr>
        <w:lastRenderedPageBreak/>
        <w:t>Case Study 1 – Video Conferencing Quality Degradation</w:t>
      </w:r>
    </w:p>
    <w:p w14:paraId="21094176" w14:textId="77777777" w:rsidR="00075729" w:rsidRDefault="00075729" w:rsidP="00075729">
      <w:pPr>
        <w:spacing w:after="160"/>
        <w:ind w:left="360"/>
      </w:pPr>
      <w:r>
        <w:t xml:space="preserve">A multinational IT company uses a cloud-based video conferencing platform for daily client meetings. During peak business hours, employees experience frequent voice distortion, frozen video frames, and delayed communication. Network monitoring reports indicate an 8% packet loss, 180 </w:t>
      </w:r>
      <w:proofErr w:type="spellStart"/>
      <w:r>
        <w:t>ms</w:t>
      </w:r>
      <w:proofErr w:type="spellEnd"/>
      <w:r>
        <w:t xml:space="preserve"> jitter, and fluctuating bandwidth utilization. The IT administrator suspects that the issue is related to the transport protocol or application-level buffering strategy.</w:t>
      </w:r>
    </w:p>
    <w:p w14:paraId="7B210BA1" w14:textId="77777777" w:rsidR="00075729" w:rsidRDefault="00075729" w:rsidP="00075729">
      <w:pPr>
        <w:spacing w:before="100" w:after="60"/>
      </w:pPr>
      <w:r>
        <w:rPr>
          <w:b/>
        </w:rPr>
        <w:t xml:space="preserve">1. </w:t>
      </w:r>
      <w:r>
        <w:rPr>
          <w:i/>
        </w:rPr>
        <w:t>Analyze whether the problem is primarily caused by the transport protocol (TCP/UDP) or the application layer.</w:t>
      </w:r>
    </w:p>
    <w:p w14:paraId="3DC80F6E" w14:textId="77777777" w:rsidR="00075729" w:rsidRDefault="00075729" w:rsidP="00075729">
      <w:pPr>
        <w:spacing w:before="20" w:after="60"/>
        <w:ind w:left="360"/>
      </w:pPr>
      <w:r>
        <w:rPr>
          <w:b/>
        </w:rPr>
        <w:t>Answer:</w:t>
      </w:r>
    </w:p>
    <w:p w14:paraId="3F04D730" w14:textId="77777777" w:rsidR="00075729" w:rsidRDefault="00075729" w:rsidP="00075729">
      <w:pPr>
        <w:spacing w:after="160"/>
        <w:ind w:left="360"/>
      </w:pPr>
      <w:r>
        <w:t xml:space="preserve">The symptoms point primarily to the transport protocol layer. If the platform is running its media stream over TCP, TCP's reliability mechanisms — retransmission, in-order delivery, and congestion-control back-off — are the root cause: a single lost packet forces the receiver to wait for retransmission (head-of-line blocking), which turns an 8% packet loss into visible freezing and voice distortion rather than a brief glitch. The 180 </w:t>
      </w:r>
      <w:proofErr w:type="spellStart"/>
      <w:r>
        <w:t>ms</w:t>
      </w:r>
      <w:proofErr w:type="spellEnd"/>
      <w:r>
        <w:t xml:space="preserve"> jitter and fluctuating bandwidth further trigger repeated congestion-window reductions, amplifying delay. The application layer (buffering/jitter-handling strategy) is a secondary contributor — even with UDP, an undersized or non-adaptive jitter buffer would fail to smooth out 180 </w:t>
      </w:r>
      <w:proofErr w:type="spellStart"/>
      <w:r>
        <w:t>ms</w:t>
      </w:r>
      <w:proofErr w:type="spellEnd"/>
      <w:r>
        <w:t xml:space="preserve"> of jitter — but the core mismatch is using a reliable, ordered transport for real-time media.</w:t>
      </w:r>
    </w:p>
    <w:p w14:paraId="37C01951" w14:textId="77777777" w:rsidR="00075729" w:rsidRDefault="00075729" w:rsidP="00075729">
      <w:pPr>
        <w:spacing w:before="100" w:after="60"/>
      </w:pPr>
      <w:r>
        <w:rPr>
          <w:b/>
        </w:rPr>
        <w:t xml:space="preserve">2. </w:t>
      </w:r>
      <w:r>
        <w:rPr>
          <w:i/>
        </w:rPr>
        <w:t>Justify your answer based on the communication requirements of real-time multimedia applications.</w:t>
      </w:r>
    </w:p>
    <w:p w14:paraId="5F97F9D6" w14:textId="77777777" w:rsidR="00075729" w:rsidRDefault="00075729" w:rsidP="00075729">
      <w:pPr>
        <w:spacing w:before="20" w:after="60"/>
        <w:ind w:left="360"/>
      </w:pPr>
      <w:r>
        <w:rPr>
          <w:b/>
        </w:rPr>
        <w:t>Answer:</w:t>
      </w:r>
    </w:p>
    <w:p w14:paraId="64587689" w14:textId="77777777" w:rsidR="00075729" w:rsidRDefault="00075729" w:rsidP="00075729">
      <w:pPr>
        <w:spacing w:after="160"/>
        <w:ind w:left="360"/>
      </w:pPr>
      <w:r>
        <w:t>Real-time voice and video demand timeliness over completeness: a packet that arrives late is worse than a packet that never arrives, because it is already useless to the codec/</w:t>
      </w:r>
      <w:proofErr w:type="spellStart"/>
      <w:r>
        <w:t>playout</w:t>
      </w:r>
      <w:proofErr w:type="spellEnd"/>
      <w:r>
        <w:t xml:space="preserve"> process. TCP is engineered for the opposite priority — guaranteed, ordered delivery at the cost of variable delay — which conflicts with the millisecond-level timing real-time media needs. UDP, by contrast, delivers packets as they arrive with no retransmission stalls, letting the application decide how to handle loss (concealment, interpolation) rather than blocking the whole stream. This is why RTP/RTCP over UDP is the standard for conferencing platforms, with jitter and loss handled adaptively at the application layer instead of being forced through TCP's strict ordering.</w:t>
      </w:r>
    </w:p>
    <w:p w14:paraId="30C83FE9" w14:textId="77777777" w:rsidR="00075729" w:rsidRDefault="00075729" w:rsidP="00075729">
      <w:pPr>
        <w:spacing w:before="100" w:after="60"/>
      </w:pPr>
      <w:r>
        <w:rPr>
          <w:b/>
        </w:rPr>
        <w:t xml:space="preserve">3. </w:t>
      </w:r>
      <w:r>
        <w:rPr>
          <w:i/>
        </w:rPr>
        <w:t>Recommend suitable protocol-level or application-level improvements to enhance conferencing quality.</w:t>
      </w:r>
    </w:p>
    <w:p w14:paraId="0D4894D4" w14:textId="77777777" w:rsidR="00075729" w:rsidRDefault="00075729" w:rsidP="00075729">
      <w:pPr>
        <w:spacing w:before="20" w:after="60"/>
        <w:ind w:left="360"/>
      </w:pPr>
      <w:r>
        <w:rPr>
          <w:b/>
        </w:rPr>
        <w:t>Answer:</w:t>
      </w:r>
    </w:p>
    <w:p w14:paraId="348251EC" w14:textId="77777777" w:rsidR="00075729" w:rsidRDefault="00075729" w:rsidP="00075729">
      <w:pPr>
        <w:spacing w:after="160"/>
        <w:ind w:left="360"/>
      </w:pPr>
      <w:r>
        <w:t>Protocol-level: migrate media transport to UDP-based RTP/RTCP (or SRTP for security); mark traffic with DSCP/</w:t>
      </w:r>
      <w:proofErr w:type="spellStart"/>
      <w:r>
        <w:t>QoS</w:t>
      </w:r>
      <w:proofErr w:type="spellEnd"/>
      <w:r>
        <w:t xml:space="preserve"> tags (EF class) so routers prioritize it; enable Forward Error Correction (FEC) to recover from packet loss without </w:t>
      </w:r>
      <w:proofErr w:type="spellStart"/>
      <w:r>
        <w:t>retransmission.Application</w:t>
      </w:r>
      <w:proofErr w:type="spellEnd"/>
      <w:r>
        <w:t xml:space="preserve">-level: implement an adaptive jitter buffer that resizes dynamically based on measured jitter (targeting the 180 </w:t>
      </w:r>
      <w:proofErr w:type="spellStart"/>
      <w:r>
        <w:t>ms</w:t>
      </w:r>
      <w:proofErr w:type="spellEnd"/>
      <w:r>
        <w:t xml:space="preserve"> observed); use packet-loss concealment algorithms for audio; apply adaptive bitrate/resolution scaling (e.g., </w:t>
      </w:r>
      <w:proofErr w:type="spellStart"/>
      <w:r>
        <w:t>WebRTC's</w:t>
      </w:r>
      <w:proofErr w:type="spellEnd"/>
      <w:r>
        <w:t xml:space="preserve"> Google Congestion Control) so video quality degrades gracefully instead of freezing; and use redundant encoding or scalable video coding (SVC) so the stream degrades gracefully under bandwidth fluctuation rather than stalling.</w:t>
      </w:r>
    </w:p>
    <w:p w14:paraId="068D9A76" w14:textId="77777777" w:rsidR="00075729" w:rsidRDefault="00075729" w:rsidP="00075729">
      <w:pPr>
        <w:pStyle w:val="Heading3"/>
        <w:spacing w:before="260" w:after="120"/>
      </w:pPr>
      <w:r>
        <w:lastRenderedPageBreak/>
        <w:t>Case Study 2 – DNS Redesign for Global Web Services</w:t>
      </w:r>
    </w:p>
    <w:p w14:paraId="016B5E8A" w14:textId="77777777" w:rsidR="00075729" w:rsidRDefault="00075729" w:rsidP="00075729">
      <w:pPr>
        <w:spacing w:after="160"/>
        <w:ind w:left="360"/>
      </w:pPr>
      <w:r>
        <w:t xml:space="preserve">A multinational software company hosts its web services across multiple continents. Employees frequently report long delays before the application homepage loads. Network analysis shows that the average DNS lookup time is approximately 800 </w:t>
      </w:r>
      <w:proofErr w:type="spellStart"/>
      <w:r>
        <w:t>ms</w:t>
      </w:r>
      <w:proofErr w:type="spellEnd"/>
      <w:r>
        <w:t>, significantly affecting user experience. The organization plans to redesign its DNS infrastructure while ensuring continuous service availability during server failures.</w:t>
      </w:r>
    </w:p>
    <w:p w14:paraId="0F16740E" w14:textId="77777777" w:rsidR="00075729" w:rsidRDefault="00075729" w:rsidP="00075729">
      <w:pPr>
        <w:spacing w:before="100" w:after="60"/>
      </w:pPr>
      <w:r>
        <w:rPr>
          <w:b/>
        </w:rPr>
        <w:t xml:space="preserve">1. </w:t>
      </w:r>
      <w:r>
        <w:rPr>
          <w:i/>
        </w:rPr>
        <w:t>Analyze the reasons behind the high DNS resolution time.</w:t>
      </w:r>
    </w:p>
    <w:p w14:paraId="6B6EFF19" w14:textId="77777777" w:rsidR="00075729" w:rsidRDefault="00075729" w:rsidP="00075729">
      <w:pPr>
        <w:spacing w:before="20" w:after="60"/>
        <w:ind w:left="360"/>
      </w:pPr>
      <w:r>
        <w:rPr>
          <w:b/>
        </w:rPr>
        <w:t>Answer:</w:t>
      </w:r>
    </w:p>
    <w:p w14:paraId="1C3D4866" w14:textId="77777777" w:rsidR="00075729" w:rsidRDefault="00075729" w:rsidP="00075729">
      <w:pPr>
        <w:spacing w:after="160"/>
        <w:ind w:left="360"/>
      </w:pPr>
      <w:r>
        <w:t xml:space="preserve">The 800 </w:t>
      </w:r>
      <w:proofErr w:type="spellStart"/>
      <w:r>
        <w:t>ms</w:t>
      </w:r>
      <w:proofErr w:type="spellEnd"/>
      <w:r>
        <w:t xml:space="preserve"> delay is most likely caused by a combination of: (a) a centralized/unicast authoritative DNS server located far from many users, adding significant round-trip latency; (b) low TTL values or absent caching, forcing frequent full recursive lookups instead of using cached answers; (c) a deep resolution chain — recursive resolver to root to TLD to authoritative server — with no regional caching resolvers to shortcut it; and (d) no geographic load distribution, so all queries converge on one location regardless of the requester's continent.</w:t>
      </w:r>
    </w:p>
    <w:p w14:paraId="760F38E8" w14:textId="77777777" w:rsidR="00075729" w:rsidRDefault="00075729" w:rsidP="00075729">
      <w:pPr>
        <w:spacing w:before="100" w:after="60"/>
      </w:pPr>
      <w:r>
        <w:rPr>
          <w:b/>
        </w:rPr>
        <w:t xml:space="preserve">2. </w:t>
      </w:r>
      <w:r>
        <w:rPr>
          <w:i/>
        </w:rPr>
        <w:t xml:space="preserve">Propose a suitable DNS architecture using techniques such as </w:t>
      </w:r>
      <w:proofErr w:type="spellStart"/>
      <w:r>
        <w:rPr>
          <w:i/>
        </w:rPr>
        <w:t>Anycast</w:t>
      </w:r>
      <w:proofErr w:type="spellEnd"/>
      <w:r>
        <w:rPr>
          <w:i/>
        </w:rPr>
        <w:t xml:space="preserve"> DNS, DNS pre-fetching, and TTL optimization to reduce the lookup time below 50 </w:t>
      </w:r>
      <w:proofErr w:type="spellStart"/>
      <w:r>
        <w:rPr>
          <w:i/>
        </w:rPr>
        <w:t>ms.</w:t>
      </w:r>
      <w:proofErr w:type="spellEnd"/>
    </w:p>
    <w:p w14:paraId="410723E7" w14:textId="77777777" w:rsidR="00075729" w:rsidRDefault="00075729" w:rsidP="00075729">
      <w:pPr>
        <w:spacing w:before="20" w:after="60"/>
        <w:ind w:left="360"/>
      </w:pPr>
      <w:r>
        <w:rPr>
          <w:b/>
        </w:rPr>
        <w:t>Answer:</w:t>
      </w:r>
    </w:p>
    <w:p w14:paraId="49F92611" w14:textId="77777777" w:rsidR="00075729" w:rsidRDefault="00075729" w:rsidP="00075729">
      <w:pPr>
        <w:spacing w:after="160"/>
        <w:ind w:left="360"/>
      </w:pPr>
      <w:r>
        <w:t xml:space="preserve">Deploy the authoritative name servers using </w:t>
      </w:r>
      <w:proofErr w:type="spellStart"/>
      <w:r>
        <w:t>Anycast</w:t>
      </w:r>
      <w:proofErr w:type="spellEnd"/>
      <w:r>
        <w:t>, announced from multiple geographically distributed Points of Presence (</w:t>
      </w:r>
      <w:proofErr w:type="spellStart"/>
      <w:r>
        <w:t>PoPs</w:t>
      </w:r>
      <w:proofErr w:type="spellEnd"/>
      <w:r>
        <w:t>) so that each user's query is routed (via BGP) to the topologically nearest server, cutting RTT dramatically. Layer this with DNS pre-fetching at the client/browser level (resolving domains for likely-next links in advance) so the lookup often completes before it's needed. Tune TTL values to a balanced range (roughly 300–3600 seconds): long enough that repeat visitors hit local resolver caches instead of re-querying, but short enough to allow fast failover if a server goes down. Combine this with a tiered caching-resolver layer (regional recursive resolvers/CDN-based DNS) to further absorb repeat queries close to the user.</w:t>
      </w:r>
    </w:p>
    <w:p w14:paraId="76362926" w14:textId="77777777" w:rsidR="00075729" w:rsidRDefault="00075729" w:rsidP="00075729">
      <w:pPr>
        <w:spacing w:before="100" w:after="60"/>
      </w:pPr>
      <w:r>
        <w:rPr>
          <w:b/>
        </w:rPr>
        <w:t xml:space="preserve">3. </w:t>
      </w:r>
      <w:r>
        <w:rPr>
          <w:i/>
        </w:rPr>
        <w:t>Evaluate the advantages and limitations of your proposed architecture in terms of performance, scalability, and availability.</w:t>
      </w:r>
    </w:p>
    <w:p w14:paraId="16D581E1" w14:textId="77777777" w:rsidR="00075729" w:rsidRDefault="00075729" w:rsidP="00075729">
      <w:pPr>
        <w:spacing w:before="20" w:after="60"/>
        <w:ind w:left="360"/>
      </w:pPr>
      <w:r>
        <w:rPr>
          <w:b/>
        </w:rPr>
        <w:t>Answer:</w:t>
      </w:r>
    </w:p>
    <w:p w14:paraId="17E45DF2" w14:textId="77777777" w:rsidR="00075729" w:rsidRDefault="00075729" w:rsidP="00075729">
      <w:pPr>
        <w:spacing w:after="160"/>
        <w:ind w:left="360"/>
      </w:pPr>
      <w:r>
        <w:t xml:space="preserve">Advantages: </w:t>
      </w:r>
      <w:proofErr w:type="spellStart"/>
      <w:r>
        <w:t>Anycast</w:t>
      </w:r>
      <w:proofErr w:type="spellEnd"/>
      <w:r>
        <w:t xml:space="preserve"> routes users to the nearest node, typically bringing lookups well under 50 </w:t>
      </w:r>
      <w:proofErr w:type="spellStart"/>
      <w:r>
        <w:t>ms</w:t>
      </w:r>
      <w:proofErr w:type="spellEnd"/>
      <w:r>
        <w:t xml:space="preserve">; the architecture scales horizontally by simply adding more </w:t>
      </w:r>
      <w:proofErr w:type="spellStart"/>
      <w:r>
        <w:t>PoPs</w:t>
      </w:r>
      <w:proofErr w:type="spellEnd"/>
      <w:r>
        <w:t xml:space="preserve"> as traffic grows; and availability improves because BGP automatically re-routes traffic away from a failed node to the next-nearest one with no manual failover </w:t>
      </w:r>
      <w:proofErr w:type="spellStart"/>
      <w:r>
        <w:t>needed.Limitations</w:t>
      </w:r>
      <w:proofErr w:type="spellEnd"/>
      <w:r>
        <w:t xml:space="preserve">: </w:t>
      </w:r>
      <w:proofErr w:type="spellStart"/>
      <w:r>
        <w:t>Anycast</w:t>
      </w:r>
      <w:proofErr w:type="spellEnd"/>
      <w:r>
        <w:t xml:space="preserve"> depends on BGP convergence, so failover, while usually fast, is not instantaneous and can briefly misroute traffic during route flaps; short TTLs improve failover agility but increase load on authoritative servers and reduce cache-hit benefits; pre-fetching can waste bandwidth resolving domains that are never used; and maintaining consistent, synchronized records (including DNSSEC signing) across many distributed nodes adds operational complexity.</w:t>
      </w:r>
    </w:p>
    <w:p w14:paraId="2EF4D226" w14:textId="77777777" w:rsidR="00075729" w:rsidRPr="00075729" w:rsidRDefault="00075729" w:rsidP="00075729">
      <w:pPr>
        <w:pStyle w:val="Heading3"/>
        <w:spacing w:before="260" w:after="120"/>
        <w:rPr>
          <w:color w:val="000000" w:themeColor="text1"/>
        </w:rPr>
      </w:pPr>
      <w:r w:rsidRPr="00075729">
        <w:rPr>
          <w:color w:val="000000" w:themeColor="text1"/>
        </w:rPr>
        <w:lastRenderedPageBreak/>
        <w:t>Case Study 3 – Distributed DNS for Global Cloud Services</w:t>
      </w:r>
    </w:p>
    <w:p w14:paraId="012ECF5B" w14:textId="77777777" w:rsidR="00075729" w:rsidRDefault="00075729" w:rsidP="00075729">
      <w:pPr>
        <w:spacing w:after="160"/>
        <w:ind w:left="360"/>
      </w:pPr>
      <w:r>
        <w:t xml:space="preserve">A cloud service provider delivers applications to millions of users worldwide. During promotional events, users experience intermittent delays in accessing cloud-hosted services. Investigation reveals that DNS queries are taking nearly 800 </w:t>
      </w:r>
      <w:proofErr w:type="spellStart"/>
      <w:r>
        <w:t>ms</w:t>
      </w:r>
      <w:proofErr w:type="spellEnd"/>
      <w:r>
        <w:t xml:space="preserve"> because all requests are directed to a single primary DNS server. The company wants a highly available DNS solution capable of handling global traffic efficiently.</w:t>
      </w:r>
    </w:p>
    <w:p w14:paraId="7BD57779" w14:textId="77777777" w:rsidR="00075729" w:rsidRDefault="00075729" w:rsidP="00075729">
      <w:pPr>
        <w:spacing w:before="100" w:after="60"/>
      </w:pPr>
      <w:r>
        <w:rPr>
          <w:b/>
        </w:rPr>
        <w:t xml:space="preserve">1. </w:t>
      </w:r>
      <w:r>
        <w:rPr>
          <w:i/>
        </w:rPr>
        <w:t>Examine the impact of centralized DNS architecture on application performance.</w:t>
      </w:r>
    </w:p>
    <w:p w14:paraId="47555D9C" w14:textId="77777777" w:rsidR="00075729" w:rsidRDefault="00075729" w:rsidP="00075729">
      <w:pPr>
        <w:spacing w:before="20" w:after="60"/>
        <w:ind w:left="360"/>
      </w:pPr>
      <w:r>
        <w:rPr>
          <w:b/>
        </w:rPr>
        <w:t>Answer:</w:t>
      </w:r>
    </w:p>
    <w:p w14:paraId="30F50A68" w14:textId="77777777" w:rsidR="00075729" w:rsidRDefault="00075729" w:rsidP="00075729">
      <w:pPr>
        <w:spacing w:after="160"/>
        <w:ind w:left="360"/>
      </w:pPr>
      <w:r>
        <w:t xml:space="preserve">A single centralized DNS server creates a single point of failure and a performance bottleneck: every query, regardless of the user's location, must traverse the network to that one server, adding significant latency for distant users (explaining the ~800 </w:t>
      </w:r>
      <w:proofErr w:type="spellStart"/>
      <w:r>
        <w:t>ms</w:t>
      </w:r>
      <w:proofErr w:type="spellEnd"/>
      <w:r>
        <w:t xml:space="preserve"> observed). During traffic spikes such as promotional events, the server's finite query-handling capacity is overwhelmed, causing queuing delays, timeouts, and retries. It also creates a security risk, since the single server is an attractive target for </w:t>
      </w:r>
      <w:proofErr w:type="spellStart"/>
      <w:r>
        <w:t>DDoS</w:t>
      </w:r>
      <w:proofErr w:type="spellEnd"/>
      <w:r>
        <w:t xml:space="preserve"> attacks, and any outage takes down name resolution for the entire user base at once, directly translating into failed or delayed application access.</w:t>
      </w:r>
    </w:p>
    <w:p w14:paraId="439CFE5D" w14:textId="77777777" w:rsidR="00075729" w:rsidRDefault="00075729" w:rsidP="00075729">
      <w:pPr>
        <w:spacing w:before="100" w:after="60"/>
      </w:pPr>
      <w:r>
        <w:rPr>
          <w:b/>
        </w:rPr>
        <w:t xml:space="preserve">2. </w:t>
      </w:r>
      <w:r>
        <w:rPr>
          <w:i/>
        </w:rPr>
        <w:t>Design a distributed DNS solution that minimizes lookup latency while maintaining high availability.</w:t>
      </w:r>
    </w:p>
    <w:p w14:paraId="78D713AB" w14:textId="77777777" w:rsidR="00075729" w:rsidRDefault="00075729" w:rsidP="00075729">
      <w:pPr>
        <w:spacing w:before="20" w:after="60"/>
        <w:ind w:left="360"/>
      </w:pPr>
      <w:r>
        <w:rPr>
          <w:b/>
        </w:rPr>
        <w:t>Answer:</w:t>
      </w:r>
    </w:p>
    <w:p w14:paraId="6E1A77D0" w14:textId="77777777" w:rsidR="00075729" w:rsidRDefault="00075729" w:rsidP="00075729">
      <w:pPr>
        <w:spacing w:after="160"/>
        <w:ind w:left="360"/>
      </w:pPr>
      <w:r>
        <w:t xml:space="preserve">Replace the single server with multiple authoritative DNS servers deployed across geographically dispersed regions, all announced under the same IP via </w:t>
      </w:r>
      <w:proofErr w:type="spellStart"/>
      <w:r>
        <w:t>Anycast</w:t>
      </w:r>
      <w:proofErr w:type="spellEnd"/>
      <w:r>
        <w:t xml:space="preserve"> so BGP routes each query to the nearest healthy instance. </w:t>
      </w:r>
      <w:proofErr w:type="gramStart"/>
      <w:r>
        <w:t>Layer regional caching/recursive resolvers in front of the authoritative tier to absorb repeat queries locally.</w:t>
      </w:r>
      <w:proofErr w:type="gramEnd"/>
      <w:r>
        <w:t xml:space="preserve"> Use health-checked load balancing across the authoritative servers so that if one instance fails, traffic is automatically redirected to the next-nearest healthy node, with no single point of failure remaining anywhere in the resolution path.</w:t>
      </w:r>
    </w:p>
    <w:p w14:paraId="08734799" w14:textId="77777777" w:rsidR="00075729" w:rsidRDefault="00075729" w:rsidP="00075729">
      <w:pPr>
        <w:spacing w:before="100" w:after="60"/>
      </w:pPr>
      <w:r>
        <w:rPr>
          <w:b/>
        </w:rPr>
        <w:t xml:space="preserve">3. </w:t>
      </w:r>
      <w:r>
        <w:rPr>
          <w:i/>
        </w:rPr>
        <w:t xml:space="preserve">Analyze how TTL values, </w:t>
      </w:r>
      <w:proofErr w:type="spellStart"/>
      <w:r>
        <w:rPr>
          <w:i/>
        </w:rPr>
        <w:t>Anycast</w:t>
      </w:r>
      <w:proofErr w:type="spellEnd"/>
      <w:r>
        <w:rPr>
          <w:i/>
        </w:rPr>
        <w:t xml:space="preserve"> routing, and DNS caching influence system performance and fault tolerance.</w:t>
      </w:r>
    </w:p>
    <w:p w14:paraId="498E74C0" w14:textId="77777777" w:rsidR="00075729" w:rsidRDefault="00075729" w:rsidP="00075729">
      <w:pPr>
        <w:spacing w:before="20" w:after="60"/>
        <w:ind w:left="360"/>
      </w:pPr>
      <w:r>
        <w:rPr>
          <w:b/>
        </w:rPr>
        <w:t>Answer:</w:t>
      </w:r>
    </w:p>
    <w:p w14:paraId="7921BE1E" w14:textId="77777777" w:rsidR="00075729" w:rsidRDefault="00075729" w:rsidP="00075729">
      <w:pPr>
        <w:spacing w:after="160"/>
        <w:ind w:left="360"/>
      </w:pPr>
      <w:r>
        <w:t xml:space="preserve">TTL values determine how long a resolved record is cached: shorter TTLs allow the system to reroute clients away from a failed node faster (better fault tolerance) but increase query volume on authoritative servers (lower performance under load); longer TTLs reduce server load and speed up repeat lookups but slow down failover. </w:t>
      </w:r>
      <w:proofErr w:type="spellStart"/>
      <w:r>
        <w:t>Anycast</w:t>
      </w:r>
      <w:proofErr w:type="spellEnd"/>
      <w:r>
        <w:t xml:space="preserve"> routing improves both performance and fault tolerance simultaneously — it reduces latency by directing queries to the nearest node, and if that node fails, BGP withdraws its route so traffic is automatically re-routed to the next-nearest instance. DNS caching (at resolver and client level) reduces repeated round trips for popular domains, easing load on authoritative servers and speeding up perceived performance, though it must be balanced against staleness risk if servers change during the cache's lifetime.</w:t>
      </w:r>
    </w:p>
    <w:p w14:paraId="1E8772F8" w14:textId="77777777" w:rsidR="00075729" w:rsidRPr="00075729" w:rsidRDefault="00075729" w:rsidP="00075729">
      <w:pPr>
        <w:pStyle w:val="Heading3"/>
        <w:spacing w:before="260" w:after="120"/>
        <w:rPr>
          <w:color w:val="000000" w:themeColor="text1"/>
        </w:rPr>
      </w:pPr>
      <w:r w:rsidRPr="00075729">
        <w:rPr>
          <w:color w:val="000000" w:themeColor="text1"/>
        </w:rPr>
        <w:t>Case Study 4 – TCP Latency in a Stock Trading Platform</w:t>
      </w:r>
    </w:p>
    <w:p w14:paraId="4D52677D" w14:textId="77777777" w:rsidR="00075729" w:rsidRDefault="00075729" w:rsidP="00075729">
      <w:pPr>
        <w:spacing w:after="160"/>
        <w:ind w:left="360"/>
      </w:pPr>
      <w:r>
        <w:t xml:space="preserve">A financial institution operates an electronic stock trading platform where thousands of buy and sell orders are submitted every second. During market opening hours, the </w:t>
      </w:r>
      <w:r>
        <w:lastRenderedPageBreak/>
        <w:t xml:space="preserve">average order acknowledgment latency increases from 1 </w:t>
      </w:r>
      <w:proofErr w:type="spellStart"/>
      <w:proofErr w:type="gramStart"/>
      <w:r>
        <w:t>ms</w:t>
      </w:r>
      <w:proofErr w:type="spellEnd"/>
      <w:proofErr w:type="gramEnd"/>
      <w:r>
        <w:t xml:space="preserve"> to 40 </w:t>
      </w:r>
      <w:proofErr w:type="spellStart"/>
      <w:r>
        <w:t>ms</w:t>
      </w:r>
      <w:proofErr w:type="spellEnd"/>
      <w:r>
        <w:t>, resulting in delayed trade confirmations and customer dissatisfaction. Network engineers observe increased TCP retransmissions, longer connection establishment times, and excessive buffering.</w:t>
      </w:r>
    </w:p>
    <w:p w14:paraId="6D59069E" w14:textId="77777777" w:rsidR="00075729" w:rsidRDefault="00075729" w:rsidP="00075729">
      <w:pPr>
        <w:spacing w:before="100" w:after="60"/>
      </w:pPr>
      <w:r>
        <w:rPr>
          <w:b/>
        </w:rPr>
        <w:t xml:space="preserve">1. </w:t>
      </w:r>
      <w:r>
        <w:rPr>
          <w:i/>
        </w:rPr>
        <w:t>Analyze three possible TCP-related factors responsible for the latency increase, considering flow control, Nagle's algorithm, and SYN queue limitations.</w:t>
      </w:r>
    </w:p>
    <w:p w14:paraId="0B5FBDEF" w14:textId="77777777" w:rsidR="00075729" w:rsidRDefault="00075729" w:rsidP="00075729">
      <w:pPr>
        <w:spacing w:before="20" w:after="60"/>
        <w:ind w:left="360"/>
      </w:pPr>
      <w:r>
        <w:rPr>
          <w:b/>
        </w:rPr>
        <w:t>Answer:</w:t>
      </w:r>
    </w:p>
    <w:p w14:paraId="730627E7" w14:textId="77777777" w:rsidR="00075729" w:rsidRDefault="00075729" w:rsidP="00075729">
      <w:pPr>
        <w:spacing w:after="160"/>
        <w:ind w:left="360"/>
      </w:pPr>
      <w:r>
        <w:t>(1) Flow control: under the burst of orders at market open, the receiver's advertised window can shrink faster than the application drains its buffer, forcing the sender to pause (zero-window stalls) until the receiver catches up. (2) Nagle's algorithm: by default TCP delays sending small packets (like short order messages) to coalesce them, waiting either for enough data or an ACK — this can add tens of milliseconds of pure buffering delay to latency-sensitive, small trade messages. (3) SYN queue limitations: the surge of new/rapid connections at market open can exceed the server's SYN backlog queue size, causing incoming SYNs to be dropped and clients forced to retransmit, adding significant connection-establishment delay.</w:t>
      </w:r>
    </w:p>
    <w:p w14:paraId="4E35BDF5" w14:textId="77777777" w:rsidR="00075729" w:rsidRDefault="00075729" w:rsidP="00075729">
      <w:pPr>
        <w:spacing w:before="100" w:after="60"/>
      </w:pPr>
      <w:r>
        <w:rPr>
          <w:b/>
        </w:rPr>
        <w:t xml:space="preserve">2. </w:t>
      </w:r>
      <w:r>
        <w:rPr>
          <w:i/>
        </w:rPr>
        <w:t>Explain how each factor affects transaction processing in high-frequency systems.</w:t>
      </w:r>
    </w:p>
    <w:p w14:paraId="7EC52F59" w14:textId="77777777" w:rsidR="00075729" w:rsidRDefault="00075729" w:rsidP="00075729">
      <w:pPr>
        <w:spacing w:before="20" w:after="60"/>
        <w:ind w:left="360"/>
      </w:pPr>
      <w:r>
        <w:rPr>
          <w:b/>
        </w:rPr>
        <w:t>Answer:</w:t>
      </w:r>
    </w:p>
    <w:p w14:paraId="6DB6773E" w14:textId="77777777" w:rsidR="00075729" w:rsidRDefault="00075729" w:rsidP="00075729">
      <w:pPr>
        <w:spacing w:after="160"/>
        <w:ind w:left="360"/>
      </w:pPr>
      <w:r>
        <w:t>Flow control stalls directly delay order transmission end-to-end, since the sender simply cannot push data until the window reopens, which is fatal for systems needing sub-millisecond acknowledgment. Nagle's algorithm is particularly damaging in high-frequency trading because trade messages are typically small and frequent — exactly the pattern Nagle's algorithm is designed to delay and batch, adding latency precisely where speed matters most. SYN queue overflow affects new connection setup: if the trading system opens fresh connections per burst of activity (rather than reusing persistent ones), overflow causes retransmitted SYNs and multi-hundred-millisecond handshake delays, which is catastrophic in a market where microseconds determine execution priority.</w:t>
      </w:r>
    </w:p>
    <w:p w14:paraId="0C0986EE" w14:textId="77777777" w:rsidR="00075729" w:rsidRDefault="00075729" w:rsidP="00075729">
      <w:pPr>
        <w:spacing w:before="100" w:after="60"/>
      </w:pPr>
      <w:r>
        <w:rPr>
          <w:b/>
        </w:rPr>
        <w:t xml:space="preserve">3. </w:t>
      </w:r>
      <w:r>
        <w:rPr>
          <w:i/>
        </w:rPr>
        <w:t>Recommend appropriate TCP configuration changes to reduce latency and improve transaction reliability.</w:t>
      </w:r>
    </w:p>
    <w:p w14:paraId="648A003F" w14:textId="77777777" w:rsidR="00075729" w:rsidRDefault="00075729" w:rsidP="00075729">
      <w:pPr>
        <w:spacing w:before="20" w:after="60"/>
        <w:ind w:left="360"/>
      </w:pPr>
      <w:r>
        <w:rPr>
          <w:b/>
        </w:rPr>
        <w:t>Answer:</w:t>
      </w:r>
    </w:p>
    <w:p w14:paraId="1D385C09" w14:textId="77777777" w:rsidR="00075729" w:rsidRDefault="00075729" w:rsidP="00075729">
      <w:pPr>
        <w:spacing w:after="160"/>
        <w:ind w:left="360"/>
      </w:pPr>
      <w:r>
        <w:t xml:space="preserve">Disable Nagle's algorithm by setting the TCP_NODELAY socket option so small order packets are sent immediately rather than buffered. Increase and tune TCP window sizes / enable window scaling so flow control does not artificially throttle high-throughput bursts. Increase the SYN backlog queue (e.g., tuning </w:t>
      </w:r>
      <w:proofErr w:type="spellStart"/>
      <w:r>
        <w:t>net.core.somaxconn</w:t>
      </w:r>
      <w:proofErr w:type="spellEnd"/>
      <w:r>
        <w:t xml:space="preserve"> and net.ipv4.tcp_max_syn_backlog) and enable SYN cookies to absorb connection bursts without dropping requests. </w:t>
      </w:r>
      <w:proofErr w:type="spellStart"/>
      <w:r>
        <w:t>Favor</w:t>
      </w:r>
      <w:proofErr w:type="spellEnd"/>
      <w:r>
        <w:t xml:space="preserve"> persistent, kept-alive connections over repeated handshakes to avoid paying connection-setup cost per order. Finally, consider a modern congestion-control algorithm such as BBR for more stable low-latency throughput, and where feasible use kernel-bypass networking (e.g., DPDK/RDMA) for the most latency-critical paths.</w:t>
      </w:r>
    </w:p>
    <w:p w14:paraId="3B00A2B7" w14:textId="77777777" w:rsidR="008A0601" w:rsidRDefault="008A0601">
      <w:pPr>
        <w:rPr>
          <w:sz w:val="24"/>
          <w:szCs w:val="24"/>
        </w:rPr>
      </w:pPr>
    </w:p>
    <w:sectPr w:rsidR="008A06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E97297D-1B8D-4B49-BC38-5256CA480E68}"/>
  </w:font>
  <w:font w:name="Cambria">
    <w:panose1 w:val="02040503050406030204"/>
    <w:charset w:val="00"/>
    <w:family w:val="roman"/>
    <w:pitch w:val="variable"/>
    <w:sig w:usb0="E00006FF" w:usb1="420024FF" w:usb2="02000000" w:usb3="00000000" w:csb0="0000019F" w:csb1="00000000"/>
    <w:embedRegular r:id="rId2" w:fontKey="{A5871ACD-9C7E-4FE9-996A-883A6EB0E9D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61414B"/>
    <w:multiLevelType w:val="multilevel"/>
    <w:tmpl w:val="4D58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E4C5EAB"/>
    <w:multiLevelType w:val="multilevel"/>
    <w:tmpl w:val="366E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AD4090F"/>
    <w:multiLevelType w:val="multilevel"/>
    <w:tmpl w:val="4856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B07440B"/>
    <w:multiLevelType w:val="multilevel"/>
    <w:tmpl w:val="2EDE5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6E3F38E6"/>
    <w:multiLevelType w:val="multilevel"/>
    <w:tmpl w:val="17DA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0601"/>
    <w:rsid w:val="00075729"/>
    <w:rsid w:val="00136800"/>
    <w:rsid w:val="001E0CC2"/>
    <w:rsid w:val="003465D1"/>
    <w:rsid w:val="003D1775"/>
    <w:rsid w:val="0054178F"/>
    <w:rsid w:val="005B004C"/>
    <w:rsid w:val="00874695"/>
    <w:rsid w:val="008A0601"/>
    <w:rsid w:val="00A731C3"/>
    <w:rsid w:val="00DA36FE"/>
    <w:rsid w:val="00ED1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pdq2pgselectionanchorcontainer">
    <w:name w:val="pdq2pg_selectionanchorcontainer"/>
    <w:basedOn w:val="Normal"/>
    <w:rsid w:val="0013680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680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pdq2pgselectionanchorcontainer">
    <w:name w:val="pdq2pg_selectionanchorcontainer"/>
    <w:basedOn w:val="Normal"/>
    <w:rsid w:val="0013680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68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014603">
      <w:bodyDiv w:val="1"/>
      <w:marLeft w:val="0"/>
      <w:marRight w:val="0"/>
      <w:marTop w:val="0"/>
      <w:marBottom w:val="0"/>
      <w:divBdr>
        <w:top w:val="none" w:sz="0" w:space="0" w:color="auto"/>
        <w:left w:val="none" w:sz="0" w:space="0" w:color="auto"/>
        <w:bottom w:val="none" w:sz="0" w:space="0" w:color="auto"/>
        <w:right w:val="none" w:sz="0" w:space="0" w:color="auto"/>
      </w:divBdr>
    </w:div>
    <w:div w:id="1490823170">
      <w:bodyDiv w:val="1"/>
      <w:marLeft w:val="0"/>
      <w:marRight w:val="0"/>
      <w:marTop w:val="0"/>
      <w:marBottom w:val="0"/>
      <w:divBdr>
        <w:top w:val="none" w:sz="0" w:space="0" w:color="auto"/>
        <w:left w:val="none" w:sz="0" w:space="0" w:color="auto"/>
        <w:bottom w:val="none" w:sz="0" w:space="0" w:color="auto"/>
        <w:right w:val="none" w:sz="0" w:space="0" w:color="auto"/>
      </w:divBdr>
    </w:div>
    <w:div w:id="1533109284">
      <w:bodyDiv w:val="1"/>
      <w:marLeft w:val="0"/>
      <w:marRight w:val="0"/>
      <w:marTop w:val="0"/>
      <w:marBottom w:val="0"/>
      <w:divBdr>
        <w:top w:val="none" w:sz="0" w:space="0" w:color="auto"/>
        <w:left w:val="none" w:sz="0" w:space="0" w:color="auto"/>
        <w:bottom w:val="none" w:sz="0" w:space="0" w:color="auto"/>
        <w:right w:val="none" w:sz="0" w:space="0" w:color="auto"/>
      </w:divBdr>
    </w:div>
    <w:div w:id="2127844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xQFn14WEIx3Vm1DeZB1wGnOUA==">CgMxLjA4AHIhMUNYSGZBUXZJM2ZWdkRDUUZneElMQjJCWlhyUDFwQ1lW</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4633A92-8BC0-4739-90DA-96C7CEF2A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2394</Words>
  <Characters>13650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krishnan</dc:creator>
  <cp:lastModifiedBy>HP</cp:lastModifiedBy>
  <cp:revision>2</cp:revision>
  <dcterms:created xsi:type="dcterms:W3CDTF">2026-08-27T05:32:00Z</dcterms:created>
  <dcterms:modified xsi:type="dcterms:W3CDTF">2026-08-27T05:32:00Z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81a76503-3d02-45ef-84af-024c35c0c52f</vt:lpwstr>
  </property>
</Properties>
</file>