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510" w:rsidRDefault="003B7510">
      <w:pPr>
        <w:autoSpaceDE w:val="0"/>
        <w:autoSpaceDN w:val="0"/>
        <w:spacing w:after="0" w:line="220" w:lineRule="exact"/>
      </w:pPr>
    </w:p>
    <w:p w:rsidR="003B7510" w:rsidRDefault="003B7510">
      <w:pPr>
        <w:autoSpaceDE w:val="0"/>
        <w:autoSpaceDN w:val="0"/>
        <w:spacing w:after="0" w:line="220" w:lineRule="exact"/>
      </w:pPr>
    </w:p>
    <w:p w:rsidR="003B7510" w:rsidRDefault="003B7510">
      <w:pPr>
        <w:autoSpaceDE w:val="0"/>
        <w:autoSpaceDN w:val="0"/>
        <w:spacing w:before="138" w:after="0" w:line="220" w:lineRule="exact"/>
      </w:pPr>
    </w:p>
    <w:p w:rsidR="003B7510" w:rsidRDefault="003C4C84">
      <w:pPr>
        <w:autoSpaceDE w:val="0"/>
        <w:autoSpaceDN w:val="0"/>
        <w:spacing w:after="0" w:line="300" w:lineRule="exact"/>
        <w:jc w:val="center"/>
      </w:pPr>
      <w:r>
        <w:rPr>
          <w:rFonts w:ascii="Roboto" w:eastAsia="Roboto" w:hAnsi="Roboto"/>
          <w:b/>
          <w:color w:val="000000"/>
          <w:spacing w:val="13"/>
          <w:sz w:val="30"/>
        </w:rPr>
        <w:t>CSA15 – CLOUD COMPUTING AND BIG DATA ANALYTICS</w:t>
      </w:r>
    </w:p>
    <w:p w:rsidR="003B7510" w:rsidRDefault="003C4C84">
      <w:pPr>
        <w:autoSpaceDE w:val="0"/>
        <w:autoSpaceDN w:val="0"/>
        <w:spacing w:before="156" w:after="189" w:line="200" w:lineRule="exact"/>
        <w:jc w:val="center"/>
      </w:pPr>
      <w:r>
        <w:rPr>
          <w:rFonts w:ascii="Roboto" w:eastAsia="Roboto" w:hAnsi="Roboto"/>
          <w:color w:val="000000"/>
          <w:spacing w:val="1"/>
          <w:sz w:val="20"/>
        </w:rPr>
        <w:t>CO4 Class Test – Answer Sheet</w:t>
      </w:r>
    </w:p>
    <w:tbl>
      <w:tblPr>
        <w:tblW w:w="0" w:type="auto"/>
        <w:tblInd w:w="1058" w:type="dxa"/>
        <w:tblLayout w:type="fixed"/>
        <w:tblLook w:val="04A0" w:firstRow="1" w:lastRow="0" w:firstColumn="1" w:lastColumn="0" w:noHBand="0" w:noVBand="1"/>
      </w:tblPr>
      <w:tblGrid>
        <w:gridCol w:w="2382"/>
        <w:gridCol w:w="7142"/>
      </w:tblGrid>
      <w:tr w:rsidR="003B7510">
        <w:trPr>
          <w:trHeight w:hRule="exact" w:val="416"/>
        </w:trPr>
        <w:tc>
          <w:tcPr>
            <w:tcW w:w="23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116" w:after="0" w:line="186" w:lineRule="exact"/>
              <w:ind w:left="112"/>
            </w:pPr>
            <w:r>
              <w:rPr>
                <w:rFonts w:ascii="Roboto" w:eastAsia="Roboto" w:hAnsi="Roboto"/>
                <w:b/>
                <w:color w:val="000000"/>
                <w:sz w:val="19"/>
              </w:rPr>
              <w:t>Name</w:t>
            </w:r>
          </w:p>
        </w:tc>
        <w:tc>
          <w:tcPr>
            <w:tcW w:w="71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:rsidR="003B7510" w:rsidRDefault="003C4C84" w:rsidP="003C4C84">
            <w:pPr>
              <w:autoSpaceDE w:val="0"/>
              <w:autoSpaceDN w:val="0"/>
              <w:spacing w:before="114" w:after="0" w:line="186" w:lineRule="exact"/>
            </w:pPr>
            <w:r>
              <w:rPr>
                <w:rFonts w:ascii="Roboto" w:eastAsia="Roboto" w:hAnsi="Roboto"/>
                <w:color w:val="000000"/>
                <w:spacing w:val="-3"/>
                <w:sz w:val="19"/>
              </w:rPr>
              <w:t xml:space="preserve">   DAKSHIN.S</w:t>
            </w:r>
          </w:p>
        </w:tc>
      </w:tr>
      <w:tr w:rsidR="003B7510">
        <w:trPr>
          <w:trHeight w:hRule="exact" w:val="416"/>
        </w:trPr>
        <w:tc>
          <w:tcPr>
            <w:tcW w:w="23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114" w:after="0" w:line="186" w:lineRule="exact"/>
              <w:ind w:left="112"/>
            </w:pPr>
            <w:r>
              <w:rPr>
                <w:rFonts w:ascii="Roboto" w:eastAsia="Roboto" w:hAnsi="Roboto"/>
                <w:b/>
                <w:color w:val="000000"/>
                <w:spacing w:val="6"/>
                <w:sz w:val="19"/>
              </w:rPr>
              <w:t>Reg No</w:t>
            </w:r>
          </w:p>
        </w:tc>
        <w:tc>
          <w:tcPr>
            <w:tcW w:w="71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112" w:after="0" w:line="186" w:lineRule="exact"/>
              <w:ind w:left="112"/>
            </w:pPr>
            <w:r>
              <w:rPr>
                <w:rFonts w:ascii="Roboto" w:eastAsia="Roboto" w:hAnsi="Roboto"/>
                <w:color w:val="000000"/>
                <w:spacing w:val="-4"/>
                <w:sz w:val="19"/>
              </w:rPr>
              <w:t>192511431</w:t>
            </w:r>
            <w:bookmarkStart w:id="0" w:name="_GoBack"/>
            <w:bookmarkEnd w:id="0"/>
          </w:p>
        </w:tc>
      </w:tr>
      <w:tr w:rsidR="003B7510">
        <w:trPr>
          <w:trHeight w:hRule="exact" w:val="416"/>
        </w:trPr>
        <w:tc>
          <w:tcPr>
            <w:tcW w:w="23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114" w:after="0" w:line="186" w:lineRule="exact"/>
              <w:ind w:left="112"/>
            </w:pPr>
            <w:r>
              <w:rPr>
                <w:rFonts w:ascii="Roboto" w:eastAsia="Roboto" w:hAnsi="Roboto"/>
                <w:b/>
                <w:color w:val="000000"/>
                <w:spacing w:val="6"/>
                <w:sz w:val="19"/>
              </w:rPr>
              <w:t>Course Code</w:t>
            </w:r>
          </w:p>
        </w:tc>
        <w:tc>
          <w:tcPr>
            <w:tcW w:w="71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112" w:after="0" w:line="186" w:lineRule="exact"/>
              <w:ind w:left="112"/>
            </w:pPr>
            <w:r>
              <w:rPr>
                <w:rFonts w:ascii="Roboto" w:eastAsia="Roboto" w:hAnsi="Roboto"/>
                <w:color w:val="000000"/>
                <w:spacing w:val="2"/>
                <w:sz w:val="19"/>
              </w:rPr>
              <w:t>CSA15</w:t>
            </w:r>
          </w:p>
        </w:tc>
      </w:tr>
      <w:tr w:rsidR="003B7510">
        <w:trPr>
          <w:trHeight w:hRule="exact" w:val="672"/>
        </w:trPr>
        <w:tc>
          <w:tcPr>
            <w:tcW w:w="23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114" w:after="0" w:line="186" w:lineRule="exact"/>
              <w:ind w:left="112"/>
            </w:pPr>
            <w:r>
              <w:rPr>
                <w:rFonts w:ascii="Roboto" w:eastAsia="Roboto" w:hAnsi="Roboto"/>
                <w:b/>
                <w:color w:val="000000"/>
                <w:spacing w:val="5"/>
                <w:sz w:val="19"/>
              </w:rPr>
              <w:t>Course Outcome</w:t>
            </w:r>
          </w:p>
        </w:tc>
        <w:tc>
          <w:tcPr>
            <w:tcW w:w="71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42" w:after="0" w:line="256" w:lineRule="exact"/>
              <w:ind w:left="112" w:right="288"/>
            </w:pPr>
            <w:r>
              <w:rPr>
                <w:rFonts w:ascii="Roboto" w:eastAsia="Roboto" w:hAnsi="Roboto"/>
                <w:color w:val="000000"/>
                <w:spacing w:val="-3"/>
                <w:sz w:val="19"/>
              </w:rPr>
              <w:t>CO4 – Analyze big data characteristics and challenges across domains including</w:t>
            </w:r>
            <w:r>
              <w:br/>
            </w:r>
            <w:r>
              <w:rPr>
                <w:rFonts w:ascii="Roboto" w:eastAsia="Roboto" w:hAnsi="Roboto"/>
                <w:color w:val="000000"/>
                <w:spacing w:val="-3"/>
                <w:sz w:val="19"/>
              </w:rPr>
              <w:t xml:space="preserve">security and application </w:t>
            </w:r>
            <w:r>
              <w:rPr>
                <w:rFonts w:ascii="Roboto" w:eastAsia="Roboto" w:hAnsi="Roboto"/>
                <w:color w:val="000000"/>
                <w:spacing w:val="-3"/>
                <w:sz w:val="19"/>
              </w:rPr>
              <w:t>aspects.</w:t>
            </w:r>
          </w:p>
        </w:tc>
      </w:tr>
    </w:tbl>
    <w:p w:rsidR="003B7510" w:rsidRDefault="003B7510">
      <w:pPr>
        <w:autoSpaceDE w:val="0"/>
        <w:autoSpaceDN w:val="0"/>
        <w:spacing w:after="0" w:line="20" w:lineRule="exact"/>
      </w:pPr>
    </w:p>
    <w:p w:rsidR="003B7510" w:rsidRDefault="003C4C84">
      <w:pPr>
        <w:autoSpaceDE w:val="0"/>
        <w:autoSpaceDN w:val="0"/>
        <w:spacing w:before="263" w:after="0" w:line="220" w:lineRule="exact"/>
        <w:ind w:left="844"/>
      </w:pPr>
      <w:r>
        <w:rPr>
          <w:rFonts w:ascii="Roboto" w:eastAsia="Roboto" w:hAnsi="Roboto"/>
          <w:b/>
          <w:color w:val="000000"/>
          <w:spacing w:val="7"/>
        </w:rPr>
        <w:t>1. Unified Big Data Architecture for a Multinational Retail Organization</w:t>
      </w:r>
    </w:p>
    <w:p w:rsidR="003B7510" w:rsidRDefault="003C4C84">
      <w:pPr>
        <w:autoSpaceDE w:val="0"/>
        <w:autoSpaceDN w:val="0"/>
        <w:spacing w:before="102" w:after="0" w:line="256" w:lineRule="exact"/>
        <w:ind w:left="844" w:right="720"/>
      </w:pPr>
      <w:r>
        <w:rPr>
          <w:rFonts w:ascii="Roboto" w:eastAsia="Roboto" w:hAnsi="Roboto"/>
          <w:b/>
          <w:color w:val="000000"/>
          <w:spacing w:val="5"/>
          <w:sz w:val="19"/>
        </w:rPr>
        <w:t>Data Sources:</w:t>
      </w:r>
      <w:r>
        <w:rPr>
          <w:rFonts w:ascii="Roboto" w:eastAsia="Roboto" w:hAnsi="Roboto"/>
          <w:color w:val="000000"/>
          <w:spacing w:val="-2"/>
          <w:sz w:val="19"/>
        </w:rPr>
        <w:t xml:space="preserve"> Websites, mobile apps, point-of-sale systems, CRM systems and social channels provide customer</w:t>
      </w:r>
      <w:r>
        <w:br/>
      </w:r>
      <w:r>
        <w:rPr>
          <w:rFonts w:ascii="Roboto" w:eastAsia="Roboto" w:hAnsi="Roboto"/>
          <w:color w:val="000000"/>
          <w:spacing w:val="-2"/>
          <w:sz w:val="19"/>
        </w:rPr>
        <w:t xml:space="preserve">data. </w:t>
      </w:r>
      <w:r>
        <w:rPr>
          <w:rFonts w:ascii="Roboto" w:eastAsia="Roboto" w:hAnsi="Roboto"/>
          <w:b/>
          <w:color w:val="000000"/>
          <w:spacing w:val="4"/>
          <w:sz w:val="19"/>
        </w:rPr>
        <w:t>Data Ingestion:</w:t>
      </w:r>
      <w:r>
        <w:rPr>
          <w:rFonts w:ascii="Roboto" w:eastAsia="Roboto" w:hAnsi="Roboto"/>
          <w:color w:val="000000"/>
          <w:spacing w:val="-3"/>
          <w:sz w:val="19"/>
        </w:rPr>
        <w:t xml:space="preserve"> APIs and streaming tools such as Kafka collect online and offline data. </w:t>
      </w:r>
      <w:r>
        <w:rPr>
          <w:rFonts w:ascii="Roboto" w:eastAsia="Roboto" w:hAnsi="Roboto"/>
          <w:b/>
          <w:color w:val="000000"/>
          <w:spacing w:val="4"/>
          <w:sz w:val="19"/>
        </w:rPr>
        <w:t>Data Storage:</w:t>
      </w:r>
      <w:r>
        <w:rPr>
          <w:rFonts w:ascii="Roboto" w:eastAsia="Roboto" w:hAnsi="Roboto"/>
          <w:color w:val="000000"/>
          <w:spacing w:val="-1"/>
          <w:sz w:val="19"/>
        </w:rPr>
        <w:t xml:space="preserve"> A data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 xml:space="preserve">lake stores structured, semi-structured and unstructured data. </w:t>
      </w:r>
      <w:r>
        <w:rPr>
          <w:rFonts w:ascii="Roboto" w:eastAsia="Roboto" w:hAnsi="Roboto"/>
          <w:b/>
          <w:color w:val="000000"/>
          <w:spacing w:val="6"/>
          <w:sz w:val="19"/>
        </w:rPr>
        <w:t>Processing:</w:t>
      </w:r>
      <w:r>
        <w:rPr>
          <w:rFonts w:ascii="Roboto" w:eastAsia="Roboto" w:hAnsi="Roboto"/>
          <w:color w:val="000000"/>
          <w:spacing w:val="-3"/>
          <w:sz w:val="19"/>
        </w:rPr>
        <w:t xml:space="preserve"> Spark performs distributed processing and</w:t>
      </w:r>
      <w:r>
        <w:br/>
      </w:r>
      <w:r>
        <w:rPr>
          <w:rFonts w:ascii="Roboto" w:eastAsia="Roboto" w:hAnsi="Roboto"/>
          <w:color w:val="000000"/>
          <w:spacing w:val="-2"/>
          <w:sz w:val="19"/>
        </w:rPr>
        <w:t xml:space="preserve">real-time analytics. </w:t>
      </w:r>
      <w:r>
        <w:rPr>
          <w:rFonts w:ascii="Roboto" w:eastAsia="Roboto" w:hAnsi="Roboto"/>
          <w:b/>
          <w:color w:val="000000"/>
          <w:spacing w:val="5"/>
          <w:sz w:val="19"/>
        </w:rPr>
        <w:t>Recommendation:</w:t>
      </w:r>
      <w:r>
        <w:rPr>
          <w:rFonts w:ascii="Roboto" w:eastAsia="Roboto" w:hAnsi="Roboto"/>
          <w:color w:val="000000"/>
          <w:spacing w:val="-2"/>
          <w:sz w:val="19"/>
        </w:rPr>
        <w:t xml:space="preserve"> Machine-</w:t>
      </w:r>
      <w:r>
        <w:rPr>
          <w:rFonts w:ascii="Roboto" w:eastAsia="Roboto" w:hAnsi="Roboto"/>
          <w:color w:val="000000"/>
          <w:spacing w:val="-2"/>
          <w:sz w:val="19"/>
        </w:rPr>
        <w:t>learning models analyze customer profiles, browsing and purchase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 xml:space="preserve">history to provide personalized offers. </w:t>
      </w:r>
      <w:r>
        <w:rPr>
          <w:rFonts w:ascii="Roboto" w:eastAsia="Roboto" w:hAnsi="Roboto"/>
          <w:b/>
          <w:color w:val="000000"/>
          <w:spacing w:val="7"/>
          <w:sz w:val="19"/>
        </w:rPr>
        <w:t>Security:</w:t>
      </w:r>
      <w:r>
        <w:rPr>
          <w:rFonts w:ascii="Roboto" w:eastAsia="Roboto" w:hAnsi="Roboto"/>
          <w:color w:val="000000"/>
          <w:spacing w:val="-3"/>
          <w:sz w:val="19"/>
        </w:rPr>
        <w:t xml:space="preserve"> Encryption, authentication and access control protect customer</w:t>
      </w:r>
      <w:r>
        <w:br/>
      </w:r>
      <w:r>
        <w:rPr>
          <w:rFonts w:ascii="Roboto" w:eastAsia="Roboto" w:hAnsi="Roboto"/>
          <w:color w:val="000000"/>
          <w:spacing w:val="-5"/>
          <w:sz w:val="19"/>
        </w:rPr>
        <w:t>information.</w:t>
      </w:r>
    </w:p>
    <w:p w:rsidR="003B7510" w:rsidRDefault="003C4C84">
      <w:pPr>
        <w:autoSpaceDE w:val="0"/>
        <w:autoSpaceDN w:val="0"/>
        <w:spacing w:before="188" w:after="152" w:line="170" w:lineRule="exact"/>
        <w:ind w:left="844"/>
      </w:pPr>
      <w:r>
        <w:rPr>
          <w:rFonts w:ascii="Roboto" w:eastAsia="Roboto" w:hAnsi="Roboto"/>
          <w:b/>
          <w:color w:val="000000"/>
          <w:spacing w:val="5"/>
          <w:sz w:val="17"/>
        </w:rPr>
        <w:t>Flow Chart – Unified Retail Big Data Architecture</w:t>
      </w:r>
    </w:p>
    <w:tbl>
      <w:tblPr>
        <w:tblW w:w="0" w:type="auto"/>
        <w:tblInd w:w="3836" w:type="dxa"/>
        <w:tblLayout w:type="fixed"/>
        <w:tblLook w:val="04A0" w:firstRow="1" w:lastRow="0" w:firstColumn="1" w:lastColumn="0" w:noHBand="0" w:noVBand="1"/>
      </w:tblPr>
      <w:tblGrid>
        <w:gridCol w:w="3970"/>
      </w:tblGrid>
      <w:tr w:rsidR="003B7510">
        <w:trPr>
          <w:trHeight w:hRule="exact" w:val="320"/>
        </w:trPr>
        <w:tc>
          <w:tcPr>
            <w:tcW w:w="397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86" w:after="0" w:line="164" w:lineRule="exact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7"/>
                <w:sz w:val="16"/>
              </w:rPr>
              <w:t>Online + Offlin</w:t>
            </w:r>
            <w:r>
              <w:rPr>
                <w:rFonts w:ascii="Roboto" w:eastAsia="Roboto" w:hAnsi="Roboto"/>
                <w:b/>
                <w:color w:val="000000"/>
                <w:spacing w:val="7"/>
                <w:sz w:val="16"/>
              </w:rPr>
              <w:t>e Data Sources</w:t>
            </w:r>
          </w:p>
        </w:tc>
      </w:tr>
      <w:tr w:rsidR="003B7510">
        <w:trPr>
          <w:trHeight w:hRule="exact" w:val="380"/>
        </w:trPr>
        <w:tc>
          <w:tcPr>
            <w:tcW w:w="39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108" w:after="0" w:line="240" w:lineRule="exact"/>
              <w:jc w:val="center"/>
            </w:pPr>
            <w:r>
              <w:rPr>
                <w:rFonts w:ascii="Noto Sans Symbols" w:eastAsia="Noto Sans Symbols" w:hAnsi="Noto Sans Symbols"/>
                <w:color w:val="000000"/>
                <w:spacing w:val="26"/>
                <w:sz w:val="24"/>
              </w:rPr>
              <w:t>↓</w:t>
            </w:r>
          </w:p>
        </w:tc>
      </w:tr>
      <w:tr w:rsidR="003B7510">
        <w:trPr>
          <w:trHeight w:hRule="exact" w:val="320"/>
        </w:trPr>
        <w:tc>
          <w:tcPr>
            <w:tcW w:w="39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90" w:after="0" w:line="164" w:lineRule="exact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5"/>
                <w:sz w:val="16"/>
              </w:rPr>
              <w:t>Kafka / Data Ingestion</w:t>
            </w:r>
          </w:p>
        </w:tc>
      </w:tr>
      <w:tr w:rsidR="003B7510">
        <w:trPr>
          <w:trHeight w:hRule="exact" w:val="380"/>
        </w:trPr>
        <w:tc>
          <w:tcPr>
            <w:tcW w:w="39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108" w:after="0" w:line="240" w:lineRule="exact"/>
              <w:jc w:val="center"/>
            </w:pPr>
            <w:r>
              <w:rPr>
                <w:rFonts w:ascii="Noto Sans Symbols" w:eastAsia="Noto Sans Symbols" w:hAnsi="Noto Sans Symbols"/>
                <w:color w:val="000000"/>
                <w:spacing w:val="26"/>
                <w:sz w:val="24"/>
              </w:rPr>
              <w:t>↓</w:t>
            </w:r>
          </w:p>
        </w:tc>
      </w:tr>
      <w:tr w:rsidR="003B7510">
        <w:trPr>
          <w:trHeight w:hRule="exact" w:val="320"/>
        </w:trPr>
        <w:tc>
          <w:tcPr>
            <w:tcW w:w="39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90" w:after="0" w:line="164" w:lineRule="exact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7"/>
                <w:sz w:val="16"/>
              </w:rPr>
              <w:t>Data Lake</w:t>
            </w:r>
          </w:p>
        </w:tc>
      </w:tr>
      <w:tr w:rsidR="003B7510">
        <w:trPr>
          <w:trHeight w:hRule="exact" w:val="380"/>
        </w:trPr>
        <w:tc>
          <w:tcPr>
            <w:tcW w:w="39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108" w:after="0" w:line="240" w:lineRule="exact"/>
              <w:jc w:val="center"/>
            </w:pPr>
            <w:r>
              <w:rPr>
                <w:rFonts w:ascii="Noto Sans Symbols" w:eastAsia="Noto Sans Symbols" w:hAnsi="Noto Sans Symbols"/>
                <w:color w:val="000000"/>
                <w:spacing w:val="26"/>
                <w:sz w:val="24"/>
              </w:rPr>
              <w:t>↓</w:t>
            </w:r>
          </w:p>
        </w:tc>
      </w:tr>
      <w:tr w:rsidR="003B7510">
        <w:trPr>
          <w:trHeight w:hRule="exact" w:val="320"/>
        </w:trPr>
        <w:tc>
          <w:tcPr>
            <w:tcW w:w="39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90" w:after="0" w:line="164" w:lineRule="exact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7"/>
                <w:sz w:val="16"/>
              </w:rPr>
              <w:t>Spark / Real-Time Analytics</w:t>
            </w:r>
          </w:p>
        </w:tc>
      </w:tr>
      <w:tr w:rsidR="003B7510">
        <w:trPr>
          <w:trHeight w:hRule="exact" w:val="380"/>
        </w:trPr>
        <w:tc>
          <w:tcPr>
            <w:tcW w:w="39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108" w:after="0" w:line="240" w:lineRule="exact"/>
              <w:jc w:val="center"/>
            </w:pPr>
            <w:r>
              <w:rPr>
                <w:rFonts w:ascii="Noto Sans Symbols" w:eastAsia="Noto Sans Symbols" w:hAnsi="Noto Sans Symbols"/>
                <w:color w:val="000000"/>
                <w:spacing w:val="26"/>
                <w:sz w:val="24"/>
              </w:rPr>
              <w:t>↓</w:t>
            </w:r>
          </w:p>
        </w:tc>
      </w:tr>
      <w:tr w:rsidR="003B7510">
        <w:trPr>
          <w:trHeight w:hRule="exact" w:val="320"/>
        </w:trPr>
        <w:tc>
          <w:tcPr>
            <w:tcW w:w="39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90" w:after="0" w:line="164" w:lineRule="exact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7"/>
                <w:sz w:val="16"/>
              </w:rPr>
              <w:t>ML Recommendations</w:t>
            </w:r>
          </w:p>
        </w:tc>
      </w:tr>
      <w:tr w:rsidR="003B7510">
        <w:trPr>
          <w:trHeight w:hRule="exact" w:val="380"/>
        </w:trPr>
        <w:tc>
          <w:tcPr>
            <w:tcW w:w="39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108" w:after="0" w:line="240" w:lineRule="exact"/>
              <w:jc w:val="center"/>
            </w:pPr>
            <w:r>
              <w:rPr>
                <w:rFonts w:ascii="Noto Sans Symbols" w:eastAsia="Noto Sans Symbols" w:hAnsi="Noto Sans Symbols"/>
                <w:color w:val="000000"/>
                <w:spacing w:val="26"/>
                <w:sz w:val="24"/>
              </w:rPr>
              <w:t>↓</w:t>
            </w:r>
          </w:p>
        </w:tc>
      </w:tr>
      <w:tr w:rsidR="003B7510">
        <w:trPr>
          <w:trHeight w:hRule="exact" w:val="320"/>
        </w:trPr>
        <w:tc>
          <w:tcPr>
            <w:tcW w:w="397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90" w:after="0" w:line="164" w:lineRule="exact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8"/>
                <w:sz w:val="16"/>
              </w:rPr>
              <w:t>Personalized Customer Experience</w:t>
            </w:r>
          </w:p>
        </w:tc>
      </w:tr>
    </w:tbl>
    <w:p w:rsidR="003B7510" w:rsidRDefault="003B7510">
      <w:pPr>
        <w:autoSpaceDE w:val="0"/>
        <w:autoSpaceDN w:val="0"/>
        <w:spacing w:after="0" w:line="20" w:lineRule="exact"/>
      </w:pPr>
    </w:p>
    <w:p w:rsidR="003B7510" w:rsidRDefault="003C4C84">
      <w:pPr>
        <w:autoSpaceDE w:val="0"/>
        <w:autoSpaceDN w:val="0"/>
        <w:spacing w:before="260" w:after="0" w:line="220" w:lineRule="exact"/>
        <w:ind w:left="844"/>
      </w:pPr>
      <w:r>
        <w:rPr>
          <w:rFonts w:ascii="Roboto" w:eastAsia="Roboto" w:hAnsi="Roboto"/>
          <w:b/>
          <w:color w:val="000000"/>
          <w:spacing w:val="7"/>
        </w:rPr>
        <w:t>2. Distributed Computing for Large-Scale Scientific Research Data</w:t>
      </w:r>
    </w:p>
    <w:p w:rsidR="003B7510" w:rsidRDefault="003C4C84">
      <w:pPr>
        <w:autoSpaceDE w:val="0"/>
        <w:autoSpaceDN w:val="0"/>
        <w:spacing w:before="103" w:after="0" w:line="255" w:lineRule="exact"/>
        <w:ind w:left="844" w:right="720"/>
      </w:pPr>
      <w:r>
        <w:rPr>
          <w:rFonts w:ascii="Roboto" w:eastAsia="Roboto" w:hAnsi="Roboto"/>
          <w:b/>
          <w:color w:val="000000"/>
          <w:spacing w:val="5"/>
          <w:sz w:val="19"/>
        </w:rPr>
        <w:t>Distributed Computing:</w:t>
      </w:r>
      <w:r>
        <w:rPr>
          <w:rFonts w:ascii="Roboto" w:eastAsia="Roboto" w:hAnsi="Roboto"/>
          <w:color w:val="000000"/>
          <w:spacing w:val="-3"/>
          <w:sz w:val="19"/>
        </w:rPr>
        <w:t xml:space="preserve"> Large scientific datasets are divided across multiple machines for storage and processing.</w:t>
      </w:r>
      <w:r>
        <w:br/>
      </w:r>
      <w:r>
        <w:rPr>
          <w:rFonts w:ascii="Roboto" w:eastAsia="Roboto" w:hAnsi="Roboto"/>
          <w:b/>
          <w:color w:val="000000"/>
          <w:spacing w:val="5"/>
          <w:sz w:val="19"/>
        </w:rPr>
        <w:t>Parallel Processing:</w:t>
      </w:r>
      <w:r>
        <w:rPr>
          <w:rFonts w:ascii="Roboto" w:eastAsia="Roboto" w:hAnsi="Roboto"/>
          <w:color w:val="000000"/>
          <w:spacing w:val="-3"/>
          <w:sz w:val="19"/>
        </w:rPr>
        <w:t xml:space="preserve"> Different parts of a computation run simultaneously, reducing execution time. </w:t>
      </w:r>
      <w:r>
        <w:rPr>
          <w:rFonts w:ascii="Roboto" w:eastAsia="Roboto" w:hAnsi="Roboto"/>
          <w:b/>
          <w:color w:val="000000"/>
          <w:spacing w:val="6"/>
          <w:sz w:val="19"/>
        </w:rPr>
        <w:t>Scalability:</w:t>
      </w:r>
      <w:r>
        <w:rPr>
          <w:rFonts w:ascii="Roboto" w:eastAsia="Roboto" w:hAnsi="Roboto"/>
          <w:color w:val="000000"/>
          <w:spacing w:val="-3"/>
          <w:sz w:val="19"/>
        </w:rPr>
        <w:t xml:space="preserve"> More</w:t>
      </w:r>
      <w:r>
        <w:br/>
      </w:r>
      <w:r>
        <w:rPr>
          <w:rFonts w:ascii="Roboto" w:eastAsia="Roboto" w:hAnsi="Roboto"/>
          <w:color w:val="000000"/>
          <w:spacing w:val="-2"/>
          <w:sz w:val="19"/>
        </w:rPr>
        <w:t>nodes can be added when the workload increases.</w:t>
      </w:r>
      <w:r>
        <w:rPr>
          <w:rFonts w:ascii="Roboto" w:eastAsia="Roboto" w:hAnsi="Roboto"/>
          <w:color w:val="000000"/>
          <w:spacing w:val="-2"/>
          <w:sz w:val="19"/>
        </w:rPr>
        <w:t xml:space="preserve"> </w:t>
      </w:r>
      <w:r>
        <w:rPr>
          <w:rFonts w:ascii="Roboto" w:eastAsia="Roboto" w:hAnsi="Roboto"/>
          <w:b/>
          <w:color w:val="000000"/>
          <w:spacing w:val="5"/>
          <w:sz w:val="19"/>
        </w:rPr>
        <w:t>Fault Tolerance:</w:t>
      </w:r>
      <w:r>
        <w:rPr>
          <w:rFonts w:ascii="Roboto" w:eastAsia="Roboto" w:hAnsi="Roboto"/>
          <w:color w:val="000000"/>
          <w:spacing w:val="-3"/>
          <w:sz w:val="19"/>
        </w:rPr>
        <w:t xml:space="preserve"> Distributed systems can continue processing</w:t>
      </w:r>
      <w:r>
        <w:br/>
      </w:r>
      <w:r>
        <w:rPr>
          <w:rFonts w:ascii="Roboto" w:eastAsia="Roboto" w:hAnsi="Roboto"/>
          <w:color w:val="000000"/>
          <w:spacing w:val="-2"/>
          <w:sz w:val="19"/>
        </w:rPr>
        <w:t xml:space="preserve">when a node fails. </w:t>
      </w:r>
      <w:r>
        <w:rPr>
          <w:rFonts w:ascii="Roboto" w:eastAsia="Roboto" w:hAnsi="Roboto"/>
          <w:b/>
          <w:color w:val="000000"/>
          <w:spacing w:val="6"/>
          <w:sz w:val="19"/>
        </w:rPr>
        <w:t>Comparison:</w:t>
      </w:r>
      <w:r>
        <w:rPr>
          <w:rFonts w:ascii="Roboto" w:eastAsia="Roboto" w:hAnsi="Roboto"/>
          <w:color w:val="000000"/>
          <w:spacing w:val="-2"/>
          <w:sz w:val="19"/>
        </w:rPr>
        <w:t xml:space="preserve"> Centralized systems have limited CPU, memory and storage and can become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bottlenecks. Therefore, distributed computing provides better performance and scalability f</w:t>
      </w:r>
      <w:r>
        <w:rPr>
          <w:rFonts w:ascii="Roboto" w:eastAsia="Roboto" w:hAnsi="Roboto"/>
          <w:color w:val="000000"/>
          <w:spacing w:val="-3"/>
          <w:sz w:val="19"/>
        </w:rPr>
        <w:t>or large research workloads.</w:t>
      </w:r>
    </w:p>
    <w:p w:rsidR="003B7510" w:rsidRDefault="003C4C84">
      <w:pPr>
        <w:autoSpaceDE w:val="0"/>
        <w:autoSpaceDN w:val="0"/>
        <w:spacing w:before="220" w:after="0" w:line="220" w:lineRule="exact"/>
        <w:ind w:left="844"/>
      </w:pPr>
      <w:r>
        <w:rPr>
          <w:rFonts w:ascii="Roboto" w:eastAsia="Roboto" w:hAnsi="Roboto"/>
          <w:b/>
          <w:color w:val="000000"/>
          <w:spacing w:val="7"/>
        </w:rPr>
        <w:t>3. Big Data Fraud Detection Framework for Digital Payments</w:t>
      </w:r>
    </w:p>
    <w:p w:rsidR="003B7510" w:rsidRDefault="003C4C84">
      <w:pPr>
        <w:autoSpaceDE w:val="0"/>
        <w:autoSpaceDN w:val="0"/>
        <w:spacing w:before="170" w:after="0" w:line="188" w:lineRule="exact"/>
        <w:ind w:left="844"/>
      </w:pPr>
      <w:r>
        <w:rPr>
          <w:rFonts w:ascii="Roboto" w:eastAsia="Roboto" w:hAnsi="Roboto"/>
          <w:b/>
          <w:color w:val="000000"/>
          <w:spacing w:val="5"/>
          <w:sz w:val="19"/>
        </w:rPr>
        <w:t>Data Collection:</w:t>
      </w:r>
      <w:r>
        <w:rPr>
          <w:rFonts w:ascii="Roboto" w:eastAsia="Roboto" w:hAnsi="Roboto"/>
          <w:color w:val="000000"/>
          <w:spacing w:val="-2"/>
          <w:sz w:val="19"/>
        </w:rPr>
        <w:t xml:space="preserve"> Transaction details, device information, location, account activity and user behavior are collected.</w:t>
      </w:r>
    </w:p>
    <w:p w:rsidR="003B7510" w:rsidRDefault="003C4C84">
      <w:pPr>
        <w:autoSpaceDE w:val="0"/>
        <w:autoSpaceDN w:val="0"/>
        <w:spacing w:after="0" w:line="256" w:lineRule="exact"/>
        <w:ind w:left="844" w:right="720"/>
      </w:pPr>
      <w:r>
        <w:rPr>
          <w:rFonts w:ascii="Roboto" w:eastAsia="Roboto" w:hAnsi="Roboto"/>
          <w:b/>
          <w:color w:val="000000"/>
          <w:spacing w:val="5"/>
          <w:sz w:val="19"/>
        </w:rPr>
        <w:t>Streaming:</w:t>
      </w:r>
      <w:r>
        <w:rPr>
          <w:rFonts w:ascii="Roboto" w:eastAsia="Roboto" w:hAnsi="Roboto"/>
          <w:color w:val="000000"/>
          <w:spacing w:val="-2"/>
          <w:sz w:val="19"/>
        </w:rPr>
        <w:t xml:space="preserve"> Kafka can ingest transactions continuously, while Spark Streaming or Flink processes them in real time.</w:t>
      </w:r>
      <w:r>
        <w:br/>
      </w:r>
      <w:r>
        <w:rPr>
          <w:rFonts w:ascii="Roboto" w:eastAsia="Roboto" w:hAnsi="Roboto"/>
          <w:b/>
          <w:color w:val="000000"/>
          <w:spacing w:val="6"/>
          <w:sz w:val="19"/>
        </w:rPr>
        <w:t>Feature Analysis:</w:t>
      </w:r>
      <w:r>
        <w:rPr>
          <w:rFonts w:ascii="Roboto" w:eastAsia="Roboto" w:hAnsi="Roboto"/>
          <w:color w:val="000000"/>
          <w:spacing w:val="-2"/>
          <w:sz w:val="19"/>
        </w:rPr>
        <w:t xml:space="preserve"> The system checks transaction amount, location, frequency, device changes and unusual behavior.</w:t>
      </w:r>
    </w:p>
    <w:p w:rsidR="003B7510" w:rsidRDefault="003C4C84">
      <w:pPr>
        <w:autoSpaceDE w:val="0"/>
        <w:autoSpaceDN w:val="0"/>
        <w:spacing w:before="1" w:after="0" w:line="255" w:lineRule="exact"/>
        <w:ind w:left="844" w:right="1008"/>
      </w:pPr>
      <w:r>
        <w:rPr>
          <w:rFonts w:ascii="Roboto" w:eastAsia="Roboto" w:hAnsi="Roboto"/>
          <w:b/>
          <w:color w:val="000000"/>
          <w:spacing w:val="6"/>
          <w:sz w:val="19"/>
        </w:rPr>
        <w:t>Prediction:</w:t>
      </w:r>
      <w:r>
        <w:rPr>
          <w:rFonts w:ascii="Roboto" w:eastAsia="Roboto" w:hAnsi="Roboto"/>
          <w:color w:val="000000"/>
          <w:spacing w:val="-3"/>
          <w:sz w:val="19"/>
        </w:rPr>
        <w:t xml:space="preserve"> Classification and anomal</w:t>
      </w:r>
      <w:r>
        <w:rPr>
          <w:rFonts w:ascii="Roboto" w:eastAsia="Roboto" w:hAnsi="Roboto"/>
          <w:color w:val="000000"/>
          <w:spacing w:val="-3"/>
          <w:sz w:val="19"/>
        </w:rPr>
        <w:t xml:space="preserve">y-detection models generate a fraud risk score. </w:t>
      </w:r>
      <w:r>
        <w:rPr>
          <w:rFonts w:ascii="Roboto" w:eastAsia="Roboto" w:hAnsi="Roboto"/>
          <w:b/>
          <w:color w:val="000000"/>
          <w:spacing w:val="6"/>
          <w:sz w:val="19"/>
        </w:rPr>
        <w:t>Action:</w:t>
      </w:r>
      <w:r>
        <w:rPr>
          <w:rFonts w:ascii="Roboto" w:eastAsia="Roboto" w:hAnsi="Roboto"/>
          <w:color w:val="000000"/>
          <w:spacing w:val="-3"/>
          <w:sz w:val="19"/>
        </w:rPr>
        <w:t xml:space="preserve"> High-risk transactions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 xml:space="preserve">can be blocked or sent for verification. </w:t>
      </w:r>
      <w:r>
        <w:rPr>
          <w:rFonts w:ascii="Roboto" w:eastAsia="Roboto" w:hAnsi="Roboto"/>
          <w:b/>
          <w:color w:val="000000"/>
          <w:spacing w:val="6"/>
          <w:sz w:val="19"/>
        </w:rPr>
        <w:t>Continuous Learning:</w:t>
      </w:r>
      <w:r>
        <w:rPr>
          <w:rFonts w:ascii="Roboto" w:eastAsia="Roboto" w:hAnsi="Roboto"/>
          <w:color w:val="000000"/>
          <w:spacing w:val="-2"/>
          <w:sz w:val="19"/>
        </w:rPr>
        <w:t xml:space="preserve"> New fraud cases can be used to improve model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accuracy.</w:t>
      </w:r>
    </w:p>
    <w:p w:rsidR="003B7510" w:rsidRDefault="003C4C84">
      <w:pPr>
        <w:autoSpaceDE w:val="0"/>
        <w:autoSpaceDN w:val="0"/>
        <w:spacing w:before="188" w:after="152" w:line="170" w:lineRule="exact"/>
        <w:ind w:left="844"/>
      </w:pPr>
      <w:r>
        <w:rPr>
          <w:rFonts w:ascii="Roboto" w:eastAsia="Roboto" w:hAnsi="Roboto"/>
          <w:b/>
          <w:color w:val="000000"/>
          <w:spacing w:val="5"/>
          <w:sz w:val="17"/>
        </w:rPr>
        <w:t>Flow Chart – Real-Time Fraud Detection</w:t>
      </w:r>
    </w:p>
    <w:tbl>
      <w:tblPr>
        <w:tblW w:w="0" w:type="auto"/>
        <w:tblInd w:w="3836" w:type="dxa"/>
        <w:tblLayout w:type="fixed"/>
        <w:tblLook w:val="04A0" w:firstRow="1" w:lastRow="0" w:firstColumn="1" w:lastColumn="0" w:noHBand="0" w:noVBand="1"/>
      </w:tblPr>
      <w:tblGrid>
        <w:gridCol w:w="3970"/>
      </w:tblGrid>
      <w:tr w:rsidR="003B7510">
        <w:trPr>
          <w:trHeight w:hRule="exact" w:val="320"/>
        </w:trPr>
        <w:tc>
          <w:tcPr>
            <w:tcW w:w="397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86" w:after="0" w:line="164" w:lineRule="exact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7"/>
                <w:sz w:val="16"/>
              </w:rPr>
              <w:t>Payment Transaction</w:t>
            </w:r>
          </w:p>
        </w:tc>
      </w:tr>
      <w:tr w:rsidR="003B7510">
        <w:trPr>
          <w:trHeight w:hRule="exact" w:val="380"/>
        </w:trPr>
        <w:tc>
          <w:tcPr>
            <w:tcW w:w="39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108" w:after="0" w:line="240" w:lineRule="exact"/>
              <w:jc w:val="center"/>
            </w:pPr>
            <w:r>
              <w:rPr>
                <w:rFonts w:ascii="Noto Sans Symbols" w:eastAsia="Noto Sans Symbols" w:hAnsi="Noto Sans Symbols"/>
                <w:color w:val="000000"/>
                <w:spacing w:val="26"/>
                <w:sz w:val="24"/>
              </w:rPr>
              <w:t>↓</w:t>
            </w:r>
          </w:p>
        </w:tc>
      </w:tr>
      <w:tr w:rsidR="003B7510">
        <w:trPr>
          <w:trHeight w:hRule="exact" w:val="300"/>
        </w:trPr>
        <w:tc>
          <w:tcPr>
            <w:tcW w:w="39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90" w:after="0" w:line="164" w:lineRule="exact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7"/>
                <w:sz w:val="16"/>
              </w:rPr>
              <w:t>Streaming Data Ingestion</w:t>
            </w:r>
          </w:p>
        </w:tc>
      </w:tr>
    </w:tbl>
    <w:p w:rsidR="003B7510" w:rsidRDefault="003B7510">
      <w:pPr>
        <w:autoSpaceDE w:val="0"/>
        <w:autoSpaceDN w:val="0"/>
        <w:spacing w:after="0" w:line="14" w:lineRule="exact"/>
      </w:pPr>
    </w:p>
    <w:p w:rsidR="003B7510" w:rsidRDefault="003B7510">
      <w:pPr>
        <w:sectPr w:rsidR="003B7510">
          <w:pgSz w:w="11906" w:h="16838"/>
          <w:pgMar w:top="240" w:right="240" w:bottom="102" w:left="240" w:header="720" w:footer="720" w:gutter="0"/>
          <w:cols w:space="720"/>
          <w:docGrid w:linePitch="360"/>
        </w:sectPr>
      </w:pPr>
    </w:p>
    <w:p w:rsidR="003B7510" w:rsidRDefault="003B7510">
      <w:pPr>
        <w:autoSpaceDE w:val="0"/>
        <w:autoSpaceDN w:val="0"/>
        <w:spacing w:after="0" w:line="220" w:lineRule="exact"/>
      </w:pPr>
    </w:p>
    <w:p w:rsidR="003B7510" w:rsidRDefault="003B7510">
      <w:pPr>
        <w:autoSpaceDE w:val="0"/>
        <w:autoSpaceDN w:val="0"/>
        <w:spacing w:after="0" w:line="220" w:lineRule="exact"/>
      </w:pPr>
    </w:p>
    <w:p w:rsidR="003B7510" w:rsidRDefault="003B7510">
      <w:pPr>
        <w:autoSpaceDE w:val="0"/>
        <w:autoSpaceDN w:val="0"/>
        <w:spacing w:before="60" w:after="0" w:line="220" w:lineRule="exact"/>
      </w:pPr>
    </w:p>
    <w:tbl>
      <w:tblPr>
        <w:tblW w:w="0" w:type="auto"/>
        <w:tblInd w:w="3836" w:type="dxa"/>
        <w:tblLayout w:type="fixed"/>
        <w:tblLook w:val="04A0" w:firstRow="1" w:lastRow="0" w:firstColumn="1" w:lastColumn="0" w:noHBand="0" w:noVBand="1"/>
      </w:tblPr>
      <w:tblGrid>
        <w:gridCol w:w="3970"/>
      </w:tblGrid>
      <w:tr w:rsidR="003B7510">
        <w:trPr>
          <w:trHeight w:hRule="exact" w:val="380"/>
        </w:trPr>
        <w:tc>
          <w:tcPr>
            <w:tcW w:w="39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108" w:after="0" w:line="240" w:lineRule="exact"/>
              <w:jc w:val="center"/>
            </w:pPr>
            <w:r>
              <w:rPr>
                <w:rFonts w:ascii="Noto Sans Symbols" w:eastAsia="Noto Sans Symbols" w:hAnsi="Noto Sans Symbols"/>
                <w:color w:val="000000"/>
                <w:spacing w:val="26"/>
                <w:sz w:val="24"/>
              </w:rPr>
              <w:t>↓</w:t>
            </w:r>
          </w:p>
        </w:tc>
      </w:tr>
      <w:tr w:rsidR="003B7510">
        <w:trPr>
          <w:trHeight w:hRule="exact" w:val="320"/>
        </w:trPr>
        <w:tc>
          <w:tcPr>
            <w:tcW w:w="39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90" w:after="0" w:line="164" w:lineRule="exact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8"/>
                <w:sz w:val="16"/>
              </w:rPr>
              <w:t>Real-Time Feature Analysis</w:t>
            </w:r>
          </w:p>
        </w:tc>
      </w:tr>
      <w:tr w:rsidR="003B7510">
        <w:trPr>
          <w:trHeight w:hRule="exact" w:val="380"/>
        </w:trPr>
        <w:tc>
          <w:tcPr>
            <w:tcW w:w="39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108" w:after="0" w:line="240" w:lineRule="exact"/>
              <w:jc w:val="center"/>
            </w:pPr>
            <w:r>
              <w:rPr>
                <w:rFonts w:ascii="Noto Sans Symbols" w:eastAsia="Noto Sans Symbols" w:hAnsi="Noto Sans Symbols"/>
                <w:color w:val="000000"/>
                <w:spacing w:val="26"/>
                <w:sz w:val="24"/>
              </w:rPr>
              <w:t>↓</w:t>
            </w:r>
          </w:p>
        </w:tc>
      </w:tr>
      <w:tr w:rsidR="003B7510">
        <w:trPr>
          <w:trHeight w:hRule="exact" w:val="320"/>
        </w:trPr>
        <w:tc>
          <w:tcPr>
            <w:tcW w:w="39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90" w:after="0" w:line="164" w:lineRule="exact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7"/>
                <w:sz w:val="16"/>
              </w:rPr>
              <w:t>Fraud Prediction Model</w:t>
            </w:r>
          </w:p>
        </w:tc>
      </w:tr>
      <w:tr w:rsidR="003B7510">
        <w:trPr>
          <w:trHeight w:hRule="exact" w:val="380"/>
        </w:trPr>
        <w:tc>
          <w:tcPr>
            <w:tcW w:w="39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108" w:after="0" w:line="240" w:lineRule="exact"/>
              <w:jc w:val="center"/>
            </w:pPr>
            <w:r>
              <w:rPr>
                <w:rFonts w:ascii="Noto Sans Symbols" w:eastAsia="Noto Sans Symbols" w:hAnsi="Noto Sans Symbols"/>
                <w:color w:val="000000"/>
                <w:spacing w:val="26"/>
                <w:sz w:val="24"/>
              </w:rPr>
              <w:t>↓</w:t>
            </w:r>
          </w:p>
        </w:tc>
      </w:tr>
      <w:tr w:rsidR="003B7510">
        <w:trPr>
          <w:trHeight w:hRule="exact" w:val="320"/>
        </w:trPr>
        <w:tc>
          <w:tcPr>
            <w:tcW w:w="39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90" w:after="0" w:line="164" w:lineRule="exact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9"/>
                <w:sz w:val="16"/>
              </w:rPr>
              <w:t>Risk Score</w:t>
            </w:r>
          </w:p>
        </w:tc>
      </w:tr>
      <w:tr w:rsidR="003B7510">
        <w:trPr>
          <w:trHeight w:hRule="exact" w:val="380"/>
        </w:trPr>
        <w:tc>
          <w:tcPr>
            <w:tcW w:w="39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108" w:after="0" w:line="240" w:lineRule="exact"/>
              <w:jc w:val="center"/>
            </w:pPr>
            <w:r>
              <w:rPr>
                <w:rFonts w:ascii="Noto Sans Symbols" w:eastAsia="Noto Sans Symbols" w:hAnsi="Noto Sans Symbols"/>
                <w:color w:val="000000"/>
                <w:spacing w:val="26"/>
                <w:sz w:val="24"/>
              </w:rPr>
              <w:t>↓</w:t>
            </w:r>
          </w:p>
        </w:tc>
      </w:tr>
      <w:tr w:rsidR="003B7510">
        <w:trPr>
          <w:trHeight w:hRule="exact" w:val="320"/>
        </w:trPr>
        <w:tc>
          <w:tcPr>
            <w:tcW w:w="397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3B7510" w:rsidRDefault="003C4C84">
            <w:pPr>
              <w:autoSpaceDE w:val="0"/>
              <w:autoSpaceDN w:val="0"/>
              <w:spacing w:before="90" w:after="0" w:line="164" w:lineRule="exact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6"/>
                <w:sz w:val="16"/>
              </w:rPr>
              <w:t>Block / Verify / Approve</w:t>
            </w:r>
          </w:p>
        </w:tc>
      </w:tr>
    </w:tbl>
    <w:p w:rsidR="003B7510" w:rsidRDefault="003B7510">
      <w:pPr>
        <w:autoSpaceDE w:val="0"/>
        <w:autoSpaceDN w:val="0"/>
        <w:spacing w:after="0" w:line="20" w:lineRule="exact"/>
      </w:pPr>
    </w:p>
    <w:p w:rsidR="003B7510" w:rsidRDefault="003C4C84">
      <w:pPr>
        <w:autoSpaceDE w:val="0"/>
        <w:autoSpaceDN w:val="0"/>
        <w:spacing w:before="265" w:after="0" w:line="220" w:lineRule="exact"/>
        <w:ind w:left="844"/>
      </w:pPr>
      <w:r>
        <w:rPr>
          <w:rFonts w:ascii="Roboto" w:eastAsia="Roboto" w:hAnsi="Roboto"/>
          <w:b/>
          <w:color w:val="000000"/>
          <w:spacing w:val="7"/>
        </w:rPr>
        <w:t>4. Managing Multimedia Data in a Big Data Environment</w:t>
      </w:r>
    </w:p>
    <w:p w:rsidR="003B7510" w:rsidRDefault="003C4C84">
      <w:pPr>
        <w:autoSpaceDE w:val="0"/>
        <w:autoSpaceDN w:val="0"/>
        <w:spacing w:before="102" w:after="0" w:line="256" w:lineRule="exact"/>
        <w:ind w:left="844" w:right="864"/>
      </w:pPr>
      <w:r>
        <w:rPr>
          <w:rFonts w:ascii="Roboto" w:eastAsia="Roboto" w:hAnsi="Roboto"/>
          <w:b/>
          <w:color w:val="000000"/>
          <w:spacing w:val="6"/>
          <w:sz w:val="19"/>
        </w:rPr>
        <w:t>Challenges:</w:t>
      </w:r>
      <w:r>
        <w:rPr>
          <w:rFonts w:ascii="Roboto" w:eastAsia="Roboto" w:hAnsi="Roboto"/>
          <w:color w:val="000000"/>
          <w:spacing w:val="-2"/>
          <w:sz w:val="19"/>
        </w:rPr>
        <w:t xml:space="preserve"> Video, audio and images are large, high-volume and often unstructured. They also have different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 xml:space="preserve">formats, resolutions and processing requirements. </w:t>
      </w:r>
      <w:r>
        <w:rPr>
          <w:rFonts w:ascii="Roboto" w:eastAsia="Roboto" w:hAnsi="Roboto"/>
          <w:b/>
          <w:color w:val="000000"/>
          <w:spacing w:val="6"/>
          <w:sz w:val="19"/>
        </w:rPr>
        <w:t>Storage:</w:t>
      </w:r>
      <w:r>
        <w:rPr>
          <w:rFonts w:ascii="Roboto" w:eastAsia="Roboto" w:hAnsi="Roboto"/>
          <w:color w:val="000000"/>
          <w:spacing w:val="-4"/>
          <w:sz w:val="19"/>
        </w:rPr>
        <w:t xml:space="preserve"> Distributed object/cloud storage can store raw multimedia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files, while metadata databases store desc</w:t>
      </w:r>
      <w:r>
        <w:rPr>
          <w:rFonts w:ascii="Roboto" w:eastAsia="Roboto" w:hAnsi="Roboto"/>
          <w:color w:val="000000"/>
          <w:spacing w:val="-3"/>
          <w:sz w:val="19"/>
        </w:rPr>
        <w:t xml:space="preserve">riptions and indexes. </w:t>
      </w:r>
      <w:r>
        <w:rPr>
          <w:rFonts w:ascii="Roboto" w:eastAsia="Roboto" w:hAnsi="Roboto"/>
          <w:b/>
          <w:color w:val="000000"/>
          <w:spacing w:val="6"/>
          <w:sz w:val="19"/>
        </w:rPr>
        <w:t>Processing:</w:t>
      </w:r>
      <w:r>
        <w:rPr>
          <w:rFonts w:ascii="Roboto" w:eastAsia="Roboto" w:hAnsi="Roboto"/>
          <w:color w:val="000000"/>
          <w:spacing w:val="-1"/>
          <w:sz w:val="19"/>
        </w:rPr>
        <w:t xml:space="preserve"> HDFS and Spark can support distributed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 xml:space="preserve">storage and processing. </w:t>
      </w:r>
      <w:r>
        <w:rPr>
          <w:rFonts w:ascii="Roboto" w:eastAsia="Roboto" w:hAnsi="Roboto"/>
          <w:b/>
          <w:color w:val="000000"/>
          <w:spacing w:val="4"/>
          <w:sz w:val="19"/>
        </w:rPr>
        <w:t>Optimization:</w:t>
      </w:r>
      <w:r>
        <w:rPr>
          <w:rFonts w:ascii="Roboto" w:eastAsia="Roboto" w:hAnsi="Roboto"/>
          <w:color w:val="000000"/>
          <w:spacing w:val="-3"/>
          <w:sz w:val="19"/>
        </w:rPr>
        <w:t xml:space="preserve"> Compression, partitioning, metadata indexing and suitable file formats reduce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 xml:space="preserve">storage and processing costs. </w:t>
      </w:r>
      <w:r>
        <w:rPr>
          <w:rFonts w:ascii="Roboto" w:eastAsia="Roboto" w:hAnsi="Roboto"/>
          <w:b/>
          <w:color w:val="000000"/>
          <w:spacing w:val="5"/>
          <w:sz w:val="19"/>
        </w:rPr>
        <w:t>Protection:</w:t>
      </w:r>
      <w:r>
        <w:rPr>
          <w:rFonts w:ascii="Roboto" w:eastAsia="Roboto" w:hAnsi="Roboto"/>
          <w:color w:val="000000"/>
          <w:spacing w:val="-2"/>
          <w:sz w:val="19"/>
        </w:rPr>
        <w:t xml:space="preserve"> Access control, encryptio</w:t>
      </w:r>
      <w:r>
        <w:rPr>
          <w:rFonts w:ascii="Roboto" w:eastAsia="Roboto" w:hAnsi="Roboto"/>
          <w:color w:val="000000"/>
          <w:spacing w:val="-2"/>
          <w:sz w:val="19"/>
        </w:rPr>
        <w:t>n and backups should be applied.</w:t>
      </w:r>
    </w:p>
    <w:p w:rsidR="003B7510" w:rsidRDefault="003C4C84">
      <w:pPr>
        <w:autoSpaceDE w:val="0"/>
        <w:autoSpaceDN w:val="0"/>
        <w:spacing w:before="218" w:after="0" w:line="220" w:lineRule="exact"/>
        <w:ind w:left="844"/>
      </w:pPr>
      <w:r>
        <w:rPr>
          <w:rFonts w:ascii="Roboto" w:eastAsia="Roboto" w:hAnsi="Roboto"/>
          <w:b/>
          <w:color w:val="000000"/>
          <w:spacing w:val="8"/>
        </w:rPr>
        <w:t>5. Disaster Recovery and Business Continuity for Cloud Big Data</w:t>
      </w:r>
    </w:p>
    <w:p w:rsidR="003B7510" w:rsidRDefault="003C4C84">
      <w:pPr>
        <w:autoSpaceDE w:val="0"/>
        <w:autoSpaceDN w:val="0"/>
        <w:spacing w:before="102" w:after="0" w:line="256" w:lineRule="exact"/>
        <w:ind w:left="844" w:right="864"/>
      </w:pPr>
      <w:r>
        <w:rPr>
          <w:rFonts w:ascii="Roboto" w:eastAsia="Roboto" w:hAnsi="Roboto"/>
          <w:b/>
          <w:color w:val="000000"/>
          <w:spacing w:val="8"/>
          <w:sz w:val="19"/>
        </w:rPr>
        <w:t>Redundancy:</w:t>
      </w:r>
      <w:r>
        <w:rPr>
          <w:rFonts w:ascii="Roboto" w:eastAsia="Roboto" w:hAnsi="Roboto"/>
          <w:color w:val="000000"/>
          <w:spacing w:val="-2"/>
          <w:sz w:val="19"/>
        </w:rPr>
        <w:t xml:space="preserve"> Use duplicate infrastructure so that services are not dependent on one system. </w:t>
      </w:r>
      <w:r>
        <w:rPr>
          <w:rFonts w:ascii="Roboto" w:eastAsia="Roboto" w:hAnsi="Roboto"/>
          <w:b/>
          <w:color w:val="000000"/>
          <w:spacing w:val="6"/>
          <w:sz w:val="19"/>
        </w:rPr>
        <w:t>Replication:</w:t>
      </w:r>
      <w:r>
        <w:rPr>
          <w:rFonts w:ascii="Roboto" w:eastAsia="Roboto" w:hAnsi="Roboto"/>
          <w:color w:val="000000"/>
          <w:spacing w:val="-1"/>
          <w:sz w:val="19"/>
        </w:rPr>
        <w:t xml:space="preserve"> Replicate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 xml:space="preserve">important datasets across availability zones or regions. </w:t>
      </w:r>
      <w:r>
        <w:rPr>
          <w:rFonts w:ascii="Roboto" w:eastAsia="Roboto" w:hAnsi="Roboto"/>
          <w:b/>
          <w:color w:val="000000"/>
          <w:spacing w:val="8"/>
          <w:sz w:val="19"/>
        </w:rPr>
        <w:t>Backup:</w:t>
      </w:r>
      <w:r>
        <w:rPr>
          <w:rFonts w:ascii="Roboto" w:eastAsia="Roboto" w:hAnsi="Roboto"/>
          <w:color w:val="000000"/>
          <w:spacing w:val="-2"/>
          <w:sz w:val="19"/>
        </w:rPr>
        <w:t xml:space="preserve"> Maintain regular backups and define recovery-point</w:t>
      </w:r>
      <w:r>
        <w:br/>
      </w:r>
      <w:r>
        <w:rPr>
          <w:rFonts w:ascii="Roboto" w:eastAsia="Roboto" w:hAnsi="Roboto"/>
          <w:color w:val="000000"/>
          <w:spacing w:val="-1"/>
          <w:sz w:val="19"/>
        </w:rPr>
        <w:t xml:space="preserve">objectives (RPO) and recovery-time objectives (RTO). </w:t>
      </w:r>
      <w:r>
        <w:rPr>
          <w:rFonts w:ascii="Roboto" w:eastAsia="Roboto" w:hAnsi="Roboto"/>
          <w:b/>
          <w:color w:val="000000"/>
          <w:spacing w:val="7"/>
          <w:sz w:val="19"/>
        </w:rPr>
        <w:t>Failover:</w:t>
      </w:r>
      <w:r>
        <w:rPr>
          <w:rFonts w:ascii="Roboto" w:eastAsia="Roboto" w:hAnsi="Roboto"/>
          <w:color w:val="000000"/>
          <w:spacing w:val="-3"/>
          <w:sz w:val="19"/>
        </w:rPr>
        <w:t xml:space="preserve"> Load balancers and automated failover redirect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 xml:space="preserve">workloads to healthy replicas </w:t>
      </w:r>
      <w:r>
        <w:rPr>
          <w:rFonts w:ascii="Roboto" w:eastAsia="Roboto" w:hAnsi="Roboto"/>
          <w:color w:val="000000"/>
          <w:spacing w:val="-3"/>
          <w:sz w:val="19"/>
        </w:rPr>
        <w:t xml:space="preserve">when the primary service fails. </w:t>
      </w:r>
      <w:r>
        <w:rPr>
          <w:rFonts w:ascii="Roboto" w:eastAsia="Roboto" w:hAnsi="Roboto"/>
          <w:b/>
          <w:color w:val="000000"/>
          <w:spacing w:val="5"/>
          <w:sz w:val="19"/>
        </w:rPr>
        <w:t>Testing:</w:t>
      </w:r>
      <w:r>
        <w:rPr>
          <w:rFonts w:ascii="Roboto" w:eastAsia="Roboto" w:hAnsi="Roboto"/>
          <w:color w:val="000000"/>
          <w:spacing w:val="-2"/>
          <w:sz w:val="19"/>
        </w:rPr>
        <w:t xml:space="preserve"> Periodic disaster-recovery tests verify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restoration. These mechanisms reduce downtime and data loss.</w:t>
      </w:r>
    </w:p>
    <w:p w:rsidR="003B7510" w:rsidRDefault="003C4C84">
      <w:pPr>
        <w:autoSpaceDE w:val="0"/>
        <w:autoSpaceDN w:val="0"/>
        <w:spacing w:before="220" w:after="0" w:line="220" w:lineRule="exact"/>
        <w:ind w:left="844"/>
      </w:pPr>
      <w:r>
        <w:rPr>
          <w:rFonts w:ascii="Roboto" w:eastAsia="Roboto" w:hAnsi="Roboto"/>
          <w:b/>
          <w:color w:val="000000"/>
          <w:spacing w:val="7"/>
        </w:rPr>
        <w:t>6. Impact of Data Quality Problems and Data Governance</w:t>
      </w:r>
    </w:p>
    <w:p w:rsidR="003B7510" w:rsidRDefault="003C4C84">
      <w:pPr>
        <w:autoSpaceDE w:val="0"/>
        <w:autoSpaceDN w:val="0"/>
        <w:spacing w:before="102" w:after="0" w:line="256" w:lineRule="exact"/>
        <w:ind w:left="844" w:right="720"/>
      </w:pPr>
      <w:r>
        <w:rPr>
          <w:rFonts w:ascii="Roboto" w:eastAsia="Roboto" w:hAnsi="Roboto"/>
          <w:b/>
          <w:color w:val="000000"/>
          <w:spacing w:val="6"/>
          <w:sz w:val="19"/>
        </w:rPr>
        <w:t>Inconsistency:</w:t>
      </w:r>
      <w:r>
        <w:rPr>
          <w:rFonts w:ascii="Roboto" w:eastAsia="Roboto" w:hAnsi="Roboto"/>
          <w:color w:val="000000"/>
          <w:spacing w:val="-3"/>
          <w:sz w:val="19"/>
        </w:rPr>
        <w:t xml:space="preserve"> Conflicting values can produce incorrect rep</w:t>
      </w:r>
      <w:r>
        <w:rPr>
          <w:rFonts w:ascii="Roboto" w:eastAsia="Roboto" w:hAnsi="Roboto"/>
          <w:color w:val="000000"/>
          <w:spacing w:val="-3"/>
          <w:sz w:val="19"/>
        </w:rPr>
        <w:t xml:space="preserve">orts. </w:t>
      </w:r>
      <w:r>
        <w:rPr>
          <w:rFonts w:ascii="Roboto" w:eastAsia="Roboto" w:hAnsi="Roboto"/>
          <w:b/>
          <w:color w:val="000000"/>
          <w:spacing w:val="6"/>
          <w:sz w:val="19"/>
        </w:rPr>
        <w:t>Duplication:</w:t>
      </w:r>
      <w:r>
        <w:rPr>
          <w:rFonts w:ascii="Roboto" w:eastAsia="Roboto" w:hAnsi="Roboto"/>
          <w:color w:val="000000"/>
          <w:spacing w:val="-3"/>
          <w:sz w:val="19"/>
        </w:rPr>
        <w:t xml:space="preserve"> Repeated records can distort statistics</w:t>
      </w:r>
      <w:r>
        <w:br/>
      </w:r>
      <w:r>
        <w:rPr>
          <w:rFonts w:ascii="Roboto" w:eastAsia="Roboto" w:hAnsi="Roboto"/>
          <w:color w:val="000000"/>
          <w:spacing w:val="-2"/>
          <w:sz w:val="19"/>
        </w:rPr>
        <w:t xml:space="preserve">and analytical results. </w:t>
      </w:r>
      <w:r>
        <w:rPr>
          <w:rFonts w:ascii="Roboto" w:eastAsia="Roboto" w:hAnsi="Roboto"/>
          <w:b/>
          <w:color w:val="000000"/>
          <w:spacing w:val="4"/>
          <w:sz w:val="19"/>
        </w:rPr>
        <w:t>Missing Values:</w:t>
      </w:r>
      <w:r>
        <w:rPr>
          <w:rFonts w:ascii="Roboto" w:eastAsia="Roboto" w:hAnsi="Roboto"/>
          <w:color w:val="000000"/>
          <w:spacing w:val="-2"/>
          <w:sz w:val="19"/>
        </w:rPr>
        <w:t xml:space="preserve"> Incomplete data can reduce model accuracy. </w:t>
      </w:r>
      <w:r>
        <w:rPr>
          <w:rFonts w:ascii="Roboto" w:eastAsia="Roboto" w:hAnsi="Roboto"/>
          <w:b/>
          <w:color w:val="000000"/>
          <w:spacing w:val="7"/>
          <w:sz w:val="19"/>
        </w:rPr>
        <w:t>Governance:</w:t>
      </w:r>
      <w:r>
        <w:rPr>
          <w:rFonts w:ascii="Roboto" w:eastAsia="Roboto" w:hAnsi="Roboto"/>
          <w:color w:val="000000"/>
          <w:spacing w:val="-1"/>
          <w:sz w:val="19"/>
        </w:rPr>
        <w:t xml:space="preserve"> Define data</w:t>
      </w:r>
      <w:r>
        <w:br/>
      </w:r>
      <w:r>
        <w:rPr>
          <w:rFonts w:ascii="Roboto" w:eastAsia="Roboto" w:hAnsi="Roboto"/>
          <w:color w:val="000000"/>
          <w:spacing w:val="-2"/>
          <w:sz w:val="19"/>
        </w:rPr>
        <w:t xml:space="preserve">ownership, quality standards and validation rules. </w:t>
      </w:r>
      <w:r>
        <w:rPr>
          <w:rFonts w:ascii="Roboto" w:eastAsia="Roboto" w:hAnsi="Roboto"/>
          <w:b/>
          <w:color w:val="000000"/>
          <w:spacing w:val="5"/>
          <w:sz w:val="19"/>
        </w:rPr>
        <w:t>Data Cleansing:</w:t>
      </w:r>
      <w:r>
        <w:rPr>
          <w:rFonts w:ascii="Roboto" w:eastAsia="Roboto" w:hAnsi="Roboto"/>
          <w:color w:val="000000"/>
          <w:spacing w:val="-2"/>
          <w:sz w:val="19"/>
        </w:rPr>
        <w:t xml:space="preserve"> ETL/ELT pipelines shoul</w:t>
      </w:r>
      <w:r>
        <w:rPr>
          <w:rFonts w:ascii="Roboto" w:eastAsia="Roboto" w:hAnsi="Roboto"/>
          <w:color w:val="000000"/>
          <w:spacing w:val="-2"/>
          <w:sz w:val="19"/>
        </w:rPr>
        <w:t>d standardize, deduplicate</w:t>
      </w:r>
      <w:r>
        <w:br/>
      </w:r>
      <w:r>
        <w:rPr>
          <w:rFonts w:ascii="Roboto" w:eastAsia="Roboto" w:hAnsi="Roboto"/>
          <w:color w:val="000000"/>
          <w:spacing w:val="-2"/>
          <w:sz w:val="19"/>
        </w:rPr>
        <w:t xml:space="preserve">and handle missing values. </w:t>
      </w:r>
      <w:r>
        <w:rPr>
          <w:rFonts w:ascii="Roboto" w:eastAsia="Roboto" w:hAnsi="Roboto"/>
          <w:b/>
          <w:color w:val="000000"/>
          <w:spacing w:val="5"/>
          <w:sz w:val="19"/>
        </w:rPr>
        <w:t>Monitoring:</w:t>
      </w:r>
      <w:r>
        <w:rPr>
          <w:rFonts w:ascii="Roboto" w:eastAsia="Roboto" w:hAnsi="Roboto"/>
          <w:color w:val="000000"/>
          <w:spacing w:val="-3"/>
          <w:sz w:val="19"/>
        </w:rPr>
        <w:t xml:space="preserve"> Data catalogs, metadata, quality checks and audit trails improve reliability and</w:t>
      </w:r>
      <w:r>
        <w:br/>
      </w:r>
      <w:r>
        <w:rPr>
          <w:rFonts w:ascii="Roboto" w:eastAsia="Roboto" w:hAnsi="Roboto"/>
          <w:color w:val="000000"/>
          <w:spacing w:val="-5"/>
          <w:sz w:val="19"/>
        </w:rPr>
        <w:t>trust.</w:t>
      </w:r>
    </w:p>
    <w:p w:rsidR="003B7510" w:rsidRDefault="003C4C84">
      <w:pPr>
        <w:autoSpaceDE w:val="0"/>
        <w:autoSpaceDN w:val="0"/>
        <w:spacing w:before="220" w:after="0" w:line="220" w:lineRule="exact"/>
        <w:ind w:left="844"/>
      </w:pPr>
      <w:r>
        <w:rPr>
          <w:rFonts w:ascii="Roboto" w:eastAsia="Roboto" w:hAnsi="Roboto"/>
          <w:b/>
          <w:color w:val="000000"/>
          <w:spacing w:val="7"/>
        </w:rPr>
        <w:t>7. Scalable Recommendation System for an Online Streaming Service</w:t>
      </w:r>
    </w:p>
    <w:p w:rsidR="003B7510" w:rsidRDefault="003C4C84">
      <w:pPr>
        <w:autoSpaceDE w:val="0"/>
        <w:autoSpaceDN w:val="0"/>
        <w:spacing w:before="103" w:after="0" w:line="255" w:lineRule="exact"/>
        <w:ind w:left="844" w:right="864"/>
      </w:pPr>
      <w:r>
        <w:rPr>
          <w:rFonts w:ascii="Roboto" w:eastAsia="Roboto" w:hAnsi="Roboto"/>
          <w:b/>
          <w:color w:val="000000"/>
          <w:spacing w:val="5"/>
          <w:sz w:val="19"/>
        </w:rPr>
        <w:t>Data Collection:</w:t>
      </w:r>
      <w:r>
        <w:rPr>
          <w:rFonts w:ascii="Roboto" w:eastAsia="Roboto" w:hAnsi="Roboto"/>
          <w:color w:val="000000"/>
          <w:spacing w:val="-2"/>
          <w:sz w:val="19"/>
        </w:rPr>
        <w:t xml:space="preserve"> Collect viewing history, searches, ratings, watch time, skips and user interactions. </w:t>
      </w:r>
      <w:r>
        <w:rPr>
          <w:rFonts w:ascii="Roboto" w:eastAsia="Roboto" w:hAnsi="Roboto"/>
          <w:b/>
          <w:color w:val="000000"/>
          <w:spacing w:val="5"/>
          <w:sz w:val="19"/>
        </w:rPr>
        <w:t>Distributed</w:t>
      </w:r>
      <w:r>
        <w:br/>
      </w:r>
      <w:r>
        <w:rPr>
          <w:rFonts w:ascii="Roboto" w:eastAsia="Roboto" w:hAnsi="Roboto"/>
          <w:b/>
          <w:color w:val="000000"/>
          <w:spacing w:val="6"/>
          <w:sz w:val="19"/>
        </w:rPr>
        <w:t>Processing:</w:t>
      </w:r>
      <w:r>
        <w:rPr>
          <w:rFonts w:ascii="Roboto" w:eastAsia="Roboto" w:hAnsi="Roboto"/>
          <w:color w:val="000000"/>
          <w:spacing w:val="-2"/>
          <w:sz w:val="19"/>
        </w:rPr>
        <w:t xml:space="preserve"> Store data in a data lake and process it using technologies such as Spark. </w:t>
      </w:r>
      <w:r>
        <w:rPr>
          <w:rFonts w:ascii="Roboto" w:eastAsia="Roboto" w:hAnsi="Roboto"/>
          <w:b/>
          <w:color w:val="000000"/>
          <w:spacing w:val="4"/>
          <w:sz w:val="19"/>
        </w:rPr>
        <w:t>Recommendation Methods: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Collaborative filtering identifies users with s</w:t>
      </w:r>
      <w:r>
        <w:rPr>
          <w:rFonts w:ascii="Roboto" w:eastAsia="Roboto" w:hAnsi="Roboto"/>
          <w:color w:val="000000"/>
          <w:spacing w:val="-3"/>
          <w:sz w:val="19"/>
        </w:rPr>
        <w:t>imilar preferences, while content-based methods compare item</w:t>
      </w:r>
    </w:p>
    <w:p w:rsidR="003B7510" w:rsidRDefault="003C4C84">
      <w:pPr>
        <w:autoSpaceDE w:val="0"/>
        <w:autoSpaceDN w:val="0"/>
        <w:spacing w:before="3" w:after="0" w:line="255" w:lineRule="exact"/>
        <w:ind w:left="844" w:right="1296"/>
      </w:pPr>
      <w:r>
        <w:rPr>
          <w:rFonts w:ascii="Roboto" w:eastAsia="Roboto" w:hAnsi="Roboto"/>
          <w:color w:val="000000"/>
          <w:spacing w:val="-4"/>
          <w:sz w:val="19"/>
        </w:rPr>
        <w:t xml:space="preserve">characteristics. </w:t>
      </w:r>
      <w:r>
        <w:rPr>
          <w:rFonts w:ascii="Roboto" w:eastAsia="Roboto" w:hAnsi="Roboto"/>
          <w:b/>
          <w:color w:val="000000"/>
          <w:spacing w:val="5"/>
          <w:sz w:val="19"/>
        </w:rPr>
        <w:t>Hybrid Model:</w:t>
      </w:r>
      <w:r>
        <w:rPr>
          <w:rFonts w:ascii="Roboto" w:eastAsia="Roboto" w:hAnsi="Roboto"/>
          <w:color w:val="000000"/>
          <w:spacing w:val="-3"/>
          <w:sz w:val="19"/>
        </w:rPr>
        <w:t xml:space="preserve"> Combining methods can provide more relevant recommendations. </w:t>
      </w:r>
      <w:r>
        <w:rPr>
          <w:rFonts w:ascii="Roboto" w:eastAsia="Roboto" w:hAnsi="Roboto"/>
          <w:b/>
          <w:color w:val="000000"/>
          <w:spacing w:val="4"/>
          <w:sz w:val="19"/>
        </w:rPr>
        <w:t>Real-Time</w:t>
      </w:r>
      <w:r>
        <w:br/>
      </w:r>
      <w:r>
        <w:rPr>
          <w:rFonts w:ascii="Roboto" w:eastAsia="Roboto" w:hAnsi="Roboto"/>
          <w:b/>
          <w:color w:val="000000"/>
          <w:spacing w:val="6"/>
          <w:sz w:val="19"/>
        </w:rPr>
        <w:t>Updates:</w:t>
      </w:r>
      <w:r>
        <w:rPr>
          <w:rFonts w:ascii="Roboto" w:eastAsia="Roboto" w:hAnsi="Roboto"/>
          <w:color w:val="000000"/>
          <w:spacing w:val="-2"/>
          <w:sz w:val="19"/>
        </w:rPr>
        <w:t xml:space="preserve"> Current user behavior can update recommendations quickly. </w:t>
      </w:r>
      <w:r>
        <w:rPr>
          <w:rFonts w:ascii="Roboto" w:eastAsia="Roboto" w:hAnsi="Roboto"/>
          <w:b/>
          <w:color w:val="000000"/>
          <w:spacing w:val="7"/>
          <w:sz w:val="19"/>
        </w:rPr>
        <w:t>Result:</w:t>
      </w:r>
      <w:r>
        <w:rPr>
          <w:rFonts w:ascii="Roboto" w:eastAsia="Roboto" w:hAnsi="Roboto"/>
          <w:color w:val="000000"/>
          <w:spacing w:val="-3"/>
          <w:sz w:val="19"/>
        </w:rPr>
        <w:t xml:space="preserve"> Better personaliza</w:t>
      </w:r>
      <w:r>
        <w:rPr>
          <w:rFonts w:ascii="Roboto" w:eastAsia="Roboto" w:hAnsi="Roboto"/>
          <w:color w:val="000000"/>
          <w:spacing w:val="-3"/>
          <w:sz w:val="19"/>
        </w:rPr>
        <w:t>tion increases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content discovery, satisfaction, viewing time and engagement.</w:t>
      </w:r>
    </w:p>
    <w:p w:rsidR="003B7510" w:rsidRDefault="003C4C84">
      <w:pPr>
        <w:autoSpaceDE w:val="0"/>
        <w:autoSpaceDN w:val="0"/>
        <w:spacing w:before="220" w:after="0" w:line="220" w:lineRule="exact"/>
        <w:ind w:left="844"/>
      </w:pPr>
      <w:r>
        <w:rPr>
          <w:rFonts w:ascii="Roboto" w:eastAsia="Roboto" w:hAnsi="Roboto"/>
          <w:b/>
          <w:color w:val="000000"/>
          <w:spacing w:val="8"/>
        </w:rPr>
        <w:t>8. Role of Cloud Computing in Modern Big Data Ecosystems</w:t>
      </w:r>
    </w:p>
    <w:p w:rsidR="003B7510" w:rsidRDefault="003C4C84">
      <w:pPr>
        <w:autoSpaceDE w:val="0"/>
        <w:autoSpaceDN w:val="0"/>
        <w:spacing w:before="102" w:after="0" w:line="256" w:lineRule="exact"/>
        <w:ind w:left="844" w:right="720"/>
      </w:pPr>
      <w:r>
        <w:rPr>
          <w:rFonts w:ascii="Roboto" w:eastAsia="Roboto" w:hAnsi="Roboto"/>
          <w:b/>
          <w:color w:val="000000"/>
          <w:spacing w:val="6"/>
          <w:sz w:val="19"/>
        </w:rPr>
        <w:t>Scalability:</w:t>
      </w:r>
      <w:r>
        <w:rPr>
          <w:rFonts w:ascii="Roboto" w:eastAsia="Roboto" w:hAnsi="Roboto"/>
          <w:color w:val="000000"/>
          <w:spacing w:val="-2"/>
          <w:sz w:val="19"/>
        </w:rPr>
        <w:t xml:space="preserve"> Cloud resources can be increased or decreased according to workload. </w:t>
      </w:r>
      <w:r>
        <w:rPr>
          <w:rFonts w:ascii="Roboto" w:eastAsia="Roboto" w:hAnsi="Roboto"/>
          <w:b/>
          <w:color w:val="000000"/>
          <w:spacing w:val="7"/>
          <w:sz w:val="19"/>
        </w:rPr>
        <w:t>Cost:</w:t>
      </w:r>
      <w:r>
        <w:rPr>
          <w:rFonts w:ascii="Roboto" w:eastAsia="Roboto" w:hAnsi="Roboto"/>
          <w:color w:val="000000"/>
          <w:spacing w:val="-1"/>
          <w:sz w:val="19"/>
        </w:rPr>
        <w:t xml:space="preserve"> Pay-as-you-go pricing can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 xml:space="preserve">reduce upfront infrastructure investment, but uncontrolled usage can increase costs. </w:t>
      </w:r>
      <w:r>
        <w:rPr>
          <w:rFonts w:ascii="Roboto" w:eastAsia="Roboto" w:hAnsi="Roboto"/>
          <w:b/>
          <w:color w:val="000000"/>
          <w:spacing w:val="7"/>
          <w:sz w:val="19"/>
        </w:rPr>
        <w:t>Flexibility:</w:t>
      </w:r>
      <w:r>
        <w:rPr>
          <w:rFonts w:ascii="Roboto" w:eastAsia="Roboto" w:hAnsi="Roboto"/>
          <w:color w:val="000000"/>
          <w:spacing w:val="-4"/>
          <w:sz w:val="19"/>
        </w:rPr>
        <w:t xml:space="preserve"> Cloud platforms</w:t>
      </w:r>
      <w:r>
        <w:br/>
      </w:r>
      <w:r>
        <w:rPr>
          <w:rFonts w:ascii="Roboto" w:eastAsia="Roboto" w:hAnsi="Roboto"/>
          <w:color w:val="000000"/>
          <w:spacing w:val="-2"/>
          <w:sz w:val="19"/>
        </w:rPr>
        <w:t xml:space="preserve">provide managed storage, databases, analytics and machine-learning services. </w:t>
      </w:r>
      <w:r>
        <w:rPr>
          <w:rFonts w:ascii="Roboto" w:eastAsia="Roboto" w:hAnsi="Roboto"/>
          <w:b/>
          <w:color w:val="000000"/>
          <w:spacing w:val="5"/>
          <w:sz w:val="19"/>
        </w:rPr>
        <w:t>Limitations:</w:t>
      </w:r>
      <w:r>
        <w:rPr>
          <w:rFonts w:ascii="Roboto" w:eastAsia="Roboto" w:hAnsi="Roboto"/>
          <w:color w:val="000000"/>
          <w:spacing w:val="-1"/>
          <w:sz w:val="19"/>
        </w:rPr>
        <w:t xml:space="preserve"> Vendor lock-in and</w:t>
      </w:r>
      <w:r>
        <w:br/>
      </w:r>
      <w:r>
        <w:rPr>
          <w:rFonts w:ascii="Roboto" w:eastAsia="Roboto" w:hAnsi="Roboto"/>
          <w:color w:val="000000"/>
          <w:spacing w:val="-2"/>
          <w:sz w:val="19"/>
        </w:rPr>
        <w:t xml:space="preserve">service dependency may occur. </w:t>
      </w:r>
      <w:r>
        <w:rPr>
          <w:rFonts w:ascii="Roboto" w:eastAsia="Roboto" w:hAnsi="Roboto"/>
          <w:b/>
          <w:color w:val="000000"/>
          <w:spacing w:val="7"/>
          <w:sz w:val="19"/>
        </w:rPr>
        <w:t>Sec</w:t>
      </w:r>
      <w:r>
        <w:rPr>
          <w:rFonts w:ascii="Roboto" w:eastAsia="Roboto" w:hAnsi="Roboto"/>
          <w:b/>
          <w:color w:val="000000"/>
          <w:spacing w:val="7"/>
          <w:sz w:val="19"/>
        </w:rPr>
        <w:t>urity:</w:t>
      </w:r>
      <w:r>
        <w:rPr>
          <w:rFonts w:ascii="Roboto" w:eastAsia="Roboto" w:hAnsi="Roboto"/>
          <w:color w:val="000000"/>
          <w:spacing w:val="-3"/>
          <w:sz w:val="19"/>
        </w:rPr>
        <w:t xml:space="preserve"> Identity management, encryption, access control and compliance measures</w:t>
      </w:r>
      <w:r>
        <w:br/>
      </w:r>
      <w:r>
        <w:rPr>
          <w:rFonts w:ascii="Roboto" w:eastAsia="Roboto" w:hAnsi="Roboto"/>
          <w:color w:val="000000"/>
          <w:spacing w:val="-1"/>
          <w:sz w:val="19"/>
        </w:rPr>
        <w:t xml:space="preserve">are required. </w:t>
      </w:r>
      <w:r>
        <w:rPr>
          <w:rFonts w:ascii="Roboto" w:eastAsia="Roboto" w:hAnsi="Roboto"/>
          <w:b/>
          <w:color w:val="000000"/>
          <w:spacing w:val="7"/>
          <w:sz w:val="19"/>
        </w:rPr>
        <w:t>Overall:</w:t>
      </w:r>
      <w:r>
        <w:rPr>
          <w:rFonts w:ascii="Roboto" w:eastAsia="Roboto" w:hAnsi="Roboto"/>
          <w:color w:val="000000"/>
          <w:spacing w:val="-3"/>
          <w:sz w:val="19"/>
        </w:rPr>
        <w:t xml:space="preserve"> Cloud computing provides strong scalability and flexibility when cost and security are carefully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managed.</w:t>
      </w:r>
    </w:p>
    <w:p w:rsidR="003B7510" w:rsidRDefault="003C4C84">
      <w:pPr>
        <w:autoSpaceDE w:val="0"/>
        <w:autoSpaceDN w:val="0"/>
        <w:spacing w:before="220" w:after="0" w:line="220" w:lineRule="exact"/>
        <w:ind w:left="844"/>
      </w:pPr>
      <w:r>
        <w:rPr>
          <w:rFonts w:ascii="Roboto" w:eastAsia="Roboto" w:hAnsi="Roboto"/>
          <w:b/>
          <w:color w:val="000000"/>
          <w:spacing w:val="7"/>
        </w:rPr>
        <w:t>9. Real-Time Analytics Framework for Transportat</w:t>
      </w:r>
      <w:r>
        <w:rPr>
          <w:rFonts w:ascii="Roboto" w:eastAsia="Roboto" w:hAnsi="Roboto"/>
          <w:b/>
          <w:color w:val="000000"/>
          <w:spacing w:val="7"/>
        </w:rPr>
        <w:t>ion and Logistics</w:t>
      </w:r>
    </w:p>
    <w:p w:rsidR="003B7510" w:rsidRDefault="003C4C84">
      <w:pPr>
        <w:autoSpaceDE w:val="0"/>
        <w:autoSpaceDN w:val="0"/>
        <w:spacing w:before="102" w:after="0" w:line="256" w:lineRule="exact"/>
        <w:ind w:left="844" w:right="864"/>
      </w:pPr>
      <w:r>
        <w:rPr>
          <w:rFonts w:ascii="Roboto" w:eastAsia="Roboto" w:hAnsi="Roboto"/>
          <w:b/>
          <w:color w:val="000000"/>
          <w:spacing w:val="5"/>
          <w:sz w:val="19"/>
        </w:rPr>
        <w:t>Data Sources:</w:t>
      </w:r>
      <w:r>
        <w:rPr>
          <w:rFonts w:ascii="Roboto" w:eastAsia="Roboto" w:hAnsi="Roboto"/>
          <w:color w:val="000000"/>
          <w:spacing w:val="-2"/>
          <w:sz w:val="19"/>
        </w:rPr>
        <w:t xml:space="preserve"> GPS locations, traffic information, fuel usage, vehicle status, delivery updates and weather data are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 xml:space="preserve">collected. </w:t>
      </w:r>
      <w:r>
        <w:rPr>
          <w:rFonts w:ascii="Roboto" w:eastAsia="Roboto" w:hAnsi="Roboto"/>
          <w:b/>
          <w:color w:val="000000"/>
          <w:spacing w:val="5"/>
          <w:sz w:val="19"/>
        </w:rPr>
        <w:t>Real-Time Processing:</w:t>
      </w:r>
      <w:r>
        <w:rPr>
          <w:rFonts w:ascii="Roboto" w:eastAsia="Roboto" w:hAnsi="Roboto"/>
          <w:color w:val="000000"/>
          <w:spacing w:val="-3"/>
          <w:sz w:val="19"/>
        </w:rPr>
        <w:t xml:space="preserve"> Streaming tools ingest data continuously and analytics engines detect delays and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congesti</w:t>
      </w:r>
      <w:r>
        <w:rPr>
          <w:rFonts w:ascii="Roboto" w:eastAsia="Roboto" w:hAnsi="Roboto"/>
          <w:color w:val="000000"/>
          <w:spacing w:val="-3"/>
          <w:sz w:val="19"/>
        </w:rPr>
        <w:t xml:space="preserve">on. </w:t>
      </w:r>
      <w:r>
        <w:rPr>
          <w:rFonts w:ascii="Roboto" w:eastAsia="Roboto" w:hAnsi="Roboto"/>
          <w:b/>
          <w:color w:val="000000"/>
          <w:spacing w:val="5"/>
          <w:sz w:val="19"/>
        </w:rPr>
        <w:t>Route Optimization:</w:t>
      </w:r>
      <w:r>
        <w:rPr>
          <w:rFonts w:ascii="Roboto" w:eastAsia="Roboto" w:hAnsi="Roboto"/>
          <w:color w:val="000000"/>
          <w:spacing w:val="-3"/>
          <w:sz w:val="19"/>
        </w:rPr>
        <w:t xml:space="preserve"> Current traffic and delivery priorities are used to recommend better routes. </w:t>
      </w:r>
      <w:r>
        <w:rPr>
          <w:rFonts w:ascii="Roboto" w:eastAsia="Roboto" w:hAnsi="Roboto"/>
          <w:b/>
          <w:color w:val="000000"/>
          <w:spacing w:val="6"/>
          <w:sz w:val="19"/>
        </w:rPr>
        <w:t>Fuel</w:t>
      </w:r>
      <w:r>
        <w:br/>
      </w:r>
      <w:r>
        <w:rPr>
          <w:rFonts w:ascii="Roboto" w:eastAsia="Roboto" w:hAnsi="Roboto"/>
          <w:b/>
          <w:color w:val="000000"/>
          <w:spacing w:val="6"/>
          <w:sz w:val="19"/>
        </w:rPr>
        <w:t>Efficiency:</w:t>
      </w:r>
      <w:r>
        <w:rPr>
          <w:rFonts w:ascii="Roboto" w:eastAsia="Roboto" w:hAnsi="Roboto"/>
          <w:color w:val="000000"/>
          <w:spacing w:val="-3"/>
          <w:sz w:val="19"/>
        </w:rPr>
        <w:t xml:space="preserve"> Fuel consumption analysis can identify inefficient routes or driving patterns. </w:t>
      </w:r>
      <w:r>
        <w:rPr>
          <w:rFonts w:ascii="Roboto" w:eastAsia="Roboto" w:hAnsi="Roboto"/>
          <w:b/>
          <w:color w:val="000000"/>
          <w:spacing w:val="5"/>
          <w:sz w:val="19"/>
        </w:rPr>
        <w:t>Decision-Making:</w:t>
      </w:r>
      <w:r>
        <w:br/>
      </w:r>
      <w:r>
        <w:rPr>
          <w:rFonts w:ascii="Roboto" w:eastAsia="Roboto" w:hAnsi="Roboto"/>
          <w:color w:val="000000"/>
          <w:spacing w:val="-2"/>
          <w:sz w:val="19"/>
        </w:rPr>
        <w:t>Dashboards provide current fleet and deliv</w:t>
      </w:r>
      <w:r>
        <w:rPr>
          <w:rFonts w:ascii="Roboto" w:eastAsia="Roboto" w:hAnsi="Roboto"/>
          <w:color w:val="000000"/>
          <w:spacing w:val="-2"/>
          <w:sz w:val="19"/>
        </w:rPr>
        <w:t xml:space="preserve">ery information. </w:t>
      </w:r>
      <w:r>
        <w:rPr>
          <w:rFonts w:ascii="Roboto" w:eastAsia="Roboto" w:hAnsi="Roboto"/>
          <w:b/>
          <w:color w:val="000000"/>
          <w:spacing w:val="5"/>
          <w:sz w:val="19"/>
        </w:rPr>
        <w:t>Prediction:</w:t>
      </w:r>
      <w:r>
        <w:rPr>
          <w:rFonts w:ascii="Roboto" w:eastAsia="Roboto" w:hAnsi="Roboto"/>
          <w:color w:val="000000"/>
          <w:spacing w:val="-2"/>
          <w:sz w:val="19"/>
        </w:rPr>
        <w:t xml:space="preserve"> Predictive analytics can forecast delays and</w:t>
      </w:r>
      <w:r>
        <w:br/>
      </w:r>
      <w:r>
        <w:rPr>
          <w:rFonts w:ascii="Roboto" w:eastAsia="Roboto" w:hAnsi="Roboto"/>
          <w:color w:val="000000"/>
          <w:spacing w:val="-2"/>
          <w:sz w:val="19"/>
        </w:rPr>
        <w:t>maintenance needs.</w:t>
      </w:r>
    </w:p>
    <w:p w:rsidR="003B7510" w:rsidRDefault="003B7510">
      <w:pPr>
        <w:sectPr w:rsidR="003B7510">
          <w:pgSz w:w="11906" w:h="16838"/>
          <w:pgMar w:top="240" w:right="240" w:bottom="130" w:left="240" w:header="720" w:footer="720" w:gutter="0"/>
          <w:cols w:space="720"/>
          <w:docGrid w:linePitch="360"/>
        </w:sectPr>
      </w:pPr>
    </w:p>
    <w:p w:rsidR="003B7510" w:rsidRDefault="003B7510">
      <w:pPr>
        <w:autoSpaceDE w:val="0"/>
        <w:autoSpaceDN w:val="0"/>
        <w:spacing w:after="0" w:line="220" w:lineRule="exact"/>
      </w:pPr>
    </w:p>
    <w:p w:rsidR="003B7510" w:rsidRDefault="003B7510">
      <w:pPr>
        <w:autoSpaceDE w:val="0"/>
        <w:autoSpaceDN w:val="0"/>
        <w:spacing w:after="0" w:line="220" w:lineRule="exact"/>
      </w:pPr>
    </w:p>
    <w:p w:rsidR="003B7510" w:rsidRDefault="003B7510">
      <w:pPr>
        <w:autoSpaceDE w:val="0"/>
        <w:autoSpaceDN w:val="0"/>
        <w:spacing w:before="120" w:after="0" w:line="220" w:lineRule="exact"/>
      </w:pPr>
    </w:p>
    <w:p w:rsidR="003B7510" w:rsidRDefault="003C4C84">
      <w:pPr>
        <w:autoSpaceDE w:val="0"/>
        <w:autoSpaceDN w:val="0"/>
        <w:spacing w:after="0" w:line="220" w:lineRule="exact"/>
        <w:ind w:left="844"/>
      </w:pPr>
      <w:r>
        <w:rPr>
          <w:rFonts w:ascii="Roboto" w:eastAsia="Roboto" w:hAnsi="Roboto"/>
          <w:b/>
          <w:color w:val="000000"/>
          <w:spacing w:val="8"/>
        </w:rPr>
        <w:t>10. Ethical and Legal Challenges in Big Data Analytics</w:t>
      </w:r>
    </w:p>
    <w:p w:rsidR="003B7510" w:rsidRDefault="003C4C84">
      <w:pPr>
        <w:autoSpaceDE w:val="0"/>
        <w:autoSpaceDN w:val="0"/>
        <w:spacing w:before="102" w:after="0" w:line="256" w:lineRule="exact"/>
        <w:ind w:left="844" w:right="864"/>
      </w:pPr>
      <w:r>
        <w:rPr>
          <w:rFonts w:ascii="Roboto" w:eastAsia="Roboto" w:hAnsi="Roboto"/>
          <w:b/>
          <w:color w:val="000000"/>
          <w:spacing w:val="7"/>
          <w:sz w:val="19"/>
        </w:rPr>
        <w:t>Privacy:</w:t>
      </w:r>
      <w:r>
        <w:rPr>
          <w:rFonts w:ascii="Roboto" w:eastAsia="Roboto" w:hAnsi="Roboto"/>
          <w:color w:val="000000"/>
          <w:spacing w:val="-3"/>
          <w:sz w:val="19"/>
        </w:rPr>
        <w:t xml:space="preserve"> Organizations must protect personal information and avoid unnecessary collection. </w:t>
      </w:r>
      <w:r>
        <w:rPr>
          <w:rFonts w:ascii="Roboto" w:eastAsia="Roboto" w:hAnsi="Roboto"/>
          <w:b/>
          <w:color w:val="000000"/>
          <w:spacing w:val="5"/>
          <w:sz w:val="19"/>
        </w:rPr>
        <w:t>Consent and</w:t>
      </w:r>
      <w:r>
        <w:br/>
      </w:r>
      <w:r>
        <w:rPr>
          <w:rFonts w:ascii="Roboto" w:eastAsia="Roboto" w:hAnsi="Roboto"/>
          <w:b/>
          <w:color w:val="000000"/>
          <w:spacing w:val="6"/>
          <w:sz w:val="19"/>
        </w:rPr>
        <w:t>Transparency:</w:t>
      </w:r>
      <w:r>
        <w:rPr>
          <w:rFonts w:ascii="Roboto" w:eastAsia="Roboto" w:hAnsi="Roboto"/>
          <w:color w:val="000000"/>
          <w:spacing w:val="-2"/>
          <w:sz w:val="19"/>
        </w:rPr>
        <w:t xml:space="preserve"> Users should understand how their data is collected and used. </w:t>
      </w:r>
      <w:r>
        <w:rPr>
          <w:rFonts w:ascii="Roboto" w:eastAsia="Roboto" w:hAnsi="Roboto"/>
          <w:b/>
          <w:color w:val="000000"/>
          <w:spacing w:val="7"/>
          <w:sz w:val="19"/>
        </w:rPr>
        <w:t>Security:</w:t>
      </w:r>
      <w:r>
        <w:rPr>
          <w:rFonts w:ascii="Roboto" w:eastAsia="Roboto" w:hAnsi="Roboto"/>
          <w:color w:val="000000"/>
          <w:spacing w:val="-2"/>
          <w:sz w:val="19"/>
        </w:rPr>
        <w:t xml:space="preserve"> Strong controls are needed</w:t>
      </w:r>
      <w:r>
        <w:br/>
      </w:r>
      <w:r>
        <w:rPr>
          <w:rFonts w:ascii="Roboto" w:eastAsia="Roboto" w:hAnsi="Roboto"/>
          <w:color w:val="000000"/>
          <w:spacing w:val="-2"/>
          <w:sz w:val="19"/>
        </w:rPr>
        <w:t>to prevent unauthorized access and data breaches</w:t>
      </w:r>
      <w:r>
        <w:rPr>
          <w:rFonts w:ascii="Roboto" w:eastAsia="Roboto" w:hAnsi="Roboto"/>
          <w:color w:val="000000"/>
          <w:spacing w:val="-2"/>
          <w:sz w:val="19"/>
        </w:rPr>
        <w:t xml:space="preserve">. </w:t>
      </w:r>
      <w:r>
        <w:rPr>
          <w:rFonts w:ascii="Roboto" w:eastAsia="Roboto" w:hAnsi="Roboto"/>
          <w:b/>
          <w:color w:val="000000"/>
          <w:spacing w:val="8"/>
          <w:sz w:val="19"/>
        </w:rPr>
        <w:t>Bias:</w:t>
      </w:r>
      <w:r>
        <w:rPr>
          <w:rFonts w:ascii="Roboto" w:eastAsia="Roboto" w:hAnsi="Roboto"/>
          <w:color w:val="000000"/>
          <w:spacing w:val="-3"/>
          <w:sz w:val="19"/>
        </w:rPr>
        <w:t xml:space="preserve"> Biased datasets or models can produce unfair results.</w:t>
      </w:r>
    </w:p>
    <w:p w:rsidR="003B7510" w:rsidRDefault="003C4C84">
      <w:pPr>
        <w:autoSpaceDE w:val="0"/>
        <w:autoSpaceDN w:val="0"/>
        <w:spacing w:before="2" w:after="0" w:line="254" w:lineRule="exact"/>
        <w:ind w:left="844" w:right="1152"/>
      </w:pPr>
      <w:r>
        <w:rPr>
          <w:rFonts w:ascii="Roboto" w:eastAsia="Roboto" w:hAnsi="Roboto"/>
          <w:b/>
          <w:color w:val="000000"/>
          <w:spacing w:val="6"/>
          <w:sz w:val="19"/>
        </w:rPr>
        <w:t>Responsible Policies:</w:t>
      </w:r>
      <w:r>
        <w:rPr>
          <w:rFonts w:ascii="Roboto" w:eastAsia="Roboto" w:hAnsi="Roboto"/>
          <w:color w:val="000000"/>
          <w:spacing w:val="-2"/>
          <w:sz w:val="19"/>
        </w:rPr>
        <w:t xml:space="preserve"> Define data retention, access, auditing and lawful usage. </w:t>
      </w:r>
      <w:r>
        <w:rPr>
          <w:rFonts w:ascii="Roboto" w:eastAsia="Roboto" w:hAnsi="Roboto"/>
          <w:b/>
          <w:color w:val="000000"/>
          <w:spacing w:val="5"/>
          <w:sz w:val="19"/>
        </w:rPr>
        <w:t>Compliance and Trust:</w:t>
      </w:r>
      <w:r>
        <w:rPr>
          <w:rFonts w:ascii="Roboto" w:eastAsia="Roboto" w:hAnsi="Roboto"/>
          <w:color w:val="000000"/>
          <w:spacing w:val="1"/>
          <w:sz w:val="19"/>
        </w:rPr>
        <w:t xml:space="preserve"> Regular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 xml:space="preserve">privacy/security reviews, employee training and compliance monitoring help maintain </w:t>
      </w:r>
      <w:r>
        <w:rPr>
          <w:rFonts w:ascii="Roboto" w:eastAsia="Roboto" w:hAnsi="Roboto"/>
          <w:color w:val="000000"/>
          <w:spacing w:val="-3"/>
          <w:sz w:val="19"/>
        </w:rPr>
        <w:t>user trust.</w:t>
      </w:r>
    </w:p>
    <w:sectPr w:rsidR="003B7510" w:rsidSect="00034616">
      <w:pgSz w:w="11906" w:h="16838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Noto Sans Symbol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510"/>
    <w:rsid w:val="003C4C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0ECA54-E7CE-4687-BE35-141430317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2026-09-02T08:48:00Z</dcterms:created>
  <dcterms:modified xsi:type="dcterms:W3CDTF">2026-09-02T08:48:00Z</dcterms:modified>
</cp:coreProperties>
</file>