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5B17" w14:textId="5995E315" w:rsidR="00C20DF2" w:rsidRPr="00E251CA" w:rsidRDefault="00000000">
      <w:pPr>
        <w:jc w:val="center"/>
        <w:rPr>
          <w:rFonts w:hint="eastAsia"/>
          <w:sz w:val="36"/>
          <w:szCs w:val="36"/>
        </w:rPr>
      </w:pPr>
      <w:r w:rsidRPr="00E251CA">
        <w:rPr>
          <w:sz w:val="36"/>
          <w:szCs w:val="36"/>
        </w:rPr>
        <w:br/>
      </w:r>
      <w:r w:rsidRPr="00E251CA">
        <w:rPr>
          <w:sz w:val="36"/>
          <w:szCs w:val="36"/>
        </w:rPr>
        <w:br/>
      </w:r>
      <w:r w:rsidRPr="00E251CA">
        <w:rPr>
          <w:b/>
          <w:sz w:val="36"/>
          <w:szCs w:val="36"/>
        </w:rPr>
        <w:t>AI/ML MARKETING CAMPAIGN INTELLIGENCE</w:t>
      </w:r>
      <w:r w:rsidRPr="00E251CA">
        <w:rPr>
          <w:sz w:val="36"/>
          <w:szCs w:val="36"/>
        </w:rPr>
        <w:br/>
      </w:r>
      <w:r w:rsidRPr="00E251CA">
        <w:rPr>
          <w:sz w:val="36"/>
          <w:szCs w:val="36"/>
        </w:rPr>
        <w:br/>
      </w:r>
      <w:r w:rsidRPr="00E251CA">
        <w:rPr>
          <w:b/>
          <w:sz w:val="36"/>
          <w:szCs w:val="36"/>
        </w:rPr>
        <w:t>Final Project Report</w:t>
      </w:r>
      <w:r w:rsidRPr="00E251CA">
        <w:rPr>
          <w:sz w:val="36"/>
          <w:szCs w:val="36"/>
        </w:rPr>
        <w:br/>
      </w:r>
      <w:r w:rsidRPr="004D0055">
        <w:rPr>
          <w:sz w:val="28"/>
          <w:szCs w:val="28"/>
        </w:rPr>
        <w:br/>
        <w:t>End-to-End Machine Learning System for Campaign Performance, Classification, Audience Segmentation and Anomaly Detection</w:t>
      </w:r>
      <w:r w:rsidRPr="004D0055">
        <w:rPr>
          <w:sz w:val="28"/>
          <w:szCs w:val="28"/>
        </w:rPr>
        <w:br/>
      </w:r>
      <w:r w:rsidRPr="004D0055">
        <w:rPr>
          <w:sz w:val="28"/>
          <w:szCs w:val="28"/>
        </w:rPr>
        <w:br/>
        <w:t>Dataset: Nykaa Marketing Campaign Data</w:t>
      </w:r>
      <w:r w:rsidRPr="004D0055">
        <w:rPr>
          <w:sz w:val="28"/>
          <w:szCs w:val="28"/>
        </w:rPr>
        <w:br/>
        <w:t>Records analysed: 55,555</w:t>
      </w:r>
      <w:r w:rsidRPr="004D0055">
        <w:rPr>
          <w:sz w:val="28"/>
          <w:szCs w:val="28"/>
        </w:rPr>
        <w:br/>
        <w:t>Analysis period: 01 July 2024 – 24 June 2025</w:t>
      </w:r>
      <w:r w:rsidRPr="004D0055">
        <w:rPr>
          <w:sz w:val="28"/>
          <w:szCs w:val="28"/>
        </w:rPr>
        <w:br/>
        <w:t>Project domain: Artificial Intelligence &amp; Machine Learning</w:t>
      </w:r>
      <w:r w:rsidRPr="004D0055">
        <w:rPr>
          <w:sz w:val="28"/>
          <w:szCs w:val="28"/>
        </w:rPr>
        <w:br/>
      </w:r>
      <w:r w:rsidR="00E251CA" w:rsidRPr="004D0055">
        <w:rPr>
          <w:sz w:val="28"/>
          <w:szCs w:val="28"/>
        </w:rPr>
        <w:t>By: Dakshi Vashishtha</w:t>
      </w:r>
    </w:p>
    <w:p w14:paraId="4EDC8262" w14:textId="77777777" w:rsidR="00C20DF2" w:rsidRDefault="00000000">
      <w:pPr>
        <w:rPr>
          <w:rFonts w:hint="eastAsia"/>
        </w:rPr>
      </w:pPr>
      <w:r>
        <w:br w:type="page"/>
      </w:r>
    </w:p>
    <w:p w14:paraId="7C82BB32" w14:textId="77777777" w:rsidR="00C20DF2" w:rsidRDefault="00000000">
      <w:pPr>
        <w:pStyle w:val="Heading1"/>
      </w:pPr>
      <w:r>
        <w:lastRenderedPageBreak/>
        <w:t>1. Executive Summary</w:t>
      </w:r>
    </w:p>
    <w:p w14:paraId="3E5465F3" w14:textId="77777777" w:rsidR="00C20DF2" w:rsidRDefault="00000000">
      <w:pPr>
        <w:rPr>
          <w:rFonts w:hint="eastAsia"/>
        </w:rPr>
      </w:pPr>
      <w:r>
        <w:t>This project develops an end-to-end AI/ML Marketing Campaign Intelligence system using 55,555 historical campaign records. The system follows the assignment workflow from data cleaning and exploratory analysis through KPI engineering, predictive modelling, classification, audience segmentation, anomaly detection and a reusable prediction pipeline.</w:t>
      </w:r>
    </w:p>
    <w:p w14:paraId="46D7EDA0" w14:textId="522B39F8" w:rsidR="00C20DF2" w:rsidRDefault="00000000">
      <w:pPr>
        <w:rPr>
          <w:rFonts w:hint="eastAsia"/>
        </w:rPr>
      </w:pPr>
      <w:r>
        <w:t>The final revenue-prediction model selected for deployment is Linear Regression. On the test</w:t>
      </w:r>
      <w:r w:rsidR="00E251CA">
        <w:t xml:space="preserve">ing </w:t>
      </w:r>
      <w:r>
        <w:t>set it achieved RMSE 231,673.77, MAE 155,284.46, and R² 0.7779. For the classification task, Random Forest was selected using cross-validation, with mean macro-F1 0.7837 and test F1 0.7935.</w:t>
      </w:r>
    </w:p>
    <w:p w14:paraId="64C3DE80" w14:textId="77777777" w:rsidR="00C20DF2" w:rsidRDefault="00000000">
      <w:pPr>
        <w:rPr>
          <w:rFonts w:hint="eastAsia"/>
        </w:rPr>
      </w:pPr>
      <w:r>
        <w:t>The final audience segmentation solution uses K-Means with three behavioural segments based on Engagement Score, Conversion Rate and Lead Rate. The selected solution has silhouette 0.3398, Davies-Bouldin 1.0759 and bootstrap stability ARI 0.9892. The three interpreted segments are Highly Engaged Audience, Potential Customers and High Conversion Audience.</w:t>
      </w:r>
    </w:p>
    <w:p w14:paraId="493BCA5D" w14:textId="77777777" w:rsidR="00C20DF2" w:rsidRDefault="00000000">
      <w:pPr>
        <w:rPr>
          <w:rFonts w:hint="eastAsia"/>
        </w:rPr>
      </w:pPr>
      <w:r>
        <w:t>The anomaly component combines robust statistical checks and Isolation Forest. In the final Notebook 7 results, 7,139 campaigns were flagged by both methods, 2,052 by the statistical method only, and 5,118 by Isolation Forest only. The combined approach therefore distinguishes high-confidence anomalies from multivariate-only or single-method signals.</w:t>
      </w:r>
    </w:p>
    <w:p w14:paraId="15CF20EA" w14:textId="77777777" w:rsidR="00C20DF2" w:rsidRDefault="00000000">
      <w:pPr>
        <w:rPr>
          <w:rFonts w:hint="eastAsia"/>
        </w:rPr>
      </w:pPr>
      <w:r>
        <w:t>Finally, the prediction pipeline integrates all four ML components and generates revenue, performance tier, audience segment, anomaly confidence and marketing insight for new campaigns. A five-row pipeline demonstration was successfully scored, providing a practical example of how the trained system can support marketing decisions.</w:t>
      </w:r>
    </w:p>
    <w:p w14:paraId="462E5D4A" w14:textId="77777777" w:rsidR="00C20DF2" w:rsidRPr="00E251CA" w:rsidRDefault="00000000">
      <w:pPr>
        <w:pStyle w:val="Heading2"/>
        <w:rPr>
          <w:sz w:val="32"/>
          <w:szCs w:val="32"/>
        </w:rPr>
      </w:pPr>
      <w:r w:rsidRPr="00E251CA">
        <w:rPr>
          <w:sz w:val="32"/>
          <w:szCs w:val="32"/>
        </w:rPr>
        <w:t>Project Outcome at a Glance</w:t>
      </w:r>
    </w:p>
    <w:tbl>
      <w:tblPr>
        <w:tblStyle w:val="TableGrid"/>
        <w:tblW w:w="0" w:type="auto"/>
        <w:jc w:val="center"/>
        <w:tblLook w:val="04A0" w:firstRow="1" w:lastRow="0" w:firstColumn="1" w:lastColumn="0" w:noHBand="0" w:noVBand="1"/>
      </w:tblPr>
      <w:tblGrid>
        <w:gridCol w:w="5040"/>
        <w:gridCol w:w="5040"/>
      </w:tblGrid>
      <w:tr w:rsidR="00C20DF2" w:rsidRPr="004D0055" w14:paraId="592BFEA1" w14:textId="77777777">
        <w:trPr>
          <w:jc w:val="center"/>
        </w:trPr>
        <w:tc>
          <w:tcPr>
            <w:tcW w:w="5040" w:type="dxa"/>
            <w:vAlign w:val="center"/>
          </w:tcPr>
          <w:p w14:paraId="7BBDC721" w14:textId="77777777" w:rsidR="00C20DF2" w:rsidRPr="004D0055" w:rsidRDefault="00000000">
            <w:pPr>
              <w:rPr>
                <w:rFonts w:hint="eastAsia"/>
                <w:sz w:val="28"/>
                <w:szCs w:val="28"/>
              </w:rPr>
            </w:pPr>
            <w:r w:rsidRPr="004D0055">
              <w:rPr>
                <w:b/>
                <w:sz w:val="28"/>
                <w:szCs w:val="28"/>
              </w:rPr>
              <w:t>Component</w:t>
            </w:r>
          </w:p>
        </w:tc>
        <w:tc>
          <w:tcPr>
            <w:tcW w:w="5040" w:type="dxa"/>
            <w:vAlign w:val="center"/>
          </w:tcPr>
          <w:p w14:paraId="3A8D48BB" w14:textId="77777777" w:rsidR="00C20DF2" w:rsidRPr="004D0055" w:rsidRDefault="00000000">
            <w:pPr>
              <w:rPr>
                <w:rFonts w:hint="eastAsia"/>
                <w:sz w:val="28"/>
                <w:szCs w:val="28"/>
              </w:rPr>
            </w:pPr>
            <w:r w:rsidRPr="004D0055">
              <w:rPr>
                <w:b/>
                <w:sz w:val="28"/>
                <w:szCs w:val="28"/>
              </w:rPr>
              <w:t>Final Result</w:t>
            </w:r>
          </w:p>
        </w:tc>
      </w:tr>
      <w:tr w:rsidR="00C20DF2" w:rsidRPr="004D0055" w14:paraId="17EFD9BC" w14:textId="77777777">
        <w:trPr>
          <w:jc w:val="center"/>
        </w:trPr>
        <w:tc>
          <w:tcPr>
            <w:tcW w:w="5040" w:type="dxa"/>
            <w:vAlign w:val="center"/>
          </w:tcPr>
          <w:p w14:paraId="07D45862" w14:textId="77777777" w:rsidR="00C20DF2" w:rsidRPr="004D0055" w:rsidRDefault="00000000">
            <w:pPr>
              <w:rPr>
                <w:rFonts w:hint="eastAsia"/>
                <w:sz w:val="28"/>
                <w:szCs w:val="28"/>
              </w:rPr>
            </w:pPr>
            <w:r w:rsidRPr="004D0055">
              <w:rPr>
                <w:sz w:val="28"/>
                <w:szCs w:val="28"/>
              </w:rPr>
              <w:t>Dataset</w:t>
            </w:r>
          </w:p>
        </w:tc>
        <w:tc>
          <w:tcPr>
            <w:tcW w:w="5040" w:type="dxa"/>
            <w:vAlign w:val="center"/>
          </w:tcPr>
          <w:p w14:paraId="784F5EAC" w14:textId="77777777" w:rsidR="00C20DF2" w:rsidRPr="004D0055" w:rsidRDefault="00000000">
            <w:pPr>
              <w:rPr>
                <w:rFonts w:hint="eastAsia"/>
                <w:sz w:val="28"/>
                <w:szCs w:val="28"/>
              </w:rPr>
            </w:pPr>
            <w:r w:rsidRPr="004D0055">
              <w:rPr>
                <w:sz w:val="28"/>
                <w:szCs w:val="28"/>
              </w:rPr>
              <w:t>55,555 campaigns × 16 original columns</w:t>
            </w:r>
          </w:p>
        </w:tc>
      </w:tr>
      <w:tr w:rsidR="00C20DF2" w:rsidRPr="004D0055" w14:paraId="2DF7EB85" w14:textId="77777777">
        <w:trPr>
          <w:jc w:val="center"/>
        </w:trPr>
        <w:tc>
          <w:tcPr>
            <w:tcW w:w="5040" w:type="dxa"/>
            <w:vAlign w:val="center"/>
          </w:tcPr>
          <w:p w14:paraId="6780AE7A" w14:textId="77777777" w:rsidR="00C20DF2" w:rsidRPr="004D0055" w:rsidRDefault="00000000">
            <w:pPr>
              <w:rPr>
                <w:rFonts w:hint="eastAsia"/>
                <w:sz w:val="28"/>
                <w:szCs w:val="28"/>
              </w:rPr>
            </w:pPr>
            <w:r w:rsidRPr="004D0055">
              <w:rPr>
                <w:sz w:val="28"/>
                <w:szCs w:val="28"/>
              </w:rPr>
              <w:t>Feature-engineered dataset</w:t>
            </w:r>
          </w:p>
        </w:tc>
        <w:tc>
          <w:tcPr>
            <w:tcW w:w="5040" w:type="dxa"/>
            <w:vAlign w:val="center"/>
          </w:tcPr>
          <w:p w14:paraId="4EB26C77" w14:textId="77777777" w:rsidR="00C20DF2" w:rsidRPr="004D0055" w:rsidRDefault="00000000">
            <w:pPr>
              <w:rPr>
                <w:rFonts w:hint="eastAsia"/>
                <w:sz w:val="28"/>
                <w:szCs w:val="28"/>
              </w:rPr>
            </w:pPr>
            <w:r w:rsidRPr="004D0055">
              <w:rPr>
                <w:sz w:val="28"/>
                <w:szCs w:val="28"/>
              </w:rPr>
              <w:t>55,555 rows × 53 modelling features</w:t>
            </w:r>
          </w:p>
        </w:tc>
      </w:tr>
      <w:tr w:rsidR="00C20DF2" w:rsidRPr="004D0055" w14:paraId="174AC42C" w14:textId="77777777">
        <w:trPr>
          <w:jc w:val="center"/>
        </w:trPr>
        <w:tc>
          <w:tcPr>
            <w:tcW w:w="5040" w:type="dxa"/>
            <w:vAlign w:val="center"/>
          </w:tcPr>
          <w:p w14:paraId="1B132270" w14:textId="77777777" w:rsidR="00C20DF2" w:rsidRPr="004D0055" w:rsidRDefault="00000000">
            <w:pPr>
              <w:rPr>
                <w:rFonts w:hint="eastAsia"/>
                <w:sz w:val="28"/>
                <w:szCs w:val="28"/>
              </w:rPr>
            </w:pPr>
            <w:r w:rsidRPr="004D0055">
              <w:rPr>
                <w:sz w:val="28"/>
                <w:szCs w:val="28"/>
              </w:rPr>
              <w:t>Revenue model</w:t>
            </w:r>
          </w:p>
        </w:tc>
        <w:tc>
          <w:tcPr>
            <w:tcW w:w="5040" w:type="dxa"/>
            <w:vAlign w:val="center"/>
          </w:tcPr>
          <w:p w14:paraId="481CE35A" w14:textId="77777777" w:rsidR="00C20DF2" w:rsidRPr="004D0055" w:rsidRDefault="00000000">
            <w:pPr>
              <w:rPr>
                <w:rFonts w:hint="eastAsia"/>
                <w:sz w:val="28"/>
                <w:szCs w:val="28"/>
              </w:rPr>
            </w:pPr>
            <w:r w:rsidRPr="004D0055">
              <w:rPr>
                <w:sz w:val="28"/>
                <w:szCs w:val="28"/>
              </w:rPr>
              <w:t>Linear Regression</w:t>
            </w:r>
          </w:p>
        </w:tc>
      </w:tr>
      <w:tr w:rsidR="00C20DF2" w:rsidRPr="004D0055" w14:paraId="72DE1DED" w14:textId="77777777">
        <w:trPr>
          <w:jc w:val="center"/>
        </w:trPr>
        <w:tc>
          <w:tcPr>
            <w:tcW w:w="5040" w:type="dxa"/>
            <w:vAlign w:val="center"/>
          </w:tcPr>
          <w:p w14:paraId="2A54829C" w14:textId="77777777" w:rsidR="00C20DF2" w:rsidRPr="004D0055" w:rsidRDefault="00000000">
            <w:pPr>
              <w:rPr>
                <w:rFonts w:hint="eastAsia"/>
                <w:sz w:val="28"/>
                <w:szCs w:val="28"/>
              </w:rPr>
            </w:pPr>
            <w:r w:rsidRPr="004D0055">
              <w:rPr>
                <w:sz w:val="28"/>
                <w:szCs w:val="28"/>
              </w:rPr>
              <w:t>Revenue R²</w:t>
            </w:r>
          </w:p>
        </w:tc>
        <w:tc>
          <w:tcPr>
            <w:tcW w:w="5040" w:type="dxa"/>
            <w:vAlign w:val="center"/>
          </w:tcPr>
          <w:p w14:paraId="07235E1C" w14:textId="77777777" w:rsidR="00C20DF2" w:rsidRPr="004D0055" w:rsidRDefault="00000000">
            <w:pPr>
              <w:rPr>
                <w:rFonts w:hint="eastAsia"/>
                <w:sz w:val="28"/>
                <w:szCs w:val="28"/>
              </w:rPr>
            </w:pPr>
            <w:r w:rsidRPr="004D0055">
              <w:rPr>
                <w:sz w:val="28"/>
                <w:szCs w:val="28"/>
              </w:rPr>
              <w:t>0.7779</w:t>
            </w:r>
          </w:p>
        </w:tc>
      </w:tr>
      <w:tr w:rsidR="00C20DF2" w:rsidRPr="004D0055" w14:paraId="14315710" w14:textId="77777777">
        <w:trPr>
          <w:jc w:val="center"/>
        </w:trPr>
        <w:tc>
          <w:tcPr>
            <w:tcW w:w="5040" w:type="dxa"/>
            <w:vAlign w:val="center"/>
          </w:tcPr>
          <w:p w14:paraId="4E2F116C" w14:textId="77777777" w:rsidR="00C20DF2" w:rsidRPr="004D0055" w:rsidRDefault="00000000">
            <w:pPr>
              <w:rPr>
                <w:rFonts w:hint="eastAsia"/>
                <w:sz w:val="28"/>
                <w:szCs w:val="28"/>
              </w:rPr>
            </w:pPr>
            <w:r w:rsidRPr="004D0055">
              <w:rPr>
                <w:sz w:val="28"/>
                <w:szCs w:val="28"/>
              </w:rPr>
              <w:t>Classification model</w:t>
            </w:r>
          </w:p>
        </w:tc>
        <w:tc>
          <w:tcPr>
            <w:tcW w:w="5040" w:type="dxa"/>
            <w:vAlign w:val="center"/>
          </w:tcPr>
          <w:p w14:paraId="7EBC2DAE" w14:textId="77777777" w:rsidR="00C20DF2" w:rsidRPr="004D0055" w:rsidRDefault="00000000">
            <w:pPr>
              <w:rPr>
                <w:rFonts w:hint="eastAsia"/>
                <w:sz w:val="28"/>
                <w:szCs w:val="28"/>
              </w:rPr>
            </w:pPr>
            <w:r w:rsidRPr="004D0055">
              <w:rPr>
                <w:sz w:val="28"/>
                <w:szCs w:val="28"/>
              </w:rPr>
              <w:t>Random Forest</w:t>
            </w:r>
          </w:p>
        </w:tc>
      </w:tr>
      <w:tr w:rsidR="00C20DF2" w:rsidRPr="004D0055" w14:paraId="5BCCB3A9" w14:textId="77777777">
        <w:trPr>
          <w:jc w:val="center"/>
        </w:trPr>
        <w:tc>
          <w:tcPr>
            <w:tcW w:w="5040" w:type="dxa"/>
            <w:vAlign w:val="center"/>
          </w:tcPr>
          <w:p w14:paraId="43E5B530" w14:textId="77777777" w:rsidR="00C20DF2" w:rsidRPr="004D0055" w:rsidRDefault="00000000">
            <w:pPr>
              <w:rPr>
                <w:rFonts w:hint="eastAsia"/>
                <w:sz w:val="28"/>
                <w:szCs w:val="28"/>
              </w:rPr>
            </w:pPr>
            <w:r w:rsidRPr="004D0055">
              <w:rPr>
                <w:sz w:val="28"/>
                <w:szCs w:val="28"/>
              </w:rPr>
              <w:t>Classification test F1</w:t>
            </w:r>
          </w:p>
        </w:tc>
        <w:tc>
          <w:tcPr>
            <w:tcW w:w="5040" w:type="dxa"/>
            <w:vAlign w:val="center"/>
          </w:tcPr>
          <w:p w14:paraId="5E64CB00" w14:textId="77777777" w:rsidR="00C20DF2" w:rsidRPr="004D0055" w:rsidRDefault="00000000">
            <w:pPr>
              <w:rPr>
                <w:rFonts w:hint="eastAsia"/>
                <w:sz w:val="28"/>
                <w:szCs w:val="28"/>
              </w:rPr>
            </w:pPr>
            <w:r w:rsidRPr="004D0055">
              <w:rPr>
                <w:sz w:val="28"/>
                <w:szCs w:val="28"/>
              </w:rPr>
              <w:t>0.7935</w:t>
            </w:r>
          </w:p>
        </w:tc>
      </w:tr>
      <w:tr w:rsidR="00C20DF2" w:rsidRPr="004D0055" w14:paraId="22815864" w14:textId="77777777">
        <w:trPr>
          <w:jc w:val="center"/>
        </w:trPr>
        <w:tc>
          <w:tcPr>
            <w:tcW w:w="5040" w:type="dxa"/>
            <w:vAlign w:val="center"/>
          </w:tcPr>
          <w:p w14:paraId="5715537A" w14:textId="77777777" w:rsidR="00C20DF2" w:rsidRPr="004D0055" w:rsidRDefault="00000000">
            <w:pPr>
              <w:rPr>
                <w:rFonts w:hint="eastAsia"/>
                <w:sz w:val="28"/>
                <w:szCs w:val="28"/>
              </w:rPr>
            </w:pPr>
            <w:r w:rsidRPr="004D0055">
              <w:rPr>
                <w:sz w:val="28"/>
                <w:szCs w:val="28"/>
              </w:rPr>
              <w:t>Audience segmentation</w:t>
            </w:r>
          </w:p>
        </w:tc>
        <w:tc>
          <w:tcPr>
            <w:tcW w:w="5040" w:type="dxa"/>
            <w:vAlign w:val="center"/>
          </w:tcPr>
          <w:p w14:paraId="68305D8A" w14:textId="77777777" w:rsidR="00C20DF2" w:rsidRPr="004D0055" w:rsidRDefault="00000000">
            <w:pPr>
              <w:rPr>
                <w:rFonts w:hint="eastAsia"/>
                <w:sz w:val="28"/>
                <w:szCs w:val="28"/>
              </w:rPr>
            </w:pPr>
            <w:r w:rsidRPr="004D0055">
              <w:rPr>
                <w:sz w:val="28"/>
                <w:szCs w:val="28"/>
              </w:rPr>
              <w:t>K-Means, k=3</w:t>
            </w:r>
          </w:p>
        </w:tc>
      </w:tr>
      <w:tr w:rsidR="00C20DF2" w:rsidRPr="004D0055" w14:paraId="39B45C8A" w14:textId="77777777">
        <w:trPr>
          <w:jc w:val="center"/>
        </w:trPr>
        <w:tc>
          <w:tcPr>
            <w:tcW w:w="5040" w:type="dxa"/>
            <w:vAlign w:val="center"/>
          </w:tcPr>
          <w:p w14:paraId="5728C553" w14:textId="77777777" w:rsidR="00C20DF2" w:rsidRPr="004D0055" w:rsidRDefault="00000000">
            <w:pPr>
              <w:rPr>
                <w:rFonts w:hint="eastAsia"/>
                <w:sz w:val="28"/>
                <w:szCs w:val="28"/>
              </w:rPr>
            </w:pPr>
            <w:r w:rsidRPr="004D0055">
              <w:rPr>
                <w:sz w:val="28"/>
                <w:szCs w:val="28"/>
              </w:rPr>
              <w:t>Segmentation silhouette</w:t>
            </w:r>
          </w:p>
        </w:tc>
        <w:tc>
          <w:tcPr>
            <w:tcW w:w="5040" w:type="dxa"/>
            <w:vAlign w:val="center"/>
          </w:tcPr>
          <w:p w14:paraId="5226E88D" w14:textId="77777777" w:rsidR="00C20DF2" w:rsidRPr="004D0055" w:rsidRDefault="00000000">
            <w:pPr>
              <w:rPr>
                <w:rFonts w:hint="eastAsia"/>
                <w:sz w:val="28"/>
                <w:szCs w:val="28"/>
              </w:rPr>
            </w:pPr>
            <w:r w:rsidRPr="004D0055">
              <w:rPr>
                <w:sz w:val="28"/>
                <w:szCs w:val="28"/>
              </w:rPr>
              <w:t>0.3398</w:t>
            </w:r>
          </w:p>
        </w:tc>
      </w:tr>
      <w:tr w:rsidR="00C20DF2" w:rsidRPr="004D0055" w14:paraId="32A18FDB" w14:textId="77777777">
        <w:trPr>
          <w:jc w:val="center"/>
        </w:trPr>
        <w:tc>
          <w:tcPr>
            <w:tcW w:w="5040" w:type="dxa"/>
            <w:vAlign w:val="center"/>
          </w:tcPr>
          <w:p w14:paraId="574EE283" w14:textId="77777777" w:rsidR="00C20DF2" w:rsidRPr="004D0055" w:rsidRDefault="00000000">
            <w:pPr>
              <w:rPr>
                <w:rFonts w:hint="eastAsia"/>
                <w:sz w:val="28"/>
                <w:szCs w:val="28"/>
              </w:rPr>
            </w:pPr>
            <w:r w:rsidRPr="004D0055">
              <w:rPr>
                <w:sz w:val="28"/>
                <w:szCs w:val="28"/>
              </w:rPr>
              <w:t>Anomaly methods</w:t>
            </w:r>
          </w:p>
        </w:tc>
        <w:tc>
          <w:tcPr>
            <w:tcW w:w="5040" w:type="dxa"/>
            <w:vAlign w:val="center"/>
          </w:tcPr>
          <w:p w14:paraId="0854A744" w14:textId="77777777" w:rsidR="00C20DF2" w:rsidRPr="004D0055" w:rsidRDefault="00000000">
            <w:pPr>
              <w:rPr>
                <w:rFonts w:hint="eastAsia"/>
                <w:sz w:val="28"/>
                <w:szCs w:val="28"/>
              </w:rPr>
            </w:pPr>
            <w:r w:rsidRPr="004D0055">
              <w:rPr>
                <w:sz w:val="28"/>
                <w:szCs w:val="28"/>
              </w:rPr>
              <w:t>Robust statistical detection + Isolation Forest</w:t>
            </w:r>
          </w:p>
        </w:tc>
      </w:tr>
      <w:tr w:rsidR="00C20DF2" w:rsidRPr="004D0055" w14:paraId="53C9C979" w14:textId="77777777">
        <w:trPr>
          <w:jc w:val="center"/>
        </w:trPr>
        <w:tc>
          <w:tcPr>
            <w:tcW w:w="5040" w:type="dxa"/>
            <w:vAlign w:val="center"/>
          </w:tcPr>
          <w:p w14:paraId="7B188837" w14:textId="77777777" w:rsidR="00C20DF2" w:rsidRPr="004D0055" w:rsidRDefault="00000000">
            <w:pPr>
              <w:rPr>
                <w:rFonts w:hint="eastAsia"/>
                <w:sz w:val="28"/>
                <w:szCs w:val="28"/>
              </w:rPr>
            </w:pPr>
            <w:r w:rsidRPr="004D0055">
              <w:rPr>
                <w:sz w:val="28"/>
                <w:szCs w:val="28"/>
              </w:rPr>
              <w:t>Reusable pipeline</w:t>
            </w:r>
          </w:p>
        </w:tc>
        <w:tc>
          <w:tcPr>
            <w:tcW w:w="5040" w:type="dxa"/>
            <w:vAlign w:val="center"/>
          </w:tcPr>
          <w:p w14:paraId="772EA701" w14:textId="77777777" w:rsidR="00C20DF2" w:rsidRPr="004D0055" w:rsidRDefault="00000000">
            <w:pPr>
              <w:rPr>
                <w:rFonts w:hint="eastAsia"/>
                <w:sz w:val="28"/>
                <w:szCs w:val="28"/>
              </w:rPr>
            </w:pPr>
            <w:r w:rsidRPr="004D0055">
              <w:rPr>
                <w:sz w:val="28"/>
                <w:szCs w:val="28"/>
              </w:rPr>
              <w:t>Implemented and self-checked</w:t>
            </w:r>
          </w:p>
        </w:tc>
      </w:tr>
    </w:tbl>
    <w:p w14:paraId="7F430763" w14:textId="77777777" w:rsidR="00C20DF2" w:rsidRPr="004D0055" w:rsidRDefault="00000000">
      <w:pPr>
        <w:rPr>
          <w:rFonts w:hint="eastAsia"/>
          <w:sz w:val="28"/>
          <w:szCs w:val="28"/>
        </w:rPr>
      </w:pPr>
      <w:r w:rsidRPr="004D0055">
        <w:rPr>
          <w:sz w:val="28"/>
          <w:szCs w:val="28"/>
        </w:rPr>
        <w:br w:type="page"/>
      </w:r>
    </w:p>
    <w:p w14:paraId="38BD0B57" w14:textId="76469FDB" w:rsidR="00C20DF2" w:rsidRDefault="00E251CA">
      <w:pPr>
        <w:pStyle w:val="Heading1"/>
      </w:pPr>
      <w:r>
        <w:lastRenderedPageBreak/>
        <w:t>2</w:t>
      </w:r>
      <w:r w:rsidR="00000000">
        <w:t>. Dataset Understanding</w:t>
      </w:r>
    </w:p>
    <w:p w14:paraId="4768E5BE" w14:textId="77777777" w:rsidR="00C20DF2" w:rsidRDefault="00000000">
      <w:pPr>
        <w:rPr>
          <w:rFonts w:hint="eastAsia"/>
        </w:rPr>
      </w:pPr>
      <w:r>
        <w:t>The raw dataset contains 55,555 campaign records and 16 columns. The data covers the period from 01 July 2024 to 24 June 2025. It includes campaign descriptors, audience/channel information, funnel volumes, revenue, acquisition cost, ROI, engagement and date information.</w:t>
      </w:r>
    </w:p>
    <w:tbl>
      <w:tblPr>
        <w:tblStyle w:val="TableGrid"/>
        <w:tblW w:w="11028" w:type="dxa"/>
        <w:jc w:val="center"/>
        <w:tblLook w:val="04A0" w:firstRow="1" w:lastRow="0" w:firstColumn="1" w:lastColumn="0" w:noHBand="0" w:noVBand="1"/>
      </w:tblPr>
      <w:tblGrid>
        <w:gridCol w:w="5514"/>
        <w:gridCol w:w="5514"/>
      </w:tblGrid>
      <w:tr w:rsidR="00C20DF2" w14:paraId="393680C0" w14:textId="77777777" w:rsidTr="00121285">
        <w:trPr>
          <w:trHeight w:val="279"/>
          <w:jc w:val="center"/>
        </w:trPr>
        <w:tc>
          <w:tcPr>
            <w:tcW w:w="5514" w:type="dxa"/>
            <w:vAlign w:val="center"/>
          </w:tcPr>
          <w:p w14:paraId="1E427B66" w14:textId="77777777" w:rsidR="00C20DF2" w:rsidRDefault="00000000">
            <w:pPr>
              <w:rPr>
                <w:rFonts w:hint="eastAsia"/>
              </w:rPr>
            </w:pPr>
            <w:r>
              <w:rPr>
                <w:b/>
                <w:sz w:val="17"/>
              </w:rPr>
              <w:t>Field</w:t>
            </w:r>
          </w:p>
        </w:tc>
        <w:tc>
          <w:tcPr>
            <w:tcW w:w="5514" w:type="dxa"/>
            <w:vAlign w:val="center"/>
          </w:tcPr>
          <w:p w14:paraId="7784B591" w14:textId="77777777" w:rsidR="00C20DF2" w:rsidRDefault="00000000">
            <w:pPr>
              <w:rPr>
                <w:rFonts w:hint="eastAsia"/>
              </w:rPr>
            </w:pPr>
            <w:r>
              <w:rPr>
                <w:b/>
                <w:sz w:val="17"/>
              </w:rPr>
              <w:t>Description</w:t>
            </w:r>
          </w:p>
        </w:tc>
      </w:tr>
      <w:tr w:rsidR="00C20DF2" w14:paraId="01D8CC54" w14:textId="77777777" w:rsidTr="00121285">
        <w:trPr>
          <w:trHeight w:val="279"/>
          <w:jc w:val="center"/>
        </w:trPr>
        <w:tc>
          <w:tcPr>
            <w:tcW w:w="5514" w:type="dxa"/>
            <w:vAlign w:val="center"/>
          </w:tcPr>
          <w:p w14:paraId="7AF61000" w14:textId="77777777" w:rsidR="00C20DF2" w:rsidRDefault="00000000">
            <w:pPr>
              <w:rPr>
                <w:rFonts w:hint="eastAsia"/>
              </w:rPr>
            </w:pPr>
            <w:r>
              <w:rPr>
                <w:sz w:val="17"/>
              </w:rPr>
              <w:t>Campaign_ID</w:t>
            </w:r>
          </w:p>
        </w:tc>
        <w:tc>
          <w:tcPr>
            <w:tcW w:w="5514" w:type="dxa"/>
            <w:vAlign w:val="center"/>
          </w:tcPr>
          <w:p w14:paraId="4CD0D06D" w14:textId="77777777" w:rsidR="00C20DF2" w:rsidRDefault="00000000">
            <w:pPr>
              <w:rPr>
                <w:rFonts w:hint="eastAsia"/>
              </w:rPr>
            </w:pPr>
            <w:r>
              <w:rPr>
                <w:sz w:val="17"/>
              </w:rPr>
              <w:t>Unique campaign identifier</w:t>
            </w:r>
          </w:p>
        </w:tc>
      </w:tr>
      <w:tr w:rsidR="00C20DF2" w14:paraId="758E72AA" w14:textId="77777777" w:rsidTr="00121285">
        <w:trPr>
          <w:trHeight w:val="279"/>
          <w:jc w:val="center"/>
        </w:trPr>
        <w:tc>
          <w:tcPr>
            <w:tcW w:w="5514" w:type="dxa"/>
            <w:vAlign w:val="center"/>
          </w:tcPr>
          <w:p w14:paraId="7523671D" w14:textId="77777777" w:rsidR="00C20DF2" w:rsidRDefault="00000000">
            <w:pPr>
              <w:rPr>
                <w:rFonts w:hint="eastAsia"/>
              </w:rPr>
            </w:pPr>
            <w:r>
              <w:rPr>
                <w:sz w:val="17"/>
              </w:rPr>
              <w:t>Campaign_Type</w:t>
            </w:r>
          </w:p>
        </w:tc>
        <w:tc>
          <w:tcPr>
            <w:tcW w:w="5514" w:type="dxa"/>
            <w:vAlign w:val="center"/>
          </w:tcPr>
          <w:p w14:paraId="6A37B101" w14:textId="77777777" w:rsidR="00C20DF2" w:rsidRDefault="00000000">
            <w:pPr>
              <w:rPr>
                <w:rFonts w:hint="eastAsia"/>
              </w:rPr>
            </w:pPr>
            <w:r>
              <w:rPr>
                <w:sz w:val="17"/>
              </w:rPr>
              <w:t xml:space="preserve">Email, Influencer, Paid Ads, SEO or </w:t>
            </w:r>
            <w:proofErr w:type="gramStart"/>
            <w:r>
              <w:rPr>
                <w:sz w:val="17"/>
              </w:rPr>
              <w:t>Social Media</w:t>
            </w:r>
            <w:proofErr w:type="gramEnd"/>
          </w:p>
        </w:tc>
      </w:tr>
      <w:tr w:rsidR="00C20DF2" w14:paraId="5133C2D1" w14:textId="77777777" w:rsidTr="00121285">
        <w:trPr>
          <w:trHeight w:val="279"/>
          <w:jc w:val="center"/>
        </w:trPr>
        <w:tc>
          <w:tcPr>
            <w:tcW w:w="5514" w:type="dxa"/>
            <w:vAlign w:val="center"/>
          </w:tcPr>
          <w:p w14:paraId="74D1D4E6" w14:textId="77777777" w:rsidR="00C20DF2" w:rsidRDefault="00000000">
            <w:pPr>
              <w:rPr>
                <w:rFonts w:hint="eastAsia"/>
              </w:rPr>
            </w:pPr>
            <w:r>
              <w:rPr>
                <w:sz w:val="17"/>
              </w:rPr>
              <w:t>Target_Audience</w:t>
            </w:r>
          </w:p>
        </w:tc>
        <w:tc>
          <w:tcPr>
            <w:tcW w:w="5514" w:type="dxa"/>
            <w:vAlign w:val="center"/>
          </w:tcPr>
          <w:p w14:paraId="30E1602F" w14:textId="77777777" w:rsidR="00C20DF2" w:rsidRDefault="00000000">
            <w:pPr>
              <w:rPr>
                <w:rFonts w:hint="eastAsia"/>
              </w:rPr>
            </w:pPr>
            <w:r>
              <w:rPr>
                <w:sz w:val="17"/>
              </w:rPr>
              <w:t>Declared campaign audience</w:t>
            </w:r>
          </w:p>
        </w:tc>
      </w:tr>
      <w:tr w:rsidR="00C20DF2" w14:paraId="468C1E7E" w14:textId="77777777" w:rsidTr="00121285">
        <w:trPr>
          <w:trHeight w:val="279"/>
          <w:jc w:val="center"/>
        </w:trPr>
        <w:tc>
          <w:tcPr>
            <w:tcW w:w="5514" w:type="dxa"/>
            <w:vAlign w:val="center"/>
          </w:tcPr>
          <w:p w14:paraId="49C59A4D" w14:textId="77777777" w:rsidR="00C20DF2" w:rsidRDefault="00000000">
            <w:pPr>
              <w:rPr>
                <w:rFonts w:hint="eastAsia"/>
              </w:rPr>
            </w:pPr>
            <w:r>
              <w:rPr>
                <w:sz w:val="17"/>
              </w:rPr>
              <w:t>Duration</w:t>
            </w:r>
          </w:p>
        </w:tc>
        <w:tc>
          <w:tcPr>
            <w:tcW w:w="5514" w:type="dxa"/>
            <w:vAlign w:val="center"/>
          </w:tcPr>
          <w:p w14:paraId="3CBD55AA" w14:textId="77777777" w:rsidR="00C20DF2" w:rsidRDefault="00000000">
            <w:pPr>
              <w:rPr>
                <w:rFonts w:hint="eastAsia"/>
              </w:rPr>
            </w:pPr>
            <w:r>
              <w:rPr>
                <w:sz w:val="17"/>
              </w:rPr>
              <w:t>Campaign duration</w:t>
            </w:r>
          </w:p>
        </w:tc>
      </w:tr>
      <w:tr w:rsidR="00C20DF2" w14:paraId="792C5EC5" w14:textId="77777777" w:rsidTr="00121285">
        <w:trPr>
          <w:trHeight w:val="279"/>
          <w:jc w:val="center"/>
        </w:trPr>
        <w:tc>
          <w:tcPr>
            <w:tcW w:w="5514" w:type="dxa"/>
            <w:vAlign w:val="center"/>
          </w:tcPr>
          <w:p w14:paraId="087AA969" w14:textId="77777777" w:rsidR="00C20DF2" w:rsidRDefault="00000000">
            <w:pPr>
              <w:rPr>
                <w:rFonts w:hint="eastAsia"/>
              </w:rPr>
            </w:pPr>
            <w:r>
              <w:rPr>
                <w:sz w:val="17"/>
              </w:rPr>
              <w:t>Channel_Used</w:t>
            </w:r>
          </w:p>
        </w:tc>
        <w:tc>
          <w:tcPr>
            <w:tcW w:w="5514" w:type="dxa"/>
            <w:vAlign w:val="center"/>
          </w:tcPr>
          <w:p w14:paraId="64C1C841" w14:textId="77777777" w:rsidR="00C20DF2" w:rsidRDefault="00000000">
            <w:pPr>
              <w:rPr>
                <w:rFonts w:hint="eastAsia"/>
              </w:rPr>
            </w:pPr>
            <w:r>
              <w:rPr>
                <w:sz w:val="17"/>
              </w:rPr>
              <w:t>One or more marketing channels</w:t>
            </w:r>
          </w:p>
        </w:tc>
      </w:tr>
      <w:tr w:rsidR="00C20DF2" w14:paraId="64D40D9F" w14:textId="77777777" w:rsidTr="00121285">
        <w:trPr>
          <w:trHeight w:val="279"/>
          <w:jc w:val="center"/>
        </w:trPr>
        <w:tc>
          <w:tcPr>
            <w:tcW w:w="5514" w:type="dxa"/>
            <w:vAlign w:val="center"/>
          </w:tcPr>
          <w:p w14:paraId="363CA0C1" w14:textId="77777777" w:rsidR="00C20DF2" w:rsidRDefault="00000000">
            <w:pPr>
              <w:rPr>
                <w:rFonts w:hint="eastAsia"/>
              </w:rPr>
            </w:pPr>
            <w:r>
              <w:rPr>
                <w:sz w:val="17"/>
              </w:rPr>
              <w:t>Impressions / Clicks / Leads / Conversions</w:t>
            </w:r>
          </w:p>
        </w:tc>
        <w:tc>
          <w:tcPr>
            <w:tcW w:w="5514" w:type="dxa"/>
            <w:vAlign w:val="center"/>
          </w:tcPr>
          <w:p w14:paraId="4EEFE940" w14:textId="77777777" w:rsidR="00C20DF2" w:rsidRDefault="00000000">
            <w:pPr>
              <w:rPr>
                <w:rFonts w:hint="eastAsia"/>
              </w:rPr>
            </w:pPr>
            <w:r>
              <w:rPr>
                <w:sz w:val="17"/>
              </w:rPr>
              <w:t>Marketing funnel volumes</w:t>
            </w:r>
          </w:p>
        </w:tc>
      </w:tr>
      <w:tr w:rsidR="00C20DF2" w14:paraId="53D93B23" w14:textId="77777777" w:rsidTr="00121285">
        <w:trPr>
          <w:trHeight w:val="279"/>
          <w:jc w:val="center"/>
        </w:trPr>
        <w:tc>
          <w:tcPr>
            <w:tcW w:w="5514" w:type="dxa"/>
            <w:vAlign w:val="center"/>
          </w:tcPr>
          <w:p w14:paraId="361B70A4" w14:textId="77777777" w:rsidR="00C20DF2" w:rsidRDefault="00000000">
            <w:pPr>
              <w:rPr>
                <w:rFonts w:hint="eastAsia"/>
              </w:rPr>
            </w:pPr>
            <w:r>
              <w:rPr>
                <w:sz w:val="17"/>
              </w:rPr>
              <w:t>Revenue</w:t>
            </w:r>
          </w:p>
        </w:tc>
        <w:tc>
          <w:tcPr>
            <w:tcW w:w="5514" w:type="dxa"/>
            <w:vAlign w:val="center"/>
          </w:tcPr>
          <w:p w14:paraId="55BD2249" w14:textId="77777777" w:rsidR="00C20DF2" w:rsidRDefault="00000000">
            <w:pPr>
              <w:rPr>
                <w:rFonts w:hint="eastAsia"/>
              </w:rPr>
            </w:pPr>
            <w:r>
              <w:rPr>
                <w:sz w:val="17"/>
              </w:rPr>
              <w:t>Observed campaign revenue</w:t>
            </w:r>
          </w:p>
        </w:tc>
      </w:tr>
      <w:tr w:rsidR="00C20DF2" w14:paraId="50460F0A" w14:textId="77777777" w:rsidTr="00121285">
        <w:trPr>
          <w:trHeight w:val="264"/>
          <w:jc w:val="center"/>
        </w:trPr>
        <w:tc>
          <w:tcPr>
            <w:tcW w:w="5514" w:type="dxa"/>
            <w:vAlign w:val="center"/>
          </w:tcPr>
          <w:p w14:paraId="4FBE87C7" w14:textId="77777777" w:rsidR="00C20DF2" w:rsidRDefault="00000000">
            <w:pPr>
              <w:rPr>
                <w:rFonts w:hint="eastAsia"/>
              </w:rPr>
            </w:pPr>
            <w:r>
              <w:rPr>
                <w:sz w:val="17"/>
              </w:rPr>
              <w:t>Acquisition_Cost</w:t>
            </w:r>
          </w:p>
        </w:tc>
        <w:tc>
          <w:tcPr>
            <w:tcW w:w="5514" w:type="dxa"/>
            <w:vAlign w:val="center"/>
          </w:tcPr>
          <w:p w14:paraId="5B6BC3DE" w14:textId="77777777" w:rsidR="00C20DF2" w:rsidRDefault="00000000">
            <w:pPr>
              <w:rPr>
                <w:rFonts w:hint="eastAsia"/>
              </w:rPr>
            </w:pPr>
            <w:r>
              <w:rPr>
                <w:sz w:val="17"/>
              </w:rPr>
              <w:t>Cost field used in the project spend reconstruction</w:t>
            </w:r>
          </w:p>
        </w:tc>
      </w:tr>
      <w:tr w:rsidR="00C20DF2" w14:paraId="26028430" w14:textId="77777777" w:rsidTr="00121285">
        <w:trPr>
          <w:trHeight w:val="279"/>
          <w:jc w:val="center"/>
        </w:trPr>
        <w:tc>
          <w:tcPr>
            <w:tcW w:w="5514" w:type="dxa"/>
            <w:vAlign w:val="center"/>
          </w:tcPr>
          <w:p w14:paraId="2ABBC1FC" w14:textId="77777777" w:rsidR="00C20DF2" w:rsidRDefault="00000000">
            <w:pPr>
              <w:rPr>
                <w:rFonts w:hint="eastAsia"/>
              </w:rPr>
            </w:pPr>
            <w:r>
              <w:rPr>
                <w:sz w:val="17"/>
              </w:rPr>
              <w:t>ROI</w:t>
            </w:r>
          </w:p>
        </w:tc>
        <w:tc>
          <w:tcPr>
            <w:tcW w:w="5514" w:type="dxa"/>
            <w:vAlign w:val="center"/>
          </w:tcPr>
          <w:p w14:paraId="000DA1BD" w14:textId="77777777" w:rsidR="00C20DF2" w:rsidRDefault="00000000">
            <w:pPr>
              <w:rPr>
                <w:rFonts w:hint="eastAsia"/>
              </w:rPr>
            </w:pPr>
            <w:r>
              <w:rPr>
                <w:sz w:val="17"/>
              </w:rPr>
              <w:t>Observed ROI field</w:t>
            </w:r>
          </w:p>
        </w:tc>
      </w:tr>
      <w:tr w:rsidR="00C20DF2" w14:paraId="74BDAE95" w14:textId="77777777" w:rsidTr="00121285">
        <w:trPr>
          <w:trHeight w:val="279"/>
          <w:jc w:val="center"/>
        </w:trPr>
        <w:tc>
          <w:tcPr>
            <w:tcW w:w="5514" w:type="dxa"/>
            <w:vAlign w:val="center"/>
          </w:tcPr>
          <w:p w14:paraId="4995E594" w14:textId="77777777" w:rsidR="00C20DF2" w:rsidRDefault="00000000">
            <w:pPr>
              <w:rPr>
                <w:rFonts w:hint="eastAsia"/>
              </w:rPr>
            </w:pPr>
            <w:r>
              <w:rPr>
                <w:sz w:val="17"/>
              </w:rPr>
              <w:t>Language</w:t>
            </w:r>
          </w:p>
        </w:tc>
        <w:tc>
          <w:tcPr>
            <w:tcW w:w="5514" w:type="dxa"/>
            <w:vAlign w:val="center"/>
          </w:tcPr>
          <w:p w14:paraId="16953277" w14:textId="77777777" w:rsidR="00C20DF2" w:rsidRDefault="00000000">
            <w:pPr>
              <w:rPr>
                <w:rFonts w:hint="eastAsia"/>
              </w:rPr>
            </w:pPr>
            <w:r>
              <w:rPr>
                <w:sz w:val="17"/>
              </w:rPr>
              <w:t>Campaign language</w:t>
            </w:r>
          </w:p>
        </w:tc>
      </w:tr>
      <w:tr w:rsidR="00C20DF2" w14:paraId="634BC5DA" w14:textId="77777777" w:rsidTr="00121285">
        <w:trPr>
          <w:trHeight w:val="279"/>
          <w:jc w:val="center"/>
        </w:trPr>
        <w:tc>
          <w:tcPr>
            <w:tcW w:w="5514" w:type="dxa"/>
            <w:vAlign w:val="center"/>
          </w:tcPr>
          <w:p w14:paraId="2BDF828A" w14:textId="77777777" w:rsidR="00C20DF2" w:rsidRDefault="00000000">
            <w:pPr>
              <w:rPr>
                <w:rFonts w:hint="eastAsia"/>
              </w:rPr>
            </w:pPr>
            <w:r>
              <w:rPr>
                <w:sz w:val="17"/>
              </w:rPr>
              <w:t>Engagement_Score</w:t>
            </w:r>
          </w:p>
        </w:tc>
        <w:tc>
          <w:tcPr>
            <w:tcW w:w="5514" w:type="dxa"/>
            <w:vAlign w:val="center"/>
          </w:tcPr>
          <w:p w14:paraId="389FBE14" w14:textId="77777777" w:rsidR="00C20DF2" w:rsidRDefault="00000000">
            <w:pPr>
              <w:rPr>
                <w:rFonts w:hint="eastAsia"/>
              </w:rPr>
            </w:pPr>
            <w:r>
              <w:rPr>
                <w:sz w:val="17"/>
              </w:rPr>
              <w:t>Campaign engagement measure</w:t>
            </w:r>
          </w:p>
        </w:tc>
      </w:tr>
      <w:tr w:rsidR="00C20DF2" w14:paraId="5CC11ACB" w14:textId="77777777" w:rsidTr="00121285">
        <w:trPr>
          <w:trHeight w:val="279"/>
          <w:jc w:val="center"/>
        </w:trPr>
        <w:tc>
          <w:tcPr>
            <w:tcW w:w="5514" w:type="dxa"/>
            <w:vAlign w:val="center"/>
          </w:tcPr>
          <w:p w14:paraId="6CF22C10" w14:textId="77777777" w:rsidR="00C20DF2" w:rsidRDefault="00000000">
            <w:pPr>
              <w:rPr>
                <w:rFonts w:hint="eastAsia"/>
              </w:rPr>
            </w:pPr>
            <w:r>
              <w:rPr>
                <w:sz w:val="17"/>
              </w:rPr>
              <w:t>Customer_Segment</w:t>
            </w:r>
          </w:p>
        </w:tc>
        <w:tc>
          <w:tcPr>
            <w:tcW w:w="5514" w:type="dxa"/>
            <w:vAlign w:val="center"/>
          </w:tcPr>
          <w:p w14:paraId="219142EC" w14:textId="77777777" w:rsidR="00C20DF2" w:rsidRDefault="00000000">
            <w:pPr>
              <w:rPr>
                <w:rFonts w:hint="eastAsia"/>
              </w:rPr>
            </w:pPr>
            <w:r>
              <w:rPr>
                <w:sz w:val="17"/>
              </w:rPr>
              <w:t>Declared customer segment</w:t>
            </w:r>
          </w:p>
        </w:tc>
      </w:tr>
      <w:tr w:rsidR="00C20DF2" w14:paraId="6A37CDE7" w14:textId="77777777" w:rsidTr="00121285">
        <w:trPr>
          <w:trHeight w:val="279"/>
          <w:jc w:val="center"/>
        </w:trPr>
        <w:tc>
          <w:tcPr>
            <w:tcW w:w="5514" w:type="dxa"/>
            <w:vAlign w:val="center"/>
          </w:tcPr>
          <w:p w14:paraId="772DCD63" w14:textId="77777777" w:rsidR="00C20DF2" w:rsidRDefault="00000000">
            <w:pPr>
              <w:rPr>
                <w:rFonts w:hint="eastAsia"/>
              </w:rPr>
            </w:pPr>
            <w:r>
              <w:rPr>
                <w:sz w:val="17"/>
              </w:rPr>
              <w:t>Date</w:t>
            </w:r>
          </w:p>
        </w:tc>
        <w:tc>
          <w:tcPr>
            <w:tcW w:w="5514" w:type="dxa"/>
            <w:vAlign w:val="center"/>
          </w:tcPr>
          <w:p w14:paraId="332D4188" w14:textId="77777777" w:rsidR="00C20DF2" w:rsidRDefault="00000000">
            <w:pPr>
              <w:rPr>
                <w:rFonts w:hint="eastAsia"/>
              </w:rPr>
            </w:pPr>
            <w:r>
              <w:rPr>
                <w:sz w:val="17"/>
              </w:rPr>
              <w:t>Campaign date</w:t>
            </w:r>
          </w:p>
        </w:tc>
      </w:tr>
    </w:tbl>
    <w:p w14:paraId="79E30C67" w14:textId="77777777" w:rsidR="00C20DF2" w:rsidRDefault="00000000">
      <w:pPr>
        <w:pStyle w:val="Heading2"/>
      </w:pPr>
      <w:r>
        <w:t>Data Quality Findings</w:t>
      </w:r>
    </w:p>
    <w:p w14:paraId="165FC46E" w14:textId="77777777" w:rsidR="00C20DF2" w:rsidRDefault="00000000">
      <w:pPr>
        <w:pStyle w:val="ListBullet"/>
        <w:rPr>
          <w:rFonts w:hint="eastAsia"/>
        </w:rPr>
      </w:pPr>
      <w:r>
        <w:t>No missing values were present in the raw dataset.</w:t>
      </w:r>
    </w:p>
    <w:p w14:paraId="72FF70EC" w14:textId="77777777" w:rsidR="00C20DF2" w:rsidRDefault="00000000">
      <w:pPr>
        <w:pStyle w:val="ListBullet"/>
        <w:rPr>
          <w:rFonts w:hint="eastAsia"/>
        </w:rPr>
      </w:pPr>
      <w:r>
        <w:t>No duplicate rows were identified.</w:t>
      </w:r>
    </w:p>
    <w:p w14:paraId="4C9BFA15" w14:textId="77777777" w:rsidR="00C20DF2" w:rsidRDefault="00000000">
      <w:pPr>
        <w:pStyle w:val="ListBullet"/>
        <w:rPr>
          <w:rFonts w:hint="eastAsia"/>
        </w:rPr>
      </w:pPr>
      <w:r>
        <w:t>No invalid dates were found; dates were converted to datetime for temporal analysis.</w:t>
      </w:r>
    </w:p>
    <w:p w14:paraId="16D5C449" w14:textId="77777777" w:rsidR="00C20DF2" w:rsidRDefault="00000000">
      <w:pPr>
        <w:pStyle w:val="ListBullet"/>
        <w:rPr>
          <w:rFonts w:hint="eastAsia"/>
        </w:rPr>
      </w:pPr>
      <w:r>
        <w:t>No negative values were found in the core operational metrics such as duration, impressions, clicks, leads, conversions, revenue or acquisition cost.</w:t>
      </w:r>
    </w:p>
    <w:p w14:paraId="21D7D107" w14:textId="77777777" w:rsidR="00C20DF2" w:rsidRDefault="00000000">
      <w:pPr>
        <w:pStyle w:val="ListBullet"/>
        <w:rPr>
          <w:rFonts w:hint="eastAsia"/>
        </w:rPr>
      </w:pPr>
      <w:r>
        <w:t>ROI contained 13,220 negative values; this was retained as an observed metric rather than automatically removed.</w:t>
      </w:r>
    </w:p>
    <w:p w14:paraId="6F7ACF55" w14:textId="77777777" w:rsidR="00C20DF2" w:rsidRDefault="00000000">
      <w:pPr>
        <w:pStyle w:val="ListBullet"/>
        <w:rPr>
          <w:rFonts w:hint="eastAsia"/>
        </w:rPr>
      </w:pPr>
      <w:r>
        <w:t>Logical funnel checks found no cases where Clicks &gt; Impressions, Leads &gt; Clicks or Conversions &gt; Leads.</w:t>
      </w:r>
    </w:p>
    <w:p w14:paraId="5570EF42" w14:textId="77777777" w:rsidR="00C20DF2" w:rsidRDefault="00000000">
      <w:pPr>
        <w:pStyle w:val="ListBullet"/>
        <w:rPr>
          <w:rFonts w:hint="eastAsia"/>
        </w:rPr>
      </w:pPr>
      <w:r>
        <w:t>Potential IQR-style outliers were identified in Clicks (311), Leads (1,776), Conversions (2,333), Revenue (3,156), Acquisition Cost (4,845) and ROI (4,081). These were treated as potentially informative observations rather than blindly deleted.</w:t>
      </w:r>
    </w:p>
    <w:p w14:paraId="689788B9" w14:textId="77777777" w:rsidR="00C20DF2" w:rsidRDefault="00000000">
      <w:pPr>
        <w:rPr>
          <w:rFonts w:hint="eastAsia"/>
        </w:rPr>
      </w:pPr>
      <w:r>
        <w:br w:type="page"/>
      </w:r>
    </w:p>
    <w:p w14:paraId="18650191" w14:textId="3361FFFF" w:rsidR="00C20DF2" w:rsidRDefault="00121285">
      <w:pPr>
        <w:pStyle w:val="Heading1"/>
      </w:pPr>
      <w:r>
        <w:lastRenderedPageBreak/>
        <w:t>3</w:t>
      </w:r>
      <w:r w:rsidR="00000000">
        <w:t>. Data Cleaning and Preprocessing</w:t>
      </w:r>
    </w:p>
    <w:p w14:paraId="75F9E1C7" w14:textId="68E62FD7" w:rsidR="00C20DF2" w:rsidRDefault="00000000">
      <w:pPr>
        <w:rPr>
          <w:rFonts w:hint="eastAsia"/>
        </w:rPr>
      </w:pPr>
      <w:r>
        <w:t>The cleaning stage was designed to make the dataset ML</w:t>
      </w:r>
      <w:r w:rsidR="00121285">
        <w:t xml:space="preserve"> model ready</w:t>
      </w:r>
      <w:r>
        <w:t>. The notebooks first validated schema, data types, missingness, duplicates, date validity, logical funnel relationships and negative values. The resulting cleaned dataset retained all 55,555 records.</w:t>
      </w:r>
    </w:p>
    <w:tbl>
      <w:tblPr>
        <w:tblStyle w:val="TableGrid"/>
        <w:tblW w:w="0" w:type="auto"/>
        <w:jc w:val="center"/>
        <w:tblLook w:val="04A0" w:firstRow="1" w:lastRow="0" w:firstColumn="1" w:lastColumn="0" w:noHBand="0" w:noVBand="1"/>
      </w:tblPr>
      <w:tblGrid>
        <w:gridCol w:w="4100"/>
        <w:gridCol w:w="5345"/>
      </w:tblGrid>
      <w:tr w:rsidR="00C20DF2" w14:paraId="73F04898" w14:textId="77777777" w:rsidTr="004D0055">
        <w:trPr>
          <w:trHeight w:val="315"/>
          <w:jc w:val="center"/>
        </w:trPr>
        <w:tc>
          <w:tcPr>
            <w:tcW w:w="4100" w:type="dxa"/>
            <w:vAlign w:val="center"/>
          </w:tcPr>
          <w:p w14:paraId="0E5781C9" w14:textId="77777777" w:rsidR="00C20DF2" w:rsidRDefault="00000000">
            <w:pPr>
              <w:rPr>
                <w:rFonts w:hint="eastAsia"/>
              </w:rPr>
            </w:pPr>
            <w:r>
              <w:rPr>
                <w:b/>
                <w:sz w:val="17"/>
              </w:rPr>
              <w:t>Quality Check</w:t>
            </w:r>
          </w:p>
        </w:tc>
        <w:tc>
          <w:tcPr>
            <w:tcW w:w="5345" w:type="dxa"/>
            <w:vAlign w:val="center"/>
          </w:tcPr>
          <w:p w14:paraId="4E1AC47A" w14:textId="77777777" w:rsidR="00C20DF2" w:rsidRDefault="00000000">
            <w:pPr>
              <w:rPr>
                <w:rFonts w:hint="eastAsia"/>
              </w:rPr>
            </w:pPr>
            <w:r>
              <w:rPr>
                <w:b/>
                <w:sz w:val="17"/>
              </w:rPr>
              <w:t>Result</w:t>
            </w:r>
          </w:p>
        </w:tc>
      </w:tr>
      <w:tr w:rsidR="00C20DF2" w14:paraId="78081D91" w14:textId="77777777" w:rsidTr="004D0055">
        <w:trPr>
          <w:trHeight w:val="315"/>
          <w:jc w:val="center"/>
        </w:trPr>
        <w:tc>
          <w:tcPr>
            <w:tcW w:w="4100" w:type="dxa"/>
            <w:vAlign w:val="center"/>
          </w:tcPr>
          <w:p w14:paraId="641DEBF9" w14:textId="77777777" w:rsidR="00C20DF2" w:rsidRDefault="00000000">
            <w:pPr>
              <w:rPr>
                <w:rFonts w:hint="eastAsia"/>
              </w:rPr>
            </w:pPr>
            <w:r>
              <w:rPr>
                <w:sz w:val="17"/>
              </w:rPr>
              <w:t>Check</w:t>
            </w:r>
          </w:p>
        </w:tc>
        <w:tc>
          <w:tcPr>
            <w:tcW w:w="5345" w:type="dxa"/>
            <w:vAlign w:val="center"/>
          </w:tcPr>
          <w:p w14:paraId="6AF299EE" w14:textId="77777777" w:rsidR="00C20DF2" w:rsidRDefault="00000000">
            <w:pPr>
              <w:rPr>
                <w:rFonts w:hint="eastAsia"/>
              </w:rPr>
            </w:pPr>
            <w:r>
              <w:rPr>
                <w:sz w:val="17"/>
              </w:rPr>
              <w:t>Result</w:t>
            </w:r>
          </w:p>
        </w:tc>
      </w:tr>
      <w:tr w:rsidR="00C20DF2" w14:paraId="34919D89" w14:textId="77777777" w:rsidTr="004D0055">
        <w:trPr>
          <w:trHeight w:val="315"/>
          <w:jc w:val="center"/>
        </w:trPr>
        <w:tc>
          <w:tcPr>
            <w:tcW w:w="4100" w:type="dxa"/>
            <w:vAlign w:val="center"/>
          </w:tcPr>
          <w:p w14:paraId="6A634945" w14:textId="77777777" w:rsidR="00C20DF2" w:rsidRDefault="00000000">
            <w:pPr>
              <w:rPr>
                <w:rFonts w:hint="eastAsia"/>
              </w:rPr>
            </w:pPr>
            <w:r>
              <w:rPr>
                <w:sz w:val="17"/>
              </w:rPr>
              <w:t>Rows</w:t>
            </w:r>
          </w:p>
        </w:tc>
        <w:tc>
          <w:tcPr>
            <w:tcW w:w="5345" w:type="dxa"/>
            <w:vAlign w:val="center"/>
          </w:tcPr>
          <w:p w14:paraId="7DFED72C" w14:textId="77777777" w:rsidR="00C20DF2" w:rsidRDefault="00000000">
            <w:pPr>
              <w:rPr>
                <w:rFonts w:hint="eastAsia"/>
              </w:rPr>
            </w:pPr>
            <w:r>
              <w:rPr>
                <w:sz w:val="17"/>
              </w:rPr>
              <w:t>55,555</w:t>
            </w:r>
          </w:p>
        </w:tc>
      </w:tr>
      <w:tr w:rsidR="00C20DF2" w14:paraId="44F984B8" w14:textId="77777777" w:rsidTr="004D0055">
        <w:trPr>
          <w:trHeight w:val="315"/>
          <w:jc w:val="center"/>
        </w:trPr>
        <w:tc>
          <w:tcPr>
            <w:tcW w:w="4100" w:type="dxa"/>
            <w:vAlign w:val="center"/>
          </w:tcPr>
          <w:p w14:paraId="51554FA2" w14:textId="77777777" w:rsidR="00C20DF2" w:rsidRDefault="00000000">
            <w:pPr>
              <w:rPr>
                <w:rFonts w:hint="eastAsia"/>
              </w:rPr>
            </w:pPr>
            <w:r>
              <w:rPr>
                <w:sz w:val="17"/>
              </w:rPr>
              <w:t>Columns</w:t>
            </w:r>
          </w:p>
        </w:tc>
        <w:tc>
          <w:tcPr>
            <w:tcW w:w="5345" w:type="dxa"/>
            <w:vAlign w:val="center"/>
          </w:tcPr>
          <w:p w14:paraId="50DCE2E6" w14:textId="77777777" w:rsidR="00C20DF2" w:rsidRDefault="00000000">
            <w:pPr>
              <w:rPr>
                <w:rFonts w:hint="eastAsia"/>
              </w:rPr>
            </w:pPr>
            <w:r>
              <w:rPr>
                <w:sz w:val="17"/>
              </w:rPr>
              <w:t>16</w:t>
            </w:r>
          </w:p>
        </w:tc>
      </w:tr>
      <w:tr w:rsidR="00C20DF2" w14:paraId="25F4211C" w14:textId="77777777" w:rsidTr="004D0055">
        <w:trPr>
          <w:trHeight w:val="315"/>
          <w:jc w:val="center"/>
        </w:trPr>
        <w:tc>
          <w:tcPr>
            <w:tcW w:w="4100" w:type="dxa"/>
            <w:vAlign w:val="center"/>
          </w:tcPr>
          <w:p w14:paraId="336567A7" w14:textId="77777777" w:rsidR="00C20DF2" w:rsidRDefault="00000000">
            <w:pPr>
              <w:rPr>
                <w:rFonts w:hint="eastAsia"/>
              </w:rPr>
            </w:pPr>
            <w:r>
              <w:rPr>
                <w:sz w:val="17"/>
              </w:rPr>
              <w:t>Missing values</w:t>
            </w:r>
          </w:p>
        </w:tc>
        <w:tc>
          <w:tcPr>
            <w:tcW w:w="5345" w:type="dxa"/>
            <w:vAlign w:val="center"/>
          </w:tcPr>
          <w:p w14:paraId="54463F38" w14:textId="77777777" w:rsidR="00C20DF2" w:rsidRDefault="00000000">
            <w:pPr>
              <w:rPr>
                <w:rFonts w:hint="eastAsia"/>
              </w:rPr>
            </w:pPr>
            <w:r>
              <w:rPr>
                <w:sz w:val="17"/>
              </w:rPr>
              <w:t>0 across all columns</w:t>
            </w:r>
          </w:p>
        </w:tc>
      </w:tr>
      <w:tr w:rsidR="00C20DF2" w14:paraId="584F4950" w14:textId="77777777" w:rsidTr="004D0055">
        <w:trPr>
          <w:trHeight w:val="315"/>
          <w:jc w:val="center"/>
        </w:trPr>
        <w:tc>
          <w:tcPr>
            <w:tcW w:w="4100" w:type="dxa"/>
            <w:vAlign w:val="center"/>
          </w:tcPr>
          <w:p w14:paraId="21A6F9E1" w14:textId="77777777" w:rsidR="00C20DF2" w:rsidRDefault="00000000">
            <w:pPr>
              <w:rPr>
                <w:rFonts w:hint="eastAsia"/>
              </w:rPr>
            </w:pPr>
            <w:r>
              <w:rPr>
                <w:sz w:val="17"/>
              </w:rPr>
              <w:t>Duplicate rows</w:t>
            </w:r>
          </w:p>
        </w:tc>
        <w:tc>
          <w:tcPr>
            <w:tcW w:w="5345" w:type="dxa"/>
            <w:vAlign w:val="center"/>
          </w:tcPr>
          <w:p w14:paraId="1DCCE3E3" w14:textId="77777777" w:rsidR="00C20DF2" w:rsidRDefault="00000000">
            <w:pPr>
              <w:rPr>
                <w:rFonts w:hint="eastAsia"/>
              </w:rPr>
            </w:pPr>
            <w:r>
              <w:rPr>
                <w:sz w:val="17"/>
              </w:rPr>
              <w:t>0</w:t>
            </w:r>
          </w:p>
        </w:tc>
      </w:tr>
      <w:tr w:rsidR="00C20DF2" w14:paraId="71F6B5C1" w14:textId="77777777" w:rsidTr="004D0055">
        <w:trPr>
          <w:trHeight w:val="315"/>
          <w:jc w:val="center"/>
        </w:trPr>
        <w:tc>
          <w:tcPr>
            <w:tcW w:w="4100" w:type="dxa"/>
            <w:vAlign w:val="center"/>
          </w:tcPr>
          <w:p w14:paraId="74BC77B2" w14:textId="77777777" w:rsidR="00C20DF2" w:rsidRDefault="00000000">
            <w:pPr>
              <w:rPr>
                <w:rFonts w:hint="eastAsia"/>
              </w:rPr>
            </w:pPr>
            <w:r>
              <w:rPr>
                <w:sz w:val="17"/>
              </w:rPr>
              <w:t>Invalid dates</w:t>
            </w:r>
          </w:p>
        </w:tc>
        <w:tc>
          <w:tcPr>
            <w:tcW w:w="5345" w:type="dxa"/>
            <w:vAlign w:val="center"/>
          </w:tcPr>
          <w:p w14:paraId="7D48EE9B" w14:textId="77777777" w:rsidR="00C20DF2" w:rsidRDefault="00000000">
            <w:pPr>
              <w:rPr>
                <w:rFonts w:hint="eastAsia"/>
              </w:rPr>
            </w:pPr>
            <w:r>
              <w:rPr>
                <w:sz w:val="17"/>
              </w:rPr>
              <w:t>0</w:t>
            </w:r>
          </w:p>
        </w:tc>
      </w:tr>
      <w:tr w:rsidR="00C20DF2" w14:paraId="3F053E1D" w14:textId="77777777" w:rsidTr="004D0055">
        <w:trPr>
          <w:trHeight w:val="315"/>
          <w:jc w:val="center"/>
        </w:trPr>
        <w:tc>
          <w:tcPr>
            <w:tcW w:w="4100" w:type="dxa"/>
            <w:vAlign w:val="center"/>
          </w:tcPr>
          <w:p w14:paraId="20A79A49" w14:textId="77777777" w:rsidR="00C20DF2" w:rsidRDefault="00000000">
            <w:pPr>
              <w:rPr>
                <w:rFonts w:hint="eastAsia"/>
              </w:rPr>
            </w:pPr>
            <w:r>
              <w:rPr>
                <w:sz w:val="17"/>
              </w:rPr>
              <w:t>Clicks &gt; Impressions</w:t>
            </w:r>
          </w:p>
        </w:tc>
        <w:tc>
          <w:tcPr>
            <w:tcW w:w="5345" w:type="dxa"/>
            <w:vAlign w:val="center"/>
          </w:tcPr>
          <w:p w14:paraId="58D6AF05" w14:textId="77777777" w:rsidR="00C20DF2" w:rsidRDefault="00000000">
            <w:pPr>
              <w:rPr>
                <w:rFonts w:hint="eastAsia"/>
              </w:rPr>
            </w:pPr>
            <w:r>
              <w:rPr>
                <w:sz w:val="17"/>
              </w:rPr>
              <w:t>0</w:t>
            </w:r>
          </w:p>
        </w:tc>
      </w:tr>
      <w:tr w:rsidR="00C20DF2" w14:paraId="4B175A20" w14:textId="77777777" w:rsidTr="004D0055">
        <w:trPr>
          <w:trHeight w:val="298"/>
          <w:jc w:val="center"/>
        </w:trPr>
        <w:tc>
          <w:tcPr>
            <w:tcW w:w="4100" w:type="dxa"/>
            <w:vAlign w:val="center"/>
          </w:tcPr>
          <w:p w14:paraId="472CBC92" w14:textId="77777777" w:rsidR="00C20DF2" w:rsidRDefault="00000000">
            <w:pPr>
              <w:rPr>
                <w:rFonts w:hint="eastAsia"/>
              </w:rPr>
            </w:pPr>
            <w:r>
              <w:rPr>
                <w:sz w:val="17"/>
              </w:rPr>
              <w:t>Leads &gt; Clicks</w:t>
            </w:r>
          </w:p>
        </w:tc>
        <w:tc>
          <w:tcPr>
            <w:tcW w:w="5345" w:type="dxa"/>
            <w:vAlign w:val="center"/>
          </w:tcPr>
          <w:p w14:paraId="1A4B054F" w14:textId="77777777" w:rsidR="00C20DF2" w:rsidRDefault="00000000">
            <w:pPr>
              <w:rPr>
                <w:rFonts w:hint="eastAsia"/>
              </w:rPr>
            </w:pPr>
            <w:r>
              <w:rPr>
                <w:sz w:val="17"/>
              </w:rPr>
              <w:t>0</w:t>
            </w:r>
          </w:p>
        </w:tc>
      </w:tr>
      <w:tr w:rsidR="00C20DF2" w14:paraId="20C7C8A4" w14:textId="77777777" w:rsidTr="004D0055">
        <w:trPr>
          <w:trHeight w:val="315"/>
          <w:jc w:val="center"/>
        </w:trPr>
        <w:tc>
          <w:tcPr>
            <w:tcW w:w="4100" w:type="dxa"/>
            <w:vAlign w:val="center"/>
          </w:tcPr>
          <w:p w14:paraId="59E960D4" w14:textId="77777777" w:rsidR="00C20DF2" w:rsidRDefault="00000000">
            <w:pPr>
              <w:rPr>
                <w:rFonts w:hint="eastAsia"/>
              </w:rPr>
            </w:pPr>
            <w:r>
              <w:rPr>
                <w:sz w:val="17"/>
              </w:rPr>
              <w:t>Conversions &gt; Leads</w:t>
            </w:r>
          </w:p>
        </w:tc>
        <w:tc>
          <w:tcPr>
            <w:tcW w:w="5345" w:type="dxa"/>
            <w:vAlign w:val="center"/>
          </w:tcPr>
          <w:p w14:paraId="693491BC" w14:textId="77777777" w:rsidR="00C20DF2" w:rsidRDefault="00000000">
            <w:pPr>
              <w:rPr>
                <w:rFonts w:hint="eastAsia"/>
              </w:rPr>
            </w:pPr>
            <w:r>
              <w:rPr>
                <w:sz w:val="17"/>
              </w:rPr>
              <w:t>0</w:t>
            </w:r>
          </w:p>
        </w:tc>
      </w:tr>
      <w:tr w:rsidR="00C20DF2" w14:paraId="7A6DFD79" w14:textId="77777777" w:rsidTr="004D0055">
        <w:trPr>
          <w:trHeight w:val="315"/>
          <w:jc w:val="center"/>
        </w:trPr>
        <w:tc>
          <w:tcPr>
            <w:tcW w:w="4100" w:type="dxa"/>
            <w:vAlign w:val="center"/>
          </w:tcPr>
          <w:p w14:paraId="2B691246" w14:textId="77777777" w:rsidR="00C20DF2" w:rsidRDefault="00000000">
            <w:pPr>
              <w:rPr>
                <w:rFonts w:hint="eastAsia"/>
              </w:rPr>
            </w:pPr>
            <w:r>
              <w:rPr>
                <w:sz w:val="17"/>
              </w:rPr>
              <w:t>Infinite values</w:t>
            </w:r>
          </w:p>
        </w:tc>
        <w:tc>
          <w:tcPr>
            <w:tcW w:w="5345" w:type="dxa"/>
            <w:vAlign w:val="center"/>
          </w:tcPr>
          <w:p w14:paraId="78EEC0F9" w14:textId="77777777" w:rsidR="00C20DF2" w:rsidRDefault="00000000">
            <w:pPr>
              <w:rPr>
                <w:rFonts w:hint="eastAsia"/>
              </w:rPr>
            </w:pPr>
            <w:r>
              <w:rPr>
                <w:sz w:val="17"/>
              </w:rPr>
              <w:t>0</w:t>
            </w:r>
          </w:p>
        </w:tc>
      </w:tr>
      <w:tr w:rsidR="00C20DF2" w14:paraId="009BACC2" w14:textId="77777777" w:rsidTr="004D0055">
        <w:trPr>
          <w:trHeight w:val="315"/>
          <w:jc w:val="center"/>
        </w:trPr>
        <w:tc>
          <w:tcPr>
            <w:tcW w:w="4100" w:type="dxa"/>
            <w:vAlign w:val="center"/>
          </w:tcPr>
          <w:p w14:paraId="68A2163F" w14:textId="77777777" w:rsidR="00C20DF2" w:rsidRDefault="00000000">
            <w:pPr>
              <w:rPr>
                <w:rFonts w:hint="eastAsia"/>
              </w:rPr>
            </w:pPr>
            <w:r>
              <w:rPr>
                <w:sz w:val="17"/>
              </w:rPr>
              <w:t>Cleaned output</w:t>
            </w:r>
          </w:p>
        </w:tc>
        <w:tc>
          <w:tcPr>
            <w:tcW w:w="5345" w:type="dxa"/>
            <w:vAlign w:val="center"/>
          </w:tcPr>
          <w:p w14:paraId="2D3C6281" w14:textId="77777777" w:rsidR="00C20DF2" w:rsidRDefault="00000000">
            <w:pPr>
              <w:rPr>
                <w:rFonts w:hint="eastAsia"/>
              </w:rPr>
            </w:pPr>
            <w:r>
              <w:rPr>
                <w:sz w:val="17"/>
              </w:rPr>
              <w:t>nykaa_campaign_cleaned.csv</w:t>
            </w:r>
          </w:p>
        </w:tc>
      </w:tr>
    </w:tbl>
    <w:p w14:paraId="6F3F434C" w14:textId="77777777" w:rsidR="00C20DF2" w:rsidRDefault="00000000">
      <w:pPr>
        <w:pStyle w:val="Heading2"/>
      </w:pPr>
      <w:r>
        <w:t>Outlier Handling Philosophy</w:t>
      </w:r>
    </w:p>
    <w:p w14:paraId="6905BCFC" w14:textId="77777777" w:rsidR="00C20DF2" w:rsidRDefault="00000000">
      <w:pPr>
        <w:rPr>
          <w:rFonts w:hint="eastAsia"/>
        </w:rPr>
      </w:pPr>
      <w:r>
        <w:t>The exploratory notebooks identified potential outliers but did not simply remove them. This is appropriate for campaign data because unusually high acquisition costs, revenue, CPC or ROAS can represent genuine campaign events. Instead, anomaly detection was separately developed to identify unusual behaviour in a business-oriented way.</w:t>
      </w:r>
    </w:p>
    <w:p w14:paraId="1C2FF706" w14:textId="77777777" w:rsidR="00C20DF2" w:rsidRDefault="00000000">
      <w:pPr>
        <w:rPr>
          <w:rFonts w:hint="eastAsia"/>
        </w:rPr>
      </w:pPr>
      <w:r>
        <w:br w:type="page"/>
      </w:r>
    </w:p>
    <w:p w14:paraId="77247519" w14:textId="66BFA0B2" w:rsidR="00C20DF2" w:rsidRDefault="004D0055">
      <w:pPr>
        <w:pStyle w:val="Heading1"/>
      </w:pPr>
      <w:r>
        <w:lastRenderedPageBreak/>
        <w:t>4</w:t>
      </w:r>
      <w:r w:rsidR="00000000">
        <w:t>. Marketing KPI Analysis</w:t>
      </w:r>
    </w:p>
    <w:p w14:paraId="4CAD2AB4" w14:textId="77777777" w:rsidR="00C20DF2" w:rsidRDefault="00000000">
      <w:pPr>
        <w:rPr>
          <w:rFonts w:hint="eastAsia"/>
        </w:rPr>
      </w:pPr>
      <w:r>
        <w:t>The project calculated standard marketing KPIs and additional funnel metrics. The assignment specifies CTR, Conversion Rate, CPC, CPA and ROAS as core KPIs.</w:t>
      </w:r>
    </w:p>
    <w:tbl>
      <w:tblPr>
        <w:tblStyle w:val="TableGrid"/>
        <w:tblW w:w="0" w:type="auto"/>
        <w:jc w:val="center"/>
        <w:tblLook w:val="04A0" w:firstRow="1" w:lastRow="0" w:firstColumn="1" w:lastColumn="0" w:noHBand="0" w:noVBand="1"/>
      </w:tblPr>
      <w:tblGrid>
        <w:gridCol w:w="3360"/>
        <w:gridCol w:w="3360"/>
        <w:gridCol w:w="3360"/>
      </w:tblGrid>
      <w:tr w:rsidR="00C20DF2" w14:paraId="029D2F3B" w14:textId="77777777">
        <w:trPr>
          <w:jc w:val="center"/>
        </w:trPr>
        <w:tc>
          <w:tcPr>
            <w:tcW w:w="3360" w:type="dxa"/>
            <w:vAlign w:val="center"/>
          </w:tcPr>
          <w:p w14:paraId="2A4C2784" w14:textId="77777777" w:rsidR="00C20DF2" w:rsidRDefault="00000000">
            <w:pPr>
              <w:rPr>
                <w:rFonts w:hint="eastAsia"/>
              </w:rPr>
            </w:pPr>
            <w:r>
              <w:rPr>
                <w:b/>
                <w:sz w:val="17"/>
              </w:rPr>
              <w:t>Metric</w:t>
            </w:r>
          </w:p>
        </w:tc>
        <w:tc>
          <w:tcPr>
            <w:tcW w:w="3360" w:type="dxa"/>
            <w:vAlign w:val="center"/>
          </w:tcPr>
          <w:p w14:paraId="4694AA8D" w14:textId="77777777" w:rsidR="00C20DF2" w:rsidRDefault="00000000">
            <w:pPr>
              <w:rPr>
                <w:rFonts w:hint="eastAsia"/>
              </w:rPr>
            </w:pPr>
            <w:r>
              <w:rPr>
                <w:b/>
                <w:sz w:val="17"/>
              </w:rPr>
              <w:t>Formula</w:t>
            </w:r>
          </w:p>
        </w:tc>
        <w:tc>
          <w:tcPr>
            <w:tcW w:w="3360" w:type="dxa"/>
            <w:vAlign w:val="center"/>
          </w:tcPr>
          <w:p w14:paraId="505FB485" w14:textId="77777777" w:rsidR="00C20DF2" w:rsidRDefault="00000000">
            <w:pPr>
              <w:rPr>
                <w:rFonts w:hint="eastAsia"/>
              </w:rPr>
            </w:pPr>
            <w:r>
              <w:rPr>
                <w:b/>
                <w:sz w:val="17"/>
              </w:rPr>
              <w:t>Meaning</w:t>
            </w:r>
          </w:p>
        </w:tc>
      </w:tr>
      <w:tr w:rsidR="00C20DF2" w14:paraId="6B9E69C7" w14:textId="77777777">
        <w:trPr>
          <w:jc w:val="center"/>
        </w:trPr>
        <w:tc>
          <w:tcPr>
            <w:tcW w:w="3360" w:type="dxa"/>
            <w:vAlign w:val="center"/>
          </w:tcPr>
          <w:p w14:paraId="6329A6E6" w14:textId="77777777" w:rsidR="00C20DF2" w:rsidRDefault="00000000">
            <w:pPr>
              <w:rPr>
                <w:rFonts w:hint="eastAsia"/>
              </w:rPr>
            </w:pPr>
            <w:r>
              <w:rPr>
                <w:sz w:val="17"/>
              </w:rPr>
              <w:t>KPI</w:t>
            </w:r>
          </w:p>
        </w:tc>
        <w:tc>
          <w:tcPr>
            <w:tcW w:w="3360" w:type="dxa"/>
            <w:vAlign w:val="center"/>
          </w:tcPr>
          <w:p w14:paraId="4FF4B5CD" w14:textId="77777777" w:rsidR="00C20DF2" w:rsidRDefault="00000000">
            <w:pPr>
              <w:rPr>
                <w:rFonts w:hint="eastAsia"/>
              </w:rPr>
            </w:pPr>
            <w:r>
              <w:rPr>
                <w:sz w:val="17"/>
              </w:rPr>
              <w:t>Formula used in the project</w:t>
            </w:r>
          </w:p>
        </w:tc>
        <w:tc>
          <w:tcPr>
            <w:tcW w:w="3360" w:type="dxa"/>
            <w:vAlign w:val="center"/>
          </w:tcPr>
          <w:p w14:paraId="79EF47B2" w14:textId="77777777" w:rsidR="00C20DF2" w:rsidRDefault="00000000">
            <w:pPr>
              <w:rPr>
                <w:rFonts w:hint="eastAsia"/>
              </w:rPr>
            </w:pPr>
            <w:r>
              <w:rPr>
                <w:sz w:val="17"/>
              </w:rPr>
              <w:t>Interpretation</w:t>
            </w:r>
          </w:p>
        </w:tc>
      </w:tr>
      <w:tr w:rsidR="00C20DF2" w14:paraId="0D230DAA" w14:textId="77777777">
        <w:trPr>
          <w:jc w:val="center"/>
        </w:trPr>
        <w:tc>
          <w:tcPr>
            <w:tcW w:w="3360" w:type="dxa"/>
            <w:vAlign w:val="center"/>
          </w:tcPr>
          <w:p w14:paraId="374CE9B6" w14:textId="77777777" w:rsidR="00C20DF2" w:rsidRDefault="00000000">
            <w:pPr>
              <w:rPr>
                <w:rFonts w:hint="eastAsia"/>
              </w:rPr>
            </w:pPr>
            <w:r>
              <w:rPr>
                <w:sz w:val="17"/>
              </w:rPr>
              <w:t>CTR</w:t>
            </w:r>
          </w:p>
        </w:tc>
        <w:tc>
          <w:tcPr>
            <w:tcW w:w="3360" w:type="dxa"/>
            <w:vAlign w:val="center"/>
          </w:tcPr>
          <w:p w14:paraId="1CAEACAF" w14:textId="77777777" w:rsidR="00C20DF2" w:rsidRDefault="00000000">
            <w:pPr>
              <w:rPr>
                <w:rFonts w:hint="eastAsia"/>
              </w:rPr>
            </w:pPr>
            <w:r>
              <w:rPr>
                <w:sz w:val="17"/>
              </w:rPr>
              <w:t>Clicks / Impressions × 100</w:t>
            </w:r>
          </w:p>
        </w:tc>
        <w:tc>
          <w:tcPr>
            <w:tcW w:w="3360" w:type="dxa"/>
            <w:vAlign w:val="center"/>
          </w:tcPr>
          <w:p w14:paraId="74236693" w14:textId="77777777" w:rsidR="00C20DF2" w:rsidRDefault="00000000">
            <w:pPr>
              <w:rPr>
                <w:rFonts w:hint="eastAsia"/>
              </w:rPr>
            </w:pPr>
            <w:r>
              <w:rPr>
                <w:sz w:val="17"/>
              </w:rPr>
              <w:t>Percentage of impressions generating clicks</w:t>
            </w:r>
          </w:p>
        </w:tc>
      </w:tr>
      <w:tr w:rsidR="00C20DF2" w14:paraId="453D7254" w14:textId="77777777">
        <w:trPr>
          <w:jc w:val="center"/>
        </w:trPr>
        <w:tc>
          <w:tcPr>
            <w:tcW w:w="3360" w:type="dxa"/>
            <w:vAlign w:val="center"/>
          </w:tcPr>
          <w:p w14:paraId="14CFFAC4" w14:textId="77777777" w:rsidR="00C20DF2" w:rsidRDefault="00000000">
            <w:pPr>
              <w:rPr>
                <w:rFonts w:hint="eastAsia"/>
              </w:rPr>
            </w:pPr>
            <w:r>
              <w:rPr>
                <w:sz w:val="17"/>
              </w:rPr>
              <w:t>Conversion Rate</w:t>
            </w:r>
          </w:p>
        </w:tc>
        <w:tc>
          <w:tcPr>
            <w:tcW w:w="3360" w:type="dxa"/>
            <w:vAlign w:val="center"/>
          </w:tcPr>
          <w:p w14:paraId="09D3FA09" w14:textId="77777777" w:rsidR="00C20DF2" w:rsidRDefault="00000000">
            <w:pPr>
              <w:rPr>
                <w:rFonts w:hint="eastAsia"/>
              </w:rPr>
            </w:pPr>
            <w:r>
              <w:rPr>
                <w:sz w:val="17"/>
              </w:rPr>
              <w:t>Conversions / Clicks × 100</w:t>
            </w:r>
          </w:p>
        </w:tc>
        <w:tc>
          <w:tcPr>
            <w:tcW w:w="3360" w:type="dxa"/>
            <w:vAlign w:val="center"/>
          </w:tcPr>
          <w:p w14:paraId="242BF407" w14:textId="77777777" w:rsidR="00C20DF2" w:rsidRDefault="00000000">
            <w:pPr>
              <w:rPr>
                <w:rFonts w:hint="eastAsia"/>
              </w:rPr>
            </w:pPr>
            <w:r>
              <w:rPr>
                <w:sz w:val="17"/>
              </w:rPr>
              <w:t>Percentage of clicks producing conversions</w:t>
            </w:r>
          </w:p>
        </w:tc>
      </w:tr>
      <w:tr w:rsidR="00C20DF2" w14:paraId="47D1A942" w14:textId="77777777">
        <w:trPr>
          <w:jc w:val="center"/>
        </w:trPr>
        <w:tc>
          <w:tcPr>
            <w:tcW w:w="3360" w:type="dxa"/>
            <w:vAlign w:val="center"/>
          </w:tcPr>
          <w:p w14:paraId="6157ECC9" w14:textId="77777777" w:rsidR="00C20DF2" w:rsidRDefault="00000000">
            <w:pPr>
              <w:rPr>
                <w:rFonts w:hint="eastAsia"/>
              </w:rPr>
            </w:pPr>
            <w:r>
              <w:rPr>
                <w:sz w:val="17"/>
              </w:rPr>
              <w:t>CPC</w:t>
            </w:r>
          </w:p>
        </w:tc>
        <w:tc>
          <w:tcPr>
            <w:tcW w:w="3360" w:type="dxa"/>
            <w:vAlign w:val="center"/>
          </w:tcPr>
          <w:p w14:paraId="0523C6EC" w14:textId="77777777" w:rsidR="00C20DF2" w:rsidRDefault="00000000">
            <w:pPr>
              <w:rPr>
                <w:rFonts w:hint="eastAsia"/>
              </w:rPr>
            </w:pPr>
            <w:r>
              <w:rPr>
                <w:sz w:val="17"/>
              </w:rPr>
              <w:t>Spend / Clicks</w:t>
            </w:r>
          </w:p>
        </w:tc>
        <w:tc>
          <w:tcPr>
            <w:tcW w:w="3360" w:type="dxa"/>
            <w:vAlign w:val="center"/>
          </w:tcPr>
          <w:p w14:paraId="4892EE6D" w14:textId="77777777" w:rsidR="00C20DF2" w:rsidRDefault="00000000">
            <w:pPr>
              <w:rPr>
                <w:rFonts w:hint="eastAsia"/>
              </w:rPr>
            </w:pPr>
            <w:r>
              <w:rPr>
                <w:sz w:val="17"/>
              </w:rPr>
              <w:t>Cost associated with each click</w:t>
            </w:r>
          </w:p>
        </w:tc>
      </w:tr>
      <w:tr w:rsidR="00C20DF2" w14:paraId="541756F4" w14:textId="77777777">
        <w:trPr>
          <w:jc w:val="center"/>
        </w:trPr>
        <w:tc>
          <w:tcPr>
            <w:tcW w:w="3360" w:type="dxa"/>
            <w:vAlign w:val="center"/>
          </w:tcPr>
          <w:p w14:paraId="515724C3" w14:textId="77777777" w:rsidR="00C20DF2" w:rsidRDefault="00000000">
            <w:pPr>
              <w:rPr>
                <w:rFonts w:hint="eastAsia"/>
              </w:rPr>
            </w:pPr>
            <w:r>
              <w:rPr>
                <w:sz w:val="17"/>
              </w:rPr>
              <w:t>CPA</w:t>
            </w:r>
          </w:p>
        </w:tc>
        <w:tc>
          <w:tcPr>
            <w:tcW w:w="3360" w:type="dxa"/>
            <w:vAlign w:val="center"/>
          </w:tcPr>
          <w:p w14:paraId="172A3A3D" w14:textId="77777777" w:rsidR="00C20DF2" w:rsidRDefault="00000000">
            <w:pPr>
              <w:rPr>
                <w:rFonts w:hint="eastAsia"/>
              </w:rPr>
            </w:pPr>
            <w:r>
              <w:rPr>
                <w:sz w:val="17"/>
              </w:rPr>
              <w:t>Spend / Conversions</w:t>
            </w:r>
          </w:p>
        </w:tc>
        <w:tc>
          <w:tcPr>
            <w:tcW w:w="3360" w:type="dxa"/>
            <w:vAlign w:val="center"/>
          </w:tcPr>
          <w:p w14:paraId="4A08F121" w14:textId="77777777" w:rsidR="00C20DF2" w:rsidRDefault="00000000">
            <w:pPr>
              <w:rPr>
                <w:rFonts w:hint="eastAsia"/>
              </w:rPr>
            </w:pPr>
            <w:r>
              <w:rPr>
                <w:sz w:val="17"/>
              </w:rPr>
              <w:t>Cost associated with each conversion</w:t>
            </w:r>
          </w:p>
        </w:tc>
      </w:tr>
      <w:tr w:rsidR="00C20DF2" w14:paraId="6AEC178C" w14:textId="77777777">
        <w:trPr>
          <w:jc w:val="center"/>
        </w:trPr>
        <w:tc>
          <w:tcPr>
            <w:tcW w:w="3360" w:type="dxa"/>
            <w:vAlign w:val="center"/>
          </w:tcPr>
          <w:p w14:paraId="1E6FB1EC" w14:textId="77777777" w:rsidR="00C20DF2" w:rsidRDefault="00000000">
            <w:pPr>
              <w:rPr>
                <w:rFonts w:hint="eastAsia"/>
              </w:rPr>
            </w:pPr>
            <w:r>
              <w:rPr>
                <w:sz w:val="17"/>
              </w:rPr>
              <w:t>ROAS</w:t>
            </w:r>
          </w:p>
        </w:tc>
        <w:tc>
          <w:tcPr>
            <w:tcW w:w="3360" w:type="dxa"/>
            <w:vAlign w:val="center"/>
          </w:tcPr>
          <w:p w14:paraId="3E097810" w14:textId="77777777" w:rsidR="00C20DF2" w:rsidRDefault="00000000">
            <w:pPr>
              <w:rPr>
                <w:rFonts w:hint="eastAsia"/>
              </w:rPr>
            </w:pPr>
            <w:r>
              <w:rPr>
                <w:sz w:val="17"/>
              </w:rPr>
              <w:t>Revenue / Spend</w:t>
            </w:r>
          </w:p>
        </w:tc>
        <w:tc>
          <w:tcPr>
            <w:tcW w:w="3360" w:type="dxa"/>
            <w:vAlign w:val="center"/>
          </w:tcPr>
          <w:p w14:paraId="0C4FC2AD" w14:textId="77777777" w:rsidR="00C20DF2" w:rsidRDefault="00000000">
            <w:pPr>
              <w:rPr>
                <w:rFonts w:hint="eastAsia"/>
              </w:rPr>
            </w:pPr>
            <w:r>
              <w:rPr>
                <w:sz w:val="17"/>
              </w:rPr>
              <w:t>Revenue generated per unit of reconstructed spend</w:t>
            </w:r>
          </w:p>
        </w:tc>
      </w:tr>
      <w:tr w:rsidR="00C20DF2" w14:paraId="1E975AA5" w14:textId="77777777">
        <w:trPr>
          <w:jc w:val="center"/>
        </w:trPr>
        <w:tc>
          <w:tcPr>
            <w:tcW w:w="3360" w:type="dxa"/>
            <w:vAlign w:val="center"/>
          </w:tcPr>
          <w:p w14:paraId="7E50589B" w14:textId="77777777" w:rsidR="00C20DF2" w:rsidRDefault="00000000">
            <w:pPr>
              <w:rPr>
                <w:rFonts w:hint="eastAsia"/>
              </w:rPr>
            </w:pPr>
            <w:r>
              <w:rPr>
                <w:sz w:val="17"/>
              </w:rPr>
              <w:t>CPL</w:t>
            </w:r>
          </w:p>
        </w:tc>
        <w:tc>
          <w:tcPr>
            <w:tcW w:w="3360" w:type="dxa"/>
            <w:vAlign w:val="center"/>
          </w:tcPr>
          <w:p w14:paraId="6B643129" w14:textId="77777777" w:rsidR="00C20DF2" w:rsidRDefault="00000000">
            <w:pPr>
              <w:rPr>
                <w:rFonts w:hint="eastAsia"/>
              </w:rPr>
            </w:pPr>
            <w:r>
              <w:rPr>
                <w:sz w:val="17"/>
              </w:rPr>
              <w:t>Spend / Leads</w:t>
            </w:r>
          </w:p>
        </w:tc>
        <w:tc>
          <w:tcPr>
            <w:tcW w:w="3360" w:type="dxa"/>
            <w:vAlign w:val="center"/>
          </w:tcPr>
          <w:p w14:paraId="7DBEDFA9" w14:textId="77777777" w:rsidR="00C20DF2" w:rsidRDefault="00000000">
            <w:pPr>
              <w:rPr>
                <w:rFonts w:hint="eastAsia"/>
              </w:rPr>
            </w:pPr>
            <w:r>
              <w:rPr>
                <w:sz w:val="17"/>
              </w:rPr>
              <w:t>Cost per lead</w:t>
            </w:r>
          </w:p>
        </w:tc>
      </w:tr>
      <w:tr w:rsidR="00C20DF2" w14:paraId="5E934ECF" w14:textId="77777777">
        <w:trPr>
          <w:jc w:val="center"/>
        </w:trPr>
        <w:tc>
          <w:tcPr>
            <w:tcW w:w="3360" w:type="dxa"/>
            <w:vAlign w:val="center"/>
          </w:tcPr>
          <w:p w14:paraId="2F7D3659" w14:textId="77777777" w:rsidR="00C20DF2" w:rsidRDefault="00000000">
            <w:pPr>
              <w:rPr>
                <w:rFonts w:hint="eastAsia"/>
              </w:rPr>
            </w:pPr>
            <w:r>
              <w:rPr>
                <w:sz w:val="17"/>
              </w:rPr>
              <w:t>Lead Rate</w:t>
            </w:r>
          </w:p>
        </w:tc>
        <w:tc>
          <w:tcPr>
            <w:tcW w:w="3360" w:type="dxa"/>
            <w:vAlign w:val="center"/>
          </w:tcPr>
          <w:p w14:paraId="719AB5F7" w14:textId="77777777" w:rsidR="00C20DF2" w:rsidRDefault="00000000">
            <w:pPr>
              <w:rPr>
                <w:rFonts w:hint="eastAsia"/>
              </w:rPr>
            </w:pPr>
            <w:r>
              <w:rPr>
                <w:sz w:val="17"/>
              </w:rPr>
              <w:t>Leads / Clicks × 100</w:t>
            </w:r>
          </w:p>
        </w:tc>
        <w:tc>
          <w:tcPr>
            <w:tcW w:w="3360" w:type="dxa"/>
            <w:vAlign w:val="center"/>
          </w:tcPr>
          <w:p w14:paraId="5743C96D" w14:textId="77777777" w:rsidR="00C20DF2" w:rsidRDefault="00000000">
            <w:pPr>
              <w:rPr>
                <w:rFonts w:hint="eastAsia"/>
              </w:rPr>
            </w:pPr>
            <w:r>
              <w:rPr>
                <w:sz w:val="17"/>
              </w:rPr>
              <w:t>Percentage of clicks producing leads</w:t>
            </w:r>
          </w:p>
        </w:tc>
      </w:tr>
      <w:tr w:rsidR="00C20DF2" w14:paraId="73C35005" w14:textId="77777777">
        <w:trPr>
          <w:jc w:val="center"/>
        </w:trPr>
        <w:tc>
          <w:tcPr>
            <w:tcW w:w="3360" w:type="dxa"/>
            <w:vAlign w:val="center"/>
          </w:tcPr>
          <w:p w14:paraId="544350D6" w14:textId="77777777" w:rsidR="00C20DF2" w:rsidRDefault="00000000">
            <w:pPr>
              <w:rPr>
                <w:rFonts w:hint="eastAsia"/>
              </w:rPr>
            </w:pPr>
            <w:r>
              <w:rPr>
                <w:sz w:val="17"/>
              </w:rPr>
              <w:t>Lead-to-Conversion Rate</w:t>
            </w:r>
          </w:p>
        </w:tc>
        <w:tc>
          <w:tcPr>
            <w:tcW w:w="3360" w:type="dxa"/>
            <w:vAlign w:val="center"/>
          </w:tcPr>
          <w:p w14:paraId="35810253" w14:textId="77777777" w:rsidR="00C20DF2" w:rsidRDefault="00000000">
            <w:pPr>
              <w:rPr>
                <w:rFonts w:hint="eastAsia"/>
              </w:rPr>
            </w:pPr>
            <w:r>
              <w:rPr>
                <w:sz w:val="17"/>
              </w:rPr>
              <w:t>Conversions / Leads × 100</w:t>
            </w:r>
          </w:p>
        </w:tc>
        <w:tc>
          <w:tcPr>
            <w:tcW w:w="3360" w:type="dxa"/>
            <w:vAlign w:val="center"/>
          </w:tcPr>
          <w:p w14:paraId="3143092A" w14:textId="77777777" w:rsidR="00C20DF2" w:rsidRDefault="00000000">
            <w:pPr>
              <w:rPr>
                <w:rFonts w:hint="eastAsia"/>
              </w:rPr>
            </w:pPr>
            <w:r>
              <w:rPr>
                <w:sz w:val="17"/>
              </w:rPr>
              <w:t>Conversion efficiency after lead generation</w:t>
            </w:r>
          </w:p>
        </w:tc>
      </w:tr>
    </w:tbl>
    <w:p w14:paraId="26E1BFC3" w14:textId="77777777" w:rsidR="00C20DF2" w:rsidRDefault="00000000">
      <w:pPr>
        <w:pStyle w:val="Heading2"/>
      </w:pPr>
      <w:r>
        <w:t>Important Spend / CPA Note</w:t>
      </w:r>
    </w:p>
    <w:p w14:paraId="3D865DB4" w14:textId="77777777" w:rsidR="00C20DF2" w:rsidRDefault="00000000">
      <w:pPr>
        <w:rPr>
          <w:rFonts w:hint="eastAsia"/>
        </w:rPr>
      </w:pPr>
      <w:r>
        <w:t xml:space="preserve">In this project, </w:t>
      </w:r>
      <w:r w:rsidRPr="004D0055">
        <w:rPr>
          <w:b/>
          <w:bCs/>
        </w:rPr>
        <w:t>total Spend is reconstructed as Acquisition_Cost × Conversions.</w:t>
      </w:r>
      <w:r>
        <w:t xml:space="preserve"> The pipeline implements this directly. Therefore, when CPA is calculated as Spend / Conversions, CPA algebraically equals Acquisition_Cost. ROAS remains a separate metric calculated as Revenue / Spend. This distinction is important when interpreting the KPI table and the segmentation outcome tests.</w:t>
      </w:r>
    </w:p>
    <w:tbl>
      <w:tblPr>
        <w:tblStyle w:val="TableGrid"/>
        <w:tblW w:w="0" w:type="auto"/>
        <w:jc w:val="center"/>
        <w:tblLook w:val="04A0" w:firstRow="1" w:lastRow="0" w:firstColumn="1" w:lastColumn="0" w:noHBand="0" w:noVBand="1"/>
      </w:tblPr>
      <w:tblGrid>
        <w:gridCol w:w="3195"/>
        <w:gridCol w:w="2340"/>
      </w:tblGrid>
      <w:tr w:rsidR="00C20DF2" w14:paraId="1CC3371E" w14:textId="77777777" w:rsidTr="004D0055">
        <w:trPr>
          <w:jc w:val="center"/>
        </w:trPr>
        <w:tc>
          <w:tcPr>
            <w:tcW w:w="3195" w:type="dxa"/>
            <w:vAlign w:val="center"/>
          </w:tcPr>
          <w:p w14:paraId="66C58F44" w14:textId="77777777" w:rsidR="00C20DF2" w:rsidRDefault="00000000">
            <w:pPr>
              <w:rPr>
                <w:rFonts w:hint="eastAsia"/>
              </w:rPr>
            </w:pPr>
            <w:r>
              <w:rPr>
                <w:b/>
                <w:sz w:val="17"/>
              </w:rPr>
              <w:t>Metric</w:t>
            </w:r>
          </w:p>
        </w:tc>
        <w:tc>
          <w:tcPr>
            <w:tcW w:w="2340" w:type="dxa"/>
            <w:vAlign w:val="center"/>
          </w:tcPr>
          <w:p w14:paraId="44160B7B" w14:textId="77777777" w:rsidR="00C20DF2" w:rsidRDefault="00000000">
            <w:pPr>
              <w:rPr>
                <w:rFonts w:hint="eastAsia"/>
              </w:rPr>
            </w:pPr>
            <w:r>
              <w:rPr>
                <w:b/>
                <w:sz w:val="17"/>
              </w:rPr>
              <w:t>Value</w:t>
            </w:r>
          </w:p>
        </w:tc>
      </w:tr>
      <w:tr w:rsidR="00C20DF2" w14:paraId="5F07B4CF" w14:textId="77777777" w:rsidTr="004D0055">
        <w:trPr>
          <w:jc w:val="center"/>
        </w:trPr>
        <w:tc>
          <w:tcPr>
            <w:tcW w:w="3195" w:type="dxa"/>
            <w:vAlign w:val="center"/>
          </w:tcPr>
          <w:p w14:paraId="08262DAD" w14:textId="77777777" w:rsidR="00C20DF2" w:rsidRDefault="00000000">
            <w:pPr>
              <w:rPr>
                <w:rFonts w:hint="eastAsia"/>
              </w:rPr>
            </w:pPr>
            <w:r>
              <w:rPr>
                <w:sz w:val="17"/>
              </w:rPr>
              <w:t>Aggregate KPI</w:t>
            </w:r>
          </w:p>
        </w:tc>
        <w:tc>
          <w:tcPr>
            <w:tcW w:w="2340" w:type="dxa"/>
            <w:vAlign w:val="center"/>
          </w:tcPr>
          <w:p w14:paraId="3BB30D08" w14:textId="77777777" w:rsidR="00C20DF2" w:rsidRDefault="00000000">
            <w:pPr>
              <w:rPr>
                <w:rFonts w:hint="eastAsia"/>
              </w:rPr>
            </w:pPr>
            <w:r>
              <w:rPr>
                <w:sz w:val="17"/>
              </w:rPr>
              <w:t>Value</w:t>
            </w:r>
          </w:p>
        </w:tc>
      </w:tr>
      <w:tr w:rsidR="00C20DF2" w14:paraId="4ADF8281" w14:textId="77777777" w:rsidTr="004D0055">
        <w:trPr>
          <w:jc w:val="center"/>
        </w:trPr>
        <w:tc>
          <w:tcPr>
            <w:tcW w:w="3195" w:type="dxa"/>
            <w:vAlign w:val="center"/>
          </w:tcPr>
          <w:p w14:paraId="45B05F49" w14:textId="77777777" w:rsidR="00C20DF2" w:rsidRDefault="00000000">
            <w:pPr>
              <w:rPr>
                <w:rFonts w:hint="eastAsia"/>
              </w:rPr>
            </w:pPr>
            <w:r>
              <w:rPr>
                <w:sz w:val="17"/>
              </w:rPr>
              <w:t>CTR</w:t>
            </w:r>
          </w:p>
        </w:tc>
        <w:tc>
          <w:tcPr>
            <w:tcW w:w="2340" w:type="dxa"/>
            <w:vAlign w:val="center"/>
          </w:tcPr>
          <w:p w14:paraId="1A44578D" w14:textId="77777777" w:rsidR="00C20DF2" w:rsidRDefault="00000000">
            <w:pPr>
              <w:rPr>
                <w:rFonts w:hint="eastAsia"/>
              </w:rPr>
            </w:pPr>
            <w:r>
              <w:rPr>
                <w:sz w:val="17"/>
              </w:rPr>
              <w:t>8.51%</w:t>
            </w:r>
          </w:p>
        </w:tc>
      </w:tr>
      <w:tr w:rsidR="00C20DF2" w14:paraId="0C29E4FE" w14:textId="77777777" w:rsidTr="004D0055">
        <w:trPr>
          <w:jc w:val="center"/>
        </w:trPr>
        <w:tc>
          <w:tcPr>
            <w:tcW w:w="3195" w:type="dxa"/>
            <w:vAlign w:val="center"/>
          </w:tcPr>
          <w:p w14:paraId="7B9E773C" w14:textId="77777777" w:rsidR="00C20DF2" w:rsidRDefault="00000000">
            <w:pPr>
              <w:rPr>
                <w:rFonts w:hint="eastAsia"/>
              </w:rPr>
            </w:pPr>
            <w:r>
              <w:rPr>
                <w:sz w:val="17"/>
              </w:rPr>
              <w:t>Conversion Rate</w:t>
            </w:r>
          </w:p>
        </w:tc>
        <w:tc>
          <w:tcPr>
            <w:tcW w:w="2340" w:type="dxa"/>
            <w:vAlign w:val="center"/>
          </w:tcPr>
          <w:p w14:paraId="095139FA" w14:textId="77777777" w:rsidR="00C20DF2" w:rsidRDefault="00000000">
            <w:pPr>
              <w:rPr>
                <w:rFonts w:hint="eastAsia"/>
              </w:rPr>
            </w:pPr>
            <w:r>
              <w:rPr>
                <w:sz w:val="17"/>
              </w:rPr>
              <w:t>22.03%</w:t>
            </w:r>
          </w:p>
        </w:tc>
      </w:tr>
      <w:tr w:rsidR="00C20DF2" w14:paraId="5FBDC77E" w14:textId="77777777" w:rsidTr="004D0055">
        <w:trPr>
          <w:jc w:val="center"/>
        </w:trPr>
        <w:tc>
          <w:tcPr>
            <w:tcW w:w="3195" w:type="dxa"/>
            <w:vAlign w:val="center"/>
          </w:tcPr>
          <w:p w14:paraId="3E42AE74" w14:textId="77777777" w:rsidR="00C20DF2" w:rsidRDefault="00000000">
            <w:pPr>
              <w:rPr>
                <w:rFonts w:hint="eastAsia"/>
              </w:rPr>
            </w:pPr>
            <w:r>
              <w:rPr>
                <w:sz w:val="17"/>
              </w:rPr>
              <w:t>Lead Rate</w:t>
            </w:r>
          </w:p>
        </w:tc>
        <w:tc>
          <w:tcPr>
            <w:tcW w:w="2340" w:type="dxa"/>
            <w:vAlign w:val="center"/>
          </w:tcPr>
          <w:p w14:paraId="1F2B6B3D" w14:textId="77777777" w:rsidR="00C20DF2" w:rsidRDefault="00000000">
            <w:pPr>
              <w:rPr>
                <w:rFonts w:hint="eastAsia"/>
              </w:rPr>
            </w:pPr>
            <w:r>
              <w:rPr>
                <w:sz w:val="17"/>
              </w:rPr>
              <w:t>40.04%</w:t>
            </w:r>
          </w:p>
        </w:tc>
      </w:tr>
      <w:tr w:rsidR="00C20DF2" w14:paraId="7DFCA267" w14:textId="77777777" w:rsidTr="004D0055">
        <w:trPr>
          <w:jc w:val="center"/>
        </w:trPr>
        <w:tc>
          <w:tcPr>
            <w:tcW w:w="3195" w:type="dxa"/>
            <w:vAlign w:val="center"/>
          </w:tcPr>
          <w:p w14:paraId="0E9B1FCB" w14:textId="77777777" w:rsidR="00C20DF2" w:rsidRDefault="00000000">
            <w:pPr>
              <w:rPr>
                <w:rFonts w:hint="eastAsia"/>
              </w:rPr>
            </w:pPr>
            <w:r>
              <w:rPr>
                <w:sz w:val="17"/>
              </w:rPr>
              <w:t>Lead-to-Conversion Rate</w:t>
            </w:r>
          </w:p>
        </w:tc>
        <w:tc>
          <w:tcPr>
            <w:tcW w:w="2340" w:type="dxa"/>
            <w:vAlign w:val="center"/>
          </w:tcPr>
          <w:p w14:paraId="701F5B40" w14:textId="77777777" w:rsidR="00C20DF2" w:rsidRDefault="00000000">
            <w:pPr>
              <w:rPr>
                <w:rFonts w:hint="eastAsia"/>
              </w:rPr>
            </w:pPr>
            <w:r>
              <w:rPr>
                <w:sz w:val="17"/>
              </w:rPr>
              <w:t>55.02%</w:t>
            </w:r>
          </w:p>
        </w:tc>
      </w:tr>
      <w:tr w:rsidR="00C20DF2" w14:paraId="0BF37AAE" w14:textId="77777777" w:rsidTr="004D0055">
        <w:trPr>
          <w:jc w:val="center"/>
        </w:trPr>
        <w:tc>
          <w:tcPr>
            <w:tcW w:w="3195" w:type="dxa"/>
            <w:vAlign w:val="center"/>
          </w:tcPr>
          <w:p w14:paraId="5FEF48DF" w14:textId="77777777" w:rsidR="00C20DF2" w:rsidRDefault="00000000">
            <w:pPr>
              <w:rPr>
                <w:rFonts w:hint="eastAsia"/>
              </w:rPr>
            </w:pPr>
            <w:r>
              <w:rPr>
                <w:sz w:val="17"/>
              </w:rPr>
              <w:t>Total reconstructed Spend</w:t>
            </w:r>
          </w:p>
        </w:tc>
        <w:tc>
          <w:tcPr>
            <w:tcW w:w="2340" w:type="dxa"/>
            <w:vAlign w:val="center"/>
          </w:tcPr>
          <w:p w14:paraId="79CB6BCC" w14:textId="77777777" w:rsidR="00C20DF2" w:rsidRDefault="00000000">
            <w:pPr>
              <w:rPr>
                <w:rFonts w:hint="eastAsia"/>
              </w:rPr>
            </w:pPr>
            <w:r>
              <w:rPr>
                <w:sz w:val="17"/>
              </w:rPr>
              <w:t>9,699,124,862.74</w:t>
            </w:r>
          </w:p>
        </w:tc>
      </w:tr>
      <w:tr w:rsidR="00C20DF2" w14:paraId="03A81B83" w14:textId="77777777" w:rsidTr="004D0055">
        <w:trPr>
          <w:jc w:val="center"/>
        </w:trPr>
        <w:tc>
          <w:tcPr>
            <w:tcW w:w="3195" w:type="dxa"/>
            <w:vAlign w:val="center"/>
          </w:tcPr>
          <w:p w14:paraId="16B62B92" w14:textId="77777777" w:rsidR="00C20DF2" w:rsidRDefault="00000000">
            <w:pPr>
              <w:rPr>
                <w:rFonts w:hint="eastAsia"/>
              </w:rPr>
            </w:pPr>
            <w:r>
              <w:rPr>
                <w:sz w:val="17"/>
              </w:rPr>
              <w:t>Total Revenue</w:t>
            </w:r>
          </w:p>
        </w:tc>
        <w:tc>
          <w:tcPr>
            <w:tcW w:w="2340" w:type="dxa"/>
            <w:vAlign w:val="center"/>
          </w:tcPr>
          <w:p w14:paraId="65B24904" w14:textId="77777777" w:rsidR="00C20DF2" w:rsidRDefault="00000000">
            <w:pPr>
              <w:rPr>
                <w:rFonts w:hint="eastAsia"/>
              </w:rPr>
            </w:pPr>
            <w:r>
              <w:rPr>
                <w:sz w:val="17"/>
              </w:rPr>
              <w:t>28,656,364,282.00</w:t>
            </w:r>
          </w:p>
        </w:tc>
      </w:tr>
      <w:tr w:rsidR="00C20DF2" w14:paraId="5A5BEC5D" w14:textId="77777777" w:rsidTr="004D0055">
        <w:trPr>
          <w:jc w:val="center"/>
        </w:trPr>
        <w:tc>
          <w:tcPr>
            <w:tcW w:w="3195" w:type="dxa"/>
            <w:vAlign w:val="center"/>
          </w:tcPr>
          <w:p w14:paraId="63342A22" w14:textId="77777777" w:rsidR="00C20DF2" w:rsidRDefault="00000000">
            <w:pPr>
              <w:rPr>
                <w:rFonts w:hint="eastAsia"/>
              </w:rPr>
            </w:pPr>
            <w:r>
              <w:rPr>
                <w:sz w:val="17"/>
              </w:rPr>
              <w:t>Overall reconstructed ROAS</w:t>
            </w:r>
          </w:p>
        </w:tc>
        <w:tc>
          <w:tcPr>
            <w:tcW w:w="2340" w:type="dxa"/>
            <w:vAlign w:val="center"/>
          </w:tcPr>
          <w:p w14:paraId="6341475F" w14:textId="77777777" w:rsidR="00C20DF2" w:rsidRDefault="00000000">
            <w:pPr>
              <w:rPr>
                <w:rFonts w:hint="eastAsia"/>
              </w:rPr>
            </w:pPr>
            <w:r>
              <w:rPr>
                <w:sz w:val="17"/>
              </w:rPr>
              <w:t>2.95</w:t>
            </w:r>
          </w:p>
        </w:tc>
      </w:tr>
      <w:tr w:rsidR="00C20DF2" w14:paraId="3C07002A" w14:textId="77777777" w:rsidTr="004D0055">
        <w:trPr>
          <w:jc w:val="center"/>
        </w:trPr>
        <w:tc>
          <w:tcPr>
            <w:tcW w:w="3195" w:type="dxa"/>
            <w:vAlign w:val="center"/>
          </w:tcPr>
          <w:p w14:paraId="1387985C" w14:textId="77777777" w:rsidR="00C20DF2" w:rsidRDefault="00000000">
            <w:pPr>
              <w:rPr>
                <w:rFonts w:hint="eastAsia"/>
              </w:rPr>
            </w:pPr>
            <w:r>
              <w:rPr>
                <w:sz w:val="17"/>
              </w:rPr>
              <w:t>Overall CPC</w:t>
            </w:r>
          </w:p>
        </w:tc>
        <w:tc>
          <w:tcPr>
            <w:tcW w:w="2340" w:type="dxa"/>
            <w:vAlign w:val="center"/>
          </w:tcPr>
          <w:p w14:paraId="53ECBC77" w14:textId="77777777" w:rsidR="00C20DF2" w:rsidRDefault="00000000">
            <w:pPr>
              <w:rPr>
                <w:rFonts w:hint="eastAsia"/>
              </w:rPr>
            </w:pPr>
            <w:r>
              <w:rPr>
                <w:sz w:val="17"/>
              </w:rPr>
              <w:t>37.24</w:t>
            </w:r>
          </w:p>
        </w:tc>
      </w:tr>
      <w:tr w:rsidR="00C20DF2" w14:paraId="1E9180D1" w14:textId="77777777" w:rsidTr="004D0055">
        <w:trPr>
          <w:jc w:val="center"/>
        </w:trPr>
        <w:tc>
          <w:tcPr>
            <w:tcW w:w="3195" w:type="dxa"/>
            <w:vAlign w:val="center"/>
          </w:tcPr>
          <w:p w14:paraId="739E2A6A" w14:textId="77777777" w:rsidR="00C20DF2" w:rsidRDefault="00000000">
            <w:pPr>
              <w:rPr>
                <w:rFonts w:hint="eastAsia"/>
              </w:rPr>
            </w:pPr>
            <w:r>
              <w:rPr>
                <w:sz w:val="17"/>
              </w:rPr>
              <w:t>Overall CPA</w:t>
            </w:r>
          </w:p>
        </w:tc>
        <w:tc>
          <w:tcPr>
            <w:tcW w:w="2340" w:type="dxa"/>
            <w:vAlign w:val="center"/>
          </w:tcPr>
          <w:p w14:paraId="15CE1893" w14:textId="77777777" w:rsidR="00C20DF2" w:rsidRDefault="00000000">
            <w:pPr>
              <w:rPr>
                <w:rFonts w:hint="eastAsia"/>
              </w:rPr>
            </w:pPr>
            <w:r>
              <w:rPr>
                <w:sz w:val="17"/>
              </w:rPr>
              <w:t>169.03</w:t>
            </w:r>
          </w:p>
        </w:tc>
      </w:tr>
      <w:tr w:rsidR="00C20DF2" w14:paraId="31A987B6" w14:textId="77777777" w:rsidTr="004D0055">
        <w:trPr>
          <w:jc w:val="center"/>
        </w:trPr>
        <w:tc>
          <w:tcPr>
            <w:tcW w:w="3195" w:type="dxa"/>
            <w:vAlign w:val="center"/>
          </w:tcPr>
          <w:p w14:paraId="4F079B5B" w14:textId="77777777" w:rsidR="00C20DF2" w:rsidRDefault="00000000">
            <w:pPr>
              <w:rPr>
                <w:rFonts w:hint="eastAsia"/>
              </w:rPr>
            </w:pPr>
            <w:r>
              <w:rPr>
                <w:sz w:val="17"/>
              </w:rPr>
              <w:t>Overall CPL</w:t>
            </w:r>
          </w:p>
        </w:tc>
        <w:tc>
          <w:tcPr>
            <w:tcW w:w="2340" w:type="dxa"/>
            <w:vAlign w:val="center"/>
          </w:tcPr>
          <w:p w14:paraId="71DFCC32" w14:textId="77777777" w:rsidR="00C20DF2" w:rsidRDefault="00000000">
            <w:pPr>
              <w:rPr>
                <w:rFonts w:hint="eastAsia"/>
              </w:rPr>
            </w:pPr>
            <w:r>
              <w:rPr>
                <w:sz w:val="17"/>
              </w:rPr>
              <w:t>93.00</w:t>
            </w:r>
          </w:p>
        </w:tc>
      </w:tr>
    </w:tbl>
    <w:p w14:paraId="4FC81A2C" w14:textId="77777777" w:rsidR="00C20DF2" w:rsidRDefault="00000000">
      <w:pPr>
        <w:pStyle w:val="Heading2"/>
      </w:pPr>
      <w:r>
        <w:t>Funnel Findings</w:t>
      </w:r>
    </w:p>
    <w:p w14:paraId="4AA0E7A5" w14:textId="77777777" w:rsidR="00C20DF2" w:rsidRDefault="00000000">
      <w:pPr>
        <w:rPr>
          <w:rFonts w:hint="eastAsia"/>
        </w:rPr>
      </w:pPr>
      <w:r>
        <w:t>The aggregate funnel retains 8.51% of impressions as clicks, 40.04% of clicks as leads, and 55.02% of leads as conversions. The largest relative drop occurs from impressions to clicks, where the observed drop-off is 91.49%.</w:t>
      </w:r>
    </w:p>
    <w:p w14:paraId="4AD525C9" w14:textId="77777777" w:rsidR="004D0055" w:rsidRDefault="00000000" w:rsidP="004D0055">
      <w:pPr>
        <w:jc w:val="center"/>
        <w:rPr>
          <w:i/>
          <w:sz w:val="16"/>
        </w:rPr>
      </w:pPr>
      <w:r>
        <w:rPr>
          <w:noProof/>
        </w:rPr>
        <w:drawing>
          <wp:inline distT="0" distB="0" distL="0" distR="0" wp14:anchorId="178A9AA5" wp14:editId="202FE1C7">
            <wp:extent cx="3810000" cy="212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png"/>
                    <pic:cNvPicPr/>
                  </pic:nvPicPr>
                  <pic:blipFill>
                    <a:blip r:embed="rId8"/>
                    <a:stretch>
                      <a:fillRect/>
                    </a:stretch>
                  </pic:blipFill>
                  <pic:spPr>
                    <a:xfrm>
                      <a:off x="0" y="0"/>
                      <a:ext cx="3830703" cy="2133556"/>
                    </a:xfrm>
                    <a:prstGeom prst="rect">
                      <a:avLst/>
                    </a:prstGeom>
                  </pic:spPr>
                </pic:pic>
              </a:graphicData>
            </a:graphic>
          </wp:inline>
        </w:drawing>
      </w:r>
    </w:p>
    <w:p w14:paraId="47CE4CF7" w14:textId="67F55BF1" w:rsidR="00C20DF2" w:rsidRDefault="00000000" w:rsidP="004D0055">
      <w:pPr>
        <w:jc w:val="center"/>
        <w:rPr>
          <w:rFonts w:hint="eastAsia"/>
        </w:rPr>
      </w:pPr>
      <w:r>
        <w:rPr>
          <w:i/>
          <w:sz w:val="16"/>
        </w:rPr>
        <w:t>Figure 1. Aggregate campaign funnel volume.</w:t>
      </w:r>
    </w:p>
    <w:p w14:paraId="4235C452" w14:textId="54031568" w:rsidR="004D0055" w:rsidRDefault="00000000" w:rsidP="004D0055">
      <w:pPr>
        <w:pStyle w:val="Heading1"/>
      </w:pPr>
      <w:r w:rsidRPr="004D0055">
        <w:rPr>
          <w:szCs w:val="36"/>
        </w:rPr>
        <w:br w:type="page"/>
      </w:r>
      <w:r w:rsidR="004D0055">
        <w:lastRenderedPageBreak/>
        <w:t>5</w:t>
      </w:r>
      <w:r w:rsidR="004D0055">
        <w:t xml:space="preserve">. </w:t>
      </w:r>
      <w:r w:rsidR="004D0055">
        <w:t>Exploratory Data Analysis (EDA)</w:t>
      </w:r>
    </w:p>
    <w:p w14:paraId="74672792" w14:textId="77777777" w:rsidR="00C20DF2" w:rsidRDefault="00000000">
      <w:pPr>
        <w:rPr>
          <w:rFonts w:hint="eastAsia"/>
        </w:rPr>
      </w:pPr>
      <w:r>
        <w:t>EDA examined campaign performance, channel and audience behaviour, funnel metrics and relationships among the numerical variables. The data shows substantial variation in revenue, acquisition cost, CPC, CPA and ROAS, while engagement and funnel-rate metrics provide behavioural signals for ML.</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20DF2" w14:paraId="26412D08" w14:textId="77777777">
        <w:trPr>
          <w:jc w:val="center"/>
        </w:trPr>
        <w:tc>
          <w:tcPr>
            <w:tcW w:w="2016" w:type="dxa"/>
            <w:vAlign w:val="center"/>
          </w:tcPr>
          <w:p w14:paraId="3465FFBB" w14:textId="77777777" w:rsidR="00C20DF2" w:rsidRDefault="00000000">
            <w:pPr>
              <w:rPr>
                <w:rFonts w:hint="eastAsia"/>
              </w:rPr>
            </w:pPr>
            <w:r>
              <w:rPr>
                <w:b/>
                <w:sz w:val="17"/>
              </w:rPr>
              <w:t>Metric</w:t>
            </w:r>
          </w:p>
        </w:tc>
        <w:tc>
          <w:tcPr>
            <w:tcW w:w="2016" w:type="dxa"/>
            <w:vAlign w:val="center"/>
          </w:tcPr>
          <w:p w14:paraId="48106DCB" w14:textId="77777777" w:rsidR="00C20DF2" w:rsidRDefault="00000000">
            <w:pPr>
              <w:rPr>
                <w:rFonts w:hint="eastAsia"/>
              </w:rPr>
            </w:pPr>
            <w:r>
              <w:rPr>
                <w:b/>
                <w:sz w:val="17"/>
              </w:rPr>
              <w:t>Mean</w:t>
            </w:r>
          </w:p>
        </w:tc>
        <w:tc>
          <w:tcPr>
            <w:tcW w:w="2016" w:type="dxa"/>
            <w:vAlign w:val="center"/>
          </w:tcPr>
          <w:p w14:paraId="3950DBD0" w14:textId="77777777" w:rsidR="00C20DF2" w:rsidRDefault="00000000">
            <w:pPr>
              <w:rPr>
                <w:rFonts w:hint="eastAsia"/>
              </w:rPr>
            </w:pPr>
            <w:r>
              <w:rPr>
                <w:b/>
                <w:sz w:val="17"/>
              </w:rPr>
              <w:t>Median</w:t>
            </w:r>
          </w:p>
        </w:tc>
        <w:tc>
          <w:tcPr>
            <w:tcW w:w="2016" w:type="dxa"/>
            <w:vAlign w:val="center"/>
          </w:tcPr>
          <w:p w14:paraId="6E0D96F2" w14:textId="77777777" w:rsidR="00C20DF2" w:rsidRDefault="00000000">
            <w:pPr>
              <w:rPr>
                <w:rFonts w:hint="eastAsia"/>
              </w:rPr>
            </w:pPr>
            <w:r>
              <w:rPr>
                <w:b/>
                <w:sz w:val="17"/>
              </w:rPr>
              <w:t>Min</w:t>
            </w:r>
          </w:p>
        </w:tc>
        <w:tc>
          <w:tcPr>
            <w:tcW w:w="2016" w:type="dxa"/>
            <w:vAlign w:val="center"/>
          </w:tcPr>
          <w:p w14:paraId="1A64C0B2" w14:textId="77777777" w:rsidR="00C20DF2" w:rsidRDefault="00000000">
            <w:pPr>
              <w:rPr>
                <w:rFonts w:hint="eastAsia"/>
              </w:rPr>
            </w:pPr>
            <w:r>
              <w:rPr>
                <w:b/>
                <w:sz w:val="17"/>
              </w:rPr>
              <w:t>Max</w:t>
            </w:r>
          </w:p>
        </w:tc>
      </w:tr>
      <w:tr w:rsidR="00C20DF2" w14:paraId="66F1867A" w14:textId="77777777">
        <w:trPr>
          <w:jc w:val="center"/>
        </w:trPr>
        <w:tc>
          <w:tcPr>
            <w:tcW w:w="2016" w:type="dxa"/>
            <w:vAlign w:val="center"/>
          </w:tcPr>
          <w:p w14:paraId="2D694082" w14:textId="77777777" w:rsidR="00C20DF2" w:rsidRDefault="00000000">
            <w:pPr>
              <w:rPr>
                <w:rFonts w:hint="eastAsia"/>
              </w:rPr>
            </w:pPr>
            <w:r>
              <w:rPr>
                <w:sz w:val="17"/>
              </w:rPr>
              <w:t>Metric</w:t>
            </w:r>
          </w:p>
        </w:tc>
        <w:tc>
          <w:tcPr>
            <w:tcW w:w="2016" w:type="dxa"/>
            <w:vAlign w:val="center"/>
          </w:tcPr>
          <w:p w14:paraId="39DC8256" w14:textId="77777777" w:rsidR="00C20DF2" w:rsidRDefault="00000000">
            <w:pPr>
              <w:rPr>
                <w:rFonts w:hint="eastAsia"/>
              </w:rPr>
            </w:pPr>
            <w:r>
              <w:rPr>
                <w:sz w:val="17"/>
              </w:rPr>
              <w:t>Mean</w:t>
            </w:r>
          </w:p>
        </w:tc>
        <w:tc>
          <w:tcPr>
            <w:tcW w:w="2016" w:type="dxa"/>
            <w:vAlign w:val="center"/>
          </w:tcPr>
          <w:p w14:paraId="5B80DF2D" w14:textId="77777777" w:rsidR="00C20DF2" w:rsidRDefault="00000000">
            <w:pPr>
              <w:rPr>
                <w:rFonts w:hint="eastAsia"/>
              </w:rPr>
            </w:pPr>
            <w:r>
              <w:rPr>
                <w:sz w:val="17"/>
              </w:rPr>
              <w:t>Median</w:t>
            </w:r>
          </w:p>
        </w:tc>
        <w:tc>
          <w:tcPr>
            <w:tcW w:w="2016" w:type="dxa"/>
            <w:vAlign w:val="center"/>
          </w:tcPr>
          <w:p w14:paraId="79FEBB8D" w14:textId="77777777" w:rsidR="00C20DF2" w:rsidRDefault="00000000">
            <w:pPr>
              <w:rPr>
                <w:rFonts w:hint="eastAsia"/>
              </w:rPr>
            </w:pPr>
            <w:r>
              <w:rPr>
                <w:sz w:val="17"/>
              </w:rPr>
              <w:t>Minimum</w:t>
            </w:r>
          </w:p>
        </w:tc>
        <w:tc>
          <w:tcPr>
            <w:tcW w:w="2016" w:type="dxa"/>
            <w:vAlign w:val="center"/>
          </w:tcPr>
          <w:p w14:paraId="3C6E1A3E" w14:textId="77777777" w:rsidR="00C20DF2" w:rsidRDefault="00000000">
            <w:pPr>
              <w:rPr>
                <w:rFonts w:hint="eastAsia"/>
              </w:rPr>
            </w:pPr>
            <w:r>
              <w:rPr>
                <w:sz w:val="17"/>
              </w:rPr>
              <w:t>Maximum</w:t>
            </w:r>
          </w:p>
        </w:tc>
      </w:tr>
      <w:tr w:rsidR="00C20DF2" w14:paraId="50B82695" w14:textId="77777777">
        <w:trPr>
          <w:jc w:val="center"/>
        </w:trPr>
        <w:tc>
          <w:tcPr>
            <w:tcW w:w="2016" w:type="dxa"/>
            <w:vAlign w:val="center"/>
          </w:tcPr>
          <w:p w14:paraId="5AC0DADF" w14:textId="77777777" w:rsidR="00C20DF2" w:rsidRDefault="00000000">
            <w:pPr>
              <w:rPr>
                <w:rFonts w:hint="eastAsia"/>
              </w:rPr>
            </w:pPr>
            <w:r>
              <w:rPr>
                <w:sz w:val="17"/>
              </w:rPr>
              <w:t>Impressions</w:t>
            </w:r>
          </w:p>
        </w:tc>
        <w:tc>
          <w:tcPr>
            <w:tcW w:w="2016" w:type="dxa"/>
            <w:vAlign w:val="center"/>
          </w:tcPr>
          <w:p w14:paraId="33999413" w14:textId="77777777" w:rsidR="00C20DF2" w:rsidRDefault="00000000">
            <w:pPr>
              <w:rPr>
                <w:rFonts w:hint="eastAsia"/>
              </w:rPr>
            </w:pPr>
            <w:r>
              <w:rPr>
                <w:sz w:val="17"/>
              </w:rPr>
              <w:t>55,088</w:t>
            </w:r>
          </w:p>
        </w:tc>
        <w:tc>
          <w:tcPr>
            <w:tcW w:w="2016" w:type="dxa"/>
            <w:vAlign w:val="center"/>
          </w:tcPr>
          <w:p w14:paraId="25D2686F" w14:textId="77777777" w:rsidR="00C20DF2" w:rsidRDefault="00000000">
            <w:pPr>
              <w:rPr>
                <w:rFonts w:hint="eastAsia"/>
              </w:rPr>
            </w:pPr>
            <w:r>
              <w:rPr>
                <w:sz w:val="17"/>
              </w:rPr>
              <w:t>55,182</w:t>
            </w:r>
          </w:p>
        </w:tc>
        <w:tc>
          <w:tcPr>
            <w:tcW w:w="2016" w:type="dxa"/>
            <w:vAlign w:val="center"/>
          </w:tcPr>
          <w:p w14:paraId="13FD2166" w14:textId="77777777" w:rsidR="00C20DF2" w:rsidRDefault="00000000">
            <w:pPr>
              <w:rPr>
                <w:rFonts w:hint="eastAsia"/>
              </w:rPr>
            </w:pPr>
            <w:r>
              <w:rPr>
                <w:sz w:val="17"/>
              </w:rPr>
              <w:t>10,001</w:t>
            </w:r>
          </w:p>
        </w:tc>
        <w:tc>
          <w:tcPr>
            <w:tcW w:w="2016" w:type="dxa"/>
            <w:vAlign w:val="center"/>
          </w:tcPr>
          <w:p w14:paraId="70F70CEF" w14:textId="77777777" w:rsidR="00C20DF2" w:rsidRDefault="00000000">
            <w:pPr>
              <w:rPr>
                <w:rFonts w:hint="eastAsia"/>
              </w:rPr>
            </w:pPr>
            <w:r>
              <w:rPr>
                <w:sz w:val="17"/>
              </w:rPr>
              <w:t>100,000</w:t>
            </w:r>
          </w:p>
        </w:tc>
      </w:tr>
      <w:tr w:rsidR="00C20DF2" w14:paraId="1A75D38E" w14:textId="77777777">
        <w:trPr>
          <w:jc w:val="center"/>
        </w:trPr>
        <w:tc>
          <w:tcPr>
            <w:tcW w:w="2016" w:type="dxa"/>
            <w:vAlign w:val="center"/>
          </w:tcPr>
          <w:p w14:paraId="43AD0269" w14:textId="77777777" w:rsidR="00C20DF2" w:rsidRDefault="00000000">
            <w:pPr>
              <w:rPr>
                <w:rFonts w:hint="eastAsia"/>
              </w:rPr>
            </w:pPr>
            <w:r>
              <w:rPr>
                <w:sz w:val="17"/>
              </w:rPr>
              <w:t>Clicks</w:t>
            </w:r>
          </w:p>
        </w:tc>
        <w:tc>
          <w:tcPr>
            <w:tcW w:w="2016" w:type="dxa"/>
            <w:vAlign w:val="center"/>
          </w:tcPr>
          <w:p w14:paraId="5F425FA4" w14:textId="77777777" w:rsidR="00C20DF2" w:rsidRDefault="00000000">
            <w:pPr>
              <w:rPr>
                <w:rFonts w:hint="eastAsia"/>
              </w:rPr>
            </w:pPr>
            <w:r>
              <w:rPr>
                <w:sz w:val="17"/>
              </w:rPr>
              <w:t>4,688</w:t>
            </w:r>
          </w:p>
        </w:tc>
        <w:tc>
          <w:tcPr>
            <w:tcW w:w="2016" w:type="dxa"/>
            <w:vAlign w:val="center"/>
          </w:tcPr>
          <w:p w14:paraId="105C0D31" w14:textId="77777777" w:rsidR="00C20DF2" w:rsidRDefault="00000000">
            <w:pPr>
              <w:rPr>
                <w:rFonts w:hint="eastAsia"/>
              </w:rPr>
            </w:pPr>
            <w:r>
              <w:rPr>
                <w:sz w:val="17"/>
              </w:rPr>
              <w:t>3,907</w:t>
            </w:r>
          </w:p>
        </w:tc>
        <w:tc>
          <w:tcPr>
            <w:tcW w:w="2016" w:type="dxa"/>
            <w:vAlign w:val="center"/>
          </w:tcPr>
          <w:p w14:paraId="3672D8E2" w14:textId="77777777" w:rsidR="00C20DF2" w:rsidRDefault="00000000">
            <w:pPr>
              <w:rPr>
                <w:rFonts w:hint="eastAsia"/>
              </w:rPr>
            </w:pPr>
            <w:r>
              <w:rPr>
                <w:sz w:val="17"/>
              </w:rPr>
              <w:t>202</w:t>
            </w:r>
          </w:p>
        </w:tc>
        <w:tc>
          <w:tcPr>
            <w:tcW w:w="2016" w:type="dxa"/>
            <w:vAlign w:val="center"/>
          </w:tcPr>
          <w:p w14:paraId="6EF725E6" w14:textId="77777777" w:rsidR="00C20DF2" w:rsidRDefault="00000000">
            <w:pPr>
              <w:rPr>
                <w:rFonts w:hint="eastAsia"/>
              </w:rPr>
            </w:pPr>
            <w:r>
              <w:rPr>
                <w:sz w:val="17"/>
              </w:rPr>
              <w:t>14,868</w:t>
            </w:r>
          </w:p>
        </w:tc>
      </w:tr>
      <w:tr w:rsidR="00C20DF2" w14:paraId="034DF77C" w14:textId="77777777">
        <w:trPr>
          <w:jc w:val="center"/>
        </w:trPr>
        <w:tc>
          <w:tcPr>
            <w:tcW w:w="2016" w:type="dxa"/>
            <w:vAlign w:val="center"/>
          </w:tcPr>
          <w:p w14:paraId="3541B0C0" w14:textId="77777777" w:rsidR="00C20DF2" w:rsidRDefault="00000000">
            <w:pPr>
              <w:rPr>
                <w:rFonts w:hint="eastAsia"/>
              </w:rPr>
            </w:pPr>
            <w:r>
              <w:rPr>
                <w:sz w:val="17"/>
              </w:rPr>
              <w:t>Leads</w:t>
            </w:r>
          </w:p>
        </w:tc>
        <w:tc>
          <w:tcPr>
            <w:tcW w:w="2016" w:type="dxa"/>
            <w:vAlign w:val="center"/>
          </w:tcPr>
          <w:p w14:paraId="34267823" w14:textId="77777777" w:rsidR="00C20DF2" w:rsidRDefault="00000000">
            <w:pPr>
              <w:rPr>
                <w:rFonts w:hint="eastAsia"/>
              </w:rPr>
            </w:pPr>
            <w:r>
              <w:rPr>
                <w:sz w:val="17"/>
              </w:rPr>
              <w:t>1,877</w:t>
            </w:r>
          </w:p>
        </w:tc>
        <w:tc>
          <w:tcPr>
            <w:tcW w:w="2016" w:type="dxa"/>
            <w:vAlign w:val="center"/>
          </w:tcPr>
          <w:p w14:paraId="42DBAE02" w14:textId="77777777" w:rsidR="00C20DF2" w:rsidRDefault="00000000">
            <w:pPr>
              <w:rPr>
                <w:rFonts w:hint="eastAsia"/>
              </w:rPr>
            </w:pPr>
            <w:r>
              <w:rPr>
                <w:sz w:val="17"/>
              </w:rPr>
              <w:t>1,481</w:t>
            </w:r>
          </w:p>
        </w:tc>
        <w:tc>
          <w:tcPr>
            <w:tcW w:w="2016" w:type="dxa"/>
            <w:vAlign w:val="center"/>
          </w:tcPr>
          <w:p w14:paraId="00AF4DA9" w14:textId="77777777" w:rsidR="00C20DF2" w:rsidRDefault="00000000">
            <w:pPr>
              <w:rPr>
                <w:rFonts w:hint="eastAsia"/>
              </w:rPr>
            </w:pPr>
            <w:r>
              <w:rPr>
                <w:sz w:val="17"/>
              </w:rPr>
              <w:t>56</w:t>
            </w:r>
          </w:p>
        </w:tc>
        <w:tc>
          <w:tcPr>
            <w:tcW w:w="2016" w:type="dxa"/>
            <w:vAlign w:val="center"/>
          </w:tcPr>
          <w:p w14:paraId="6042F215" w14:textId="77777777" w:rsidR="00C20DF2" w:rsidRDefault="00000000">
            <w:pPr>
              <w:rPr>
                <w:rFonts w:hint="eastAsia"/>
              </w:rPr>
            </w:pPr>
            <w:r>
              <w:rPr>
                <w:sz w:val="17"/>
              </w:rPr>
              <w:t>8,876</w:t>
            </w:r>
          </w:p>
        </w:tc>
      </w:tr>
      <w:tr w:rsidR="00C20DF2" w14:paraId="5942DCC8" w14:textId="77777777">
        <w:trPr>
          <w:jc w:val="center"/>
        </w:trPr>
        <w:tc>
          <w:tcPr>
            <w:tcW w:w="2016" w:type="dxa"/>
            <w:vAlign w:val="center"/>
          </w:tcPr>
          <w:p w14:paraId="611C058B" w14:textId="77777777" w:rsidR="00C20DF2" w:rsidRDefault="00000000">
            <w:pPr>
              <w:rPr>
                <w:rFonts w:hint="eastAsia"/>
              </w:rPr>
            </w:pPr>
            <w:r>
              <w:rPr>
                <w:sz w:val="17"/>
              </w:rPr>
              <w:t>Conversions</w:t>
            </w:r>
          </w:p>
        </w:tc>
        <w:tc>
          <w:tcPr>
            <w:tcW w:w="2016" w:type="dxa"/>
            <w:vAlign w:val="center"/>
          </w:tcPr>
          <w:p w14:paraId="0B0D99DE" w14:textId="77777777" w:rsidR="00C20DF2" w:rsidRDefault="00000000">
            <w:pPr>
              <w:rPr>
                <w:rFonts w:hint="eastAsia"/>
              </w:rPr>
            </w:pPr>
            <w:r>
              <w:rPr>
                <w:sz w:val="17"/>
              </w:rPr>
              <w:t>1,033</w:t>
            </w:r>
          </w:p>
        </w:tc>
        <w:tc>
          <w:tcPr>
            <w:tcW w:w="2016" w:type="dxa"/>
            <w:vAlign w:val="center"/>
          </w:tcPr>
          <w:p w14:paraId="23D48123" w14:textId="77777777" w:rsidR="00C20DF2" w:rsidRDefault="00000000">
            <w:pPr>
              <w:rPr>
                <w:rFonts w:hint="eastAsia"/>
              </w:rPr>
            </w:pPr>
            <w:r>
              <w:rPr>
                <w:sz w:val="17"/>
              </w:rPr>
              <w:t>779</w:t>
            </w:r>
          </w:p>
        </w:tc>
        <w:tc>
          <w:tcPr>
            <w:tcW w:w="2016" w:type="dxa"/>
            <w:vAlign w:val="center"/>
          </w:tcPr>
          <w:p w14:paraId="2A6AEAFE" w14:textId="77777777" w:rsidR="00C20DF2" w:rsidRDefault="00000000">
            <w:pPr>
              <w:rPr>
                <w:rFonts w:hint="eastAsia"/>
              </w:rPr>
            </w:pPr>
            <w:r>
              <w:rPr>
                <w:sz w:val="17"/>
              </w:rPr>
              <w:t>19</w:t>
            </w:r>
          </w:p>
        </w:tc>
        <w:tc>
          <w:tcPr>
            <w:tcW w:w="2016" w:type="dxa"/>
            <w:vAlign w:val="center"/>
          </w:tcPr>
          <w:p w14:paraId="62C5CC7E" w14:textId="77777777" w:rsidR="00C20DF2" w:rsidRDefault="00000000">
            <w:pPr>
              <w:rPr>
                <w:rFonts w:hint="eastAsia"/>
              </w:rPr>
            </w:pPr>
            <w:r>
              <w:rPr>
                <w:sz w:val="17"/>
              </w:rPr>
              <w:t>6,686</w:t>
            </w:r>
          </w:p>
        </w:tc>
      </w:tr>
      <w:tr w:rsidR="00C20DF2" w14:paraId="74917B87" w14:textId="77777777">
        <w:trPr>
          <w:jc w:val="center"/>
        </w:trPr>
        <w:tc>
          <w:tcPr>
            <w:tcW w:w="2016" w:type="dxa"/>
            <w:vAlign w:val="center"/>
          </w:tcPr>
          <w:p w14:paraId="751CCAC8" w14:textId="77777777" w:rsidR="00C20DF2" w:rsidRDefault="00000000">
            <w:pPr>
              <w:rPr>
                <w:rFonts w:hint="eastAsia"/>
              </w:rPr>
            </w:pPr>
            <w:r>
              <w:rPr>
                <w:sz w:val="17"/>
              </w:rPr>
              <w:t>Revenue</w:t>
            </w:r>
          </w:p>
        </w:tc>
        <w:tc>
          <w:tcPr>
            <w:tcW w:w="2016" w:type="dxa"/>
            <w:vAlign w:val="center"/>
          </w:tcPr>
          <w:p w14:paraId="6C9C4A99" w14:textId="77777777" w:rsidR="00C20DF2" w:rsidRDefault="00000000">
            <w:pPr>
              <w:rPr>
                <w:rFonts w:hint="eastAsia"/>
              </w:rPr>
            </w:pPr>
            <w:r>
              <w:rPr>
                <w:sz w:val="17"/>
              </w:rPr>
              <w:t>515,819.72</w:t>
            </w:r>
          </w:p>
        </w:tc>
        <w:tc>
          <w:tcPr>
            <w:tcW w:w="2016" w:type="dxa"/>
            <w:vAlign w:val="center"/>
          </w:tcPr>
          <w:p w14:paraId="42E6B7CF" w14:textId="77777777" w:rsidR="00C20DF2" w:rsidRDefault="00000000">
            <w:pPr>
              <w:rPr>
                <w:rFonts w:hint="eastAsia"/>
              </w:rPr>
            </w:pPr>
            <w:r>
              <w:rPr>
                <w:sz w:val="17"/>
              </w:rPr>
              <w:t>360,436.00</w:t>
            </w:r>
          </w:p>
        </w:tc>
        <w:tc>
          <w:tcPr>
            <w:tcW w:w="2016" w:type="dxa"/>
            <w:vAlign w:val="center"/>
          </w:tcPr>
          <w:p w14:paraId="28264D27" w14:textId="77777777" w:rsidR="00C20DF2" w:rsidRDefault="00000000">
            <w:pPr>
              <w:rPr>
                <w:rFonts w:hint="eastAsia"/>
              </w:rPr>
            </w:pPr>
            <w:r>
              <w:rPr>
                <w:sz w:val="17"/>
              </w:rPr>
              <w:t>6,183.00</w:t>
            </w:r>
          </w:p>
        </w:tc>
        <w:tc>
          <w:tcPr>
            <w:tcW w:w="2016" w:type="dxa"/>
            <w:vAlign w:val="center"/>
          </w:tcPr>
          <w:p w14:paraId="606A998C" w14:textId="77777777" w:rsidR="00C20DF2" w:rsidRDefault="00000000">
            <w:pPr>
              <w:rPr>
                <w:rFonts w:hint="eastAsia"/>
              </w:rPr>
            </w:pPr>
            <w:r>
              <w:rPr>
                <w:sz w:val="17"/>
              </w:rPr>
              <w:t>4,579,910.00</w:t>
            </w:r>
          </w:p>
        </w:tc>
      </w:tr>
      <w:tr w:rsidR="00C20DF2" w14:paraId="2F316F7D" w14:textId="77777777">
        <w:trPr>
          <w:jc w:val="center"/>
        </w:trPr>
        <w:tc>
          <w:tcPr>
            <w:tcW w:w="2016" w:type="dxa"/>
            <w:vAlign w:val="center"/>
          </w:tcPr>
          <w:p w14:paraId="0C3CEAEC" w14:textId="77777777" w:rsidR="00C20DF2" w:rsidRDefault="00000000">
            <w:pPr>
              <w:rPr>
                <w:rFonts w:hint="eastAsia"/>
              </w:rPr>
            </w:pPr>
            <w:r>
              <w:rPr>
                <w:sz w:val="17"/>
              </w:rPr>
              <w:t>Acquisition Cost</w:t>
            </w:r>
          </w:p>
        </w:tc>
        <w:tc>
          <w:tcPr>
            <w:tcW w:w="2016" w:type="dxa"/>
            <w:vAlign w:val="center"/>
          </w:tcPr>
          <w:p w14:paraId="180D2366" w14:textId="77777777" w:rsidR="00C20DF2" w:rsidRDefault="00000000">
            <w:pPr>
              <w:rPr>
                <w:rFonts w:hint="eastAsia"/>
              </w:rPr>
            </w:pPr>
            <w:r>
              <w:rPr>
                <w:sz w:val="17"/>
              </w:rPr>
              <w:t>377.35</w:t>
            </w:r>
          </w:p>
        </w:tc>
        <w:tc>
          <w:tcPr>
            <w:tcW w:w="2016" w:type="dxa"/>
            <w:vAlign w:val="center"/>
          </w:tcPr>
          <w:p w14:paraId="4B13B45B" w14:textId="77777777" w:rsidR="00C20DF2" w:rsidRDefault="00000000">
            <w:pPr>
              <w:rPr>
                <w:rFonts w:hint="eastAsia"/>
              </w:rPr>
            </w:pPr>
            <w:r>
              <w:rPr>
                <w:sz w:val="17"/>
              </w:rPr>
              <w:t>207.51</w:t>
            </w:r>
          </w:p>
        </w:tc>
        <w:tc>
          <w:tcPr>
            <w:tcW w:w="2016" w:type="dxa"/>
            <w:vAlign w:val="center"/>
          </w:tcPr>
          <w:p w14:paraId="4DFAD8A8" w14:textId="77777777" w:rsidR="00C20DF2" w:rsidRDefault="00000000">
            <w:pPr>
              <w:rPr>
                <w:rFonts w:hint="eastAsia"/>
              </w:rPr>
            </w:pPr>
            <w:r>
              <w:rPr>
                <w:sz w:val="17"/>
              </w:rPr>
              <w:t>9.08</w:t>
            </w:r>
          </w:p>
        </w:tc>
        <w:tc>
          <w:tcPr>
            <w:tcW w:w="2016" w:type="dxa"/>
            <w:vAlign w:val="center"/>
          </w:tcPr>
          <w:p w14:paraId="2B567774" w14:textId="77777777" w:rsidR="00C20DF2" w:rsidRDefault="00000000">
            <w:pPr>
              <w:rPr>
                <w:rFonts w:hint="eastAsia"/>
              </w:rPr>
            </w:pPr>
            <w:r>
              <w:rPr>
                <w:sz w:val="17"/>
              </w:rPr>
              <w:t>15,473.16</w:t>
            </w:r>
          </w:p>
        </w:tc>
      </w:tr>
      <w:tr w:rsidR="00C20DF2" w14:paraId="3A5D1344" w14:textId="77777777">
        <w:trPr>
          <w:jc w:val="center"/>
        </w:trPr>
        <w:tc>
          <w:tcPr>
            <w:tcW w:w="2016" w:type="dxa"/>
            <w:vAlign w:val="center"/>
          </w:tcPr>
          <w:p w14:paraId="168ED9CA" w14:textId="77777777" w:rsidR="00C20DF2" w:rsidRDefault="00000000">
            <w:pPr>
              <w:rPr>
                <w:rFonts w:hint="eastAsia"/>
              </w:rPr>
            </w:pPr>
            <w:r>
              <w:rPr>
                <w:sz w:val="17"/>
              </w:rPr>
              <w:t>ROI</w:t>
            </w:r>
          </w:p>
        </w:tc>
        <w:tc>
          <w:tcPr>
            <w:tcW w:w="2016" w:type="dxa"/>
            <w:vAlign w:val="center"/>
          </w:tcPr>
          <w:p w14:paraId="0145E9E3" w14:textId="77777777" w:rsidR="00C20DF2" w:rsidRDefault="00000000">
            <w:pPr>
              <w:rPr>
                <w:rFonts w:hint="eastAsia"/>
              </w:rPr>
            </w:pPr>
            <w:r>
              <w:rPr>
                <w:sz w:val="17"/>
              </w:rPr>
              <w:t>2.71</w:t>
            </w:r>
          </w:p>
        </w:tc>
        <w:tc>
          <w:tcPr>
            <w:tcW w:w="2016" w:type="dxa"/>
            <w:vAlign w:val="center"/>
          </w:tcPr>
          <w:p w14:paraId="722A5239" w14:textId="77777777" w:rsidR="00C20DF2" w:rsidRDefault="00000000">
            <w:pPr>
              <w:rPr>
                <w:rFonts w:hint="eastAsia"/>
              </w:rPr>
            </w:pPr>
            <w:r>
              <w:rPr>
                <w:sz w:val="17"/>
              </w:rPr>
              <w:t>1.24</w:t>
            </w:r>
          </w:p>
        </w:tc>
        <w:tc>
          <w:tcPr>
            <w:tcW w:w="2016" w:type="dxa"/>
            <w:vAlign w:val="center"/>
          </w:tcPr>
          <w:p w14:paraId="5CA14DB7" w14:textId="77777777" w:rsidR="00C20DF2" w:rsidRDefault="00000000">
            <w:pPr>
              <w:rPr>
                <w:rFonts w:hint="eastAsia"/>
              </w:rPr>
            </w:pPr>
            <w:r>
              <w:rPr>
                <w:sz w:val="17"/>
              </w:rPr>
              <w:t>-0.97</w:t>
            </w:r>
          </w:p>
        </w:tc>
        <w:tc>
          <w:tcPr>
            <w:tcW w:w="2016" w:type="dxa"/>
            <w:vAlign w:val="center"/>
          </w:tcPr>
          <w:p w14:paraId="332F5859" w14:textId="77777777" w:rsidR="00C20DF2" w:rsidRDefault="00000000">
            <w:pPr>
              <w:rPr>
                <w:rFonts w:hint="eastAsia"/>
              </w:rPr>
            </w:pPr>
            <w:r>
              <w:rPr>
                <w:sz w:val="17"/>
              </w:rPr>
              <w:t>74.42</w:t>
            </w:r>
          </w:p>
        </w:tc>
      </w:tr>
      <w:tr w:rsidR="00C20DF2" w14:paraId="5ACE4973" w14:textId="77777777">
        <w:trPr>
          <w:jc w:val="center"/>
        </w:trPr>
        <w:tc>
          <w:tcPr>
            <w:tcW w:w="2016" w:type="dxa"/>
            <w:vAlign w:val="center"/>
          </w:tcPr>
          <w:p w14:paraId="1FB8F5BE" w14:textId="77777777" w:rsidR="00C20DF2" w:rsidRDefault="00000000">
            <w:pPr>
              <w:rPr>
                <w:rFonts w:hint="eastAsia"/>
              </w:rPr>
            </w:pPr>
            <w:r>
              <w:rPr>
                <w:sz w:val="17"/>
              </w:rPr>
              <w:t>Engagement Score</w:t>
            </w:r>
          </w:p>
        </w:tc>
        <w:tc>
          <w:tcPr>
            <w:tcW w:w="2016" w:type="dxa"/>
            <w:vAlign w:val="center"/>
          </w:tcPr>
          <w:p w14:paraId="15B82BEE" w14:textId="77777777" w:rsidR="00C20DF2" w:rsidRDefault="00000000">
            <w:pPr>
              <w:rPr>
                <w:rFonts w:hint="eastAsia"/>
              </w:rPr>
            </w:pPr>
            <w:r>
              <w:rPr>
                <w:sz w:val="17"/>
              </w:rPr>
              <w:t>13.78</w:t>
            </w:r>
          </w:p>
        </w:tc>
        <w:tc>
          <w:tcPr>
            <w:tcW w:w="2016" w:type="dxa"/>
            <w:vAlign w:val="center"/>
          </w:tcPr>
          <w:p w14:paraId="5579FBE3" w14:textId="77777777" w:rsidR="00C20DF2" w:rsidRDefault="00000000">
            <w:pPr>
              <w:rPr>
                <w:rFonts w:hint="eastAsia"/>
              </w:rPr>
            </w:pPr>
            <w:r>
              <w:rPr>
                <w:sz w:val="17"/>
              </w:rPr>
              <w:t>13.60</w:t>
            </w:r>
          </w:p>
        </w:tc>
        <w:tc>
          <w:tcPr>
            <w:tcW w:w="2016" w:type="dxa"/>
            <w:vAlign w:val="center"/>
          </w:tcPr>
          <w:p w14:paraId="43C116AC" w14:textId="77777777" w:rsidR="00C20DF2" w:rsidRDefault="00000000">
            <w:pPr>
              <w:rPr>
                <w:rFonts w:hint="eastAsia"/>
              </w:rPr>
            </w:pPr>
            <w:r>
              <w:rPr>
                <w:sz w:val="17"/>
              </w:rPr>
              <w:t>2.60</w:t>
            </w:r>
          </w:p>
        </w:tc>
        <w:tc>
          <w:tcPr>
            <w:tcW w:w="2016" w:type="dxa"/>
            <w:vAlign w:val="center"/>
          </w:tcPr>
          <w:p w14:paraId="618F8AD7" w14:textId="77777777" w:rsidR="00C20DF2" w:rsidRDefault="00000000">
            <w:pPr>
              <w:rPr>
                <w:rFonts w:hint="eastAsia"/>
              </w:rPr>
            </w:pPr>
            <w:r>
              <w:rPr>
                <w:sz w:val="17"/>
              </w:rPr>
              <w:t>30.91</w:t>
            </w:r>
          </w:p>
        </w:tc>
      </w:tr>
    </w:tbl>
    <w:p w14:paraId="36E49778" w14:textId="77777777" w:rsidR="00C20DF2" w:rsidRDefault="00000000">
      <w:pPr>
        <w:pStyle w:val="Heading2"/>
      </w:pPr>
      <w:r>
        <w:t>Campaign Type Performance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C20DF2" w14:paraId="025BE131" w14:textId="77777777">
        <w:trPr>
          <w:jc w:val="center"/>
        </w:trPr>
        <w:tc>
          <w:tcPr>
            <w:tcW w:w="1440" w:type="dxa"/>
            <w:vAlign w:val="center"/>
          </w:tcPr>
          <w:p w14:paraId="7A93B680" w14:textId="77777777" w:rsidR="00C20DF2" w:rsidRDefault="00000000">
            <w:pPr>
              <w:rPr>
                <w:rFonts w:hint="eastAsia"/>
              </w:rPr>
            </w:pPr>
            <w:r>
              <w:rPr>
                <w:b/>
                <w:sz w:val="16"/>
              </w:rPr>
              <w:t>Campaign Type</w:t>
            </w:r>
          </w:p>
        </w:tc>
        <w:tc>
          <w:tcPr>
            <w:tcW w:w="1440" w:type="dxa"/>
            <w:vAlign w:val="center"/>
          </w:tcPr>
          <w:p w14:paraId="0FCD3986" w14:textId="77777777" w:rsidR="00C20DF2" w:rsidRDefault="00000000">
            <w:pPr>
              <w:rPr>
                <w:rFonts w:hint="eastAsia"/>
              </w:rPr>
            </w:pPr>
            <w:r>
              <w:rPr>
                <w:b/>
                <w:sz w:val="16"/>
              </w:rPr>
              <w:t>Avg Revenue</w:t>
            </w:r>
          </w:p>
        </w:tc>
        <w:tc>
          <w:tcPr>
            <w:tcW w:w="1440" w:type="dxa"/>
            <w:vAlign w:val="center"/>
          </w:tcPr>
          <w:p w14:paraId="4F24883F" w14:textId="77777777" w:rsidR="00C20DF2" w:rsidRDefault="00000000">
            <w:pPr>
              <w:rPr>
                <w:rFonts w:hint="eastAsia"/>
              </w:rPr>
            </w:pPr>
            <w:r>
              <w:rPr>
                <w:b/>
                <w:sz w:val="16"/>
              </w:rPr>
              <w:t>Avg ROAS</w:t>
            </w:r>
          </w:p>
        </w:tc>
        <w:tc>
          <w:tcPr>
            <w:tcW w:w="1440" w:type="dxa"/>
            <w:vAlign w:val="center"/>
          </w:tcPr>
          <w:p w14:paraId="478BA610" w14:textId="77777777" w:rsidR="00C20DF2" w:rsidRDefault="00000000">
            <w:pPr>
              <w:rPr>
                <w:rFonts w:hint="eastAsia"/>
              </w:rPr>
            </w:pPr>
            <w:r>
              <w:rPr>
                <w:b/>
                <w:sz w:val="16"/>
              </w:rPr>
              <w:t>Avg CTR</w:t>
            </w:r>
          </w:p>
        </w:tc>
        <w:tc>
          <w:tcPr>
            <w:tcW w:w="1440" w:type="dxa"/>
            <w:vAlign w:val="center"/>
          </w:tcPr>
          <w:p w14:paraId="536E9119" w14:textId="77777777" w:rsidR="00C20DF2" w:rsidRDefault="00000000">
            <w:pPr>
              <w:rPr>
                <w:rFonts w:hint="eastAsia"/>
              </w:rPr>
            </w:pPr>
            <w:r>
              <w:rPr>
                <w:b/>
                <w:sz w:val="16"/>
              </w:rPr>
              <w:t>Avg Conv. Rate</w:t>
            </w:r>
          </w:p>
        </w:tc>
        <w:tc>
          <w:tcPr>
            <w:tcW w:w="1440" w:type="dxa"/>
            <w:vAlign w:val="center"/>
          </w:tcPr>
          <w:p w14:paraId="53C14B64" w14:textId="77777777" w:rsidR="00C20DF2" w:rsidRDefault="00000000">
            <w:pPr>
              <w:rPr>
                <w:rFonts w:hint="eastAsia"/>
              </w:rPr>
            </w:pPr>
            <w:r>
              <w:rPr>
                <w:b/>
                <w:sz w:val="16"/>
              </w:rPr>
              <w:t>Avg CPC</w:t>
            </w:r>
          </w:p>
        </w:tc>
        <w:tc>
          <w:tcPr>
            <w:tcW w:w="1440" w:type="dxa"/>
            <w:vAlign w:val="center"/>
          </w:tcPr>
          <w:p w14:paraId="397616F7" w14:textId="77777777" w:rsidR="00C20DF2" w:rsidRDefault="00000000">
            <w:pPr>
              <w:rPr>
                <w:rFonts w:hint="eastAsia"/>
              </w:rPr>
            </w:pPr>
            <w:r>
              <w:rPr>
                <w:b/>
                <w:sz w:val="16"/>
              </w:rPr>
              <w:t>Avg CPA</w:t>
            </w:r>
          </w:p>
        </w:tc>
      </w:tr>
      <w:tr w:rsidR="00C20DF2" w14:paraId="753C994C" w14:textId="77777777">
        <w:trPr>
          <w:jc w:val="center"/>
        </w:trPr>
        <w:tc>
          <w:tcPr>
            <w:tcW w:w="1440" w:type="dxa"/>
            <w:vAlign w:val="center"/>
          </w:tcPr>
          <w:p w14:paraId="19DAD804" w14:textId="77777777" w:rsidR="00C20DF2" w:rsidRDefault="00000000">
            <w:pPr>
              <w:rPr>
                <w:rFonts w:hint="eastAsia"/>
              </w:rPr>
            </w:pPr>
            <w:proofErr w:type="gramStart"/>
            <w:r>
              <w:rPr>
                <w:sz w:val="16"/>
              </w:rPr>
              <w:t>Social Media</w:t>
            </w:r>
            <w:proofErr w:type="gramEnd"/>
          </w:p>
        </w:tc>
        <w:tc>
          <w:tcPr>
            <w:tcW w:w="1440" w:type="dxa"/>
            <w:vAlign w:val="center"/>
          </w:tcPr>
          <w:p w14:paraId="7B9DC24E" w14:textId="77777777" w:rsidR="00C20DF2" w:rsidRDefault="00000000">
            <w:pPr>
              <w:rPr>
                <w:rFonts w:hint="eastAsia"/>
              </w:rPr>
            </w:pPr>
            <w:r>
              <w:rPr>
                <w:sz w:val="16"/>
              </w:rPr>
              <w:t>517,531</w:t>
            </w:r>
          </w:p>
        </w:tc>
        <w:tc>
          <w:tcPr>
            <w:tcW w:w="1440" w:type="dxa"/>
            <w:vAlign w:val="center"/>
          </w:tcPr>
          <w:p w14:paraId="6E342BA9" w14:textId="77777777" w:rsidR="00C20DF2" w:rsidRDefault="00000000">
            <w:pPr>
              <w:rPr>
                <w:rFonts w:hint="eastAsia"/>
              </w:rPr>
            </w:pPr>
            <w:r>
              <w:rPr>
                <w:sz w:val="16"/>
              </w:rPr>
              <w:t>3.75</w:t>
            </w:r>
          </w:p>
        </w:tc>
        <w:tc>
          <w:tcPr>
            <w:tcW w:w="1440" w:type="dxa"/>
            <w:vAlign w:val="center"/>
          </w:tcPr>
          <w:p w14:paraId="627BE003" w14:textId="77777777" w:rsidR="00C20DF2" w:rsidRDefault="00000000">
            <w:pPr>
              <w:rPr>
                <w:rFonts w:hint="eastAsia"/>
              </w:rPr>
            </w:pPr>
            <w:r>
              <w:rPr>
                <w:sz w:val="16"/>
              </w:rPr>
              <w:t>8.54%</w:t>
            </w:r>
          </w:p>
        </w:tc>
        <w:tc>
          <w:tcPr>
            <w:tcW w:w="1440" w:type="dxa"/>
            <w:vAlign w:val="center"/>
          </w:tcPr>
          <w:p w14:paraId="454DC967" w14:textId="77777777" w:rsidR="00C20DF2" w:rsidRDefault="00000000">
            <w:pPr>
              <w:rPr>
                <w:rFonts w:hint="eastAsia"/>
              </w:rPr>
            </w:pPr>
            <w:r>
              <w:rPr>
                <w:sz w:val="16"/>
              </w:rPr>
              <w:t>21.92%</w:t>
            </w:r>
          </w:p>
        </w:tc>
        <w:tc>
          <w:tcPr>
            <w:tcW w:w="1440" w:type="dxa"/>
            <w:vAlign w:val="center"/>
          </w:tcPr>
          <w:p w14:paraId="543446FD" w14:textId="77777777" w:rsidR="00C20DF2" w:rsidRDefault="00000000">
            <w:pPr>
              <w:rPr>
                <w:rFonts w:hint="eastAsia"/>
              </w:rPr>
            </w:pPr>
            <w:r>
              <w:rPr>
                <w:sz w:val="16"/>
              </w:rPr>
              <w:t>68.36</w:t>
            </w:r>
          </w:p>
        </w:tc>
        <w:tc>
          <w:tcPr>
            <w:tcW w:w="1440" w:type="dxa"/>
            <w:vAlign w:val="center"/>
          </w:tcPr>
          <w:p w14:paraId="74943831" w14:textId="77777777" w:rsidR="00C20DF2" w:rsidRDefault="00000000">
            <w:pPr>
              <w:rPr>
                <w:rFonts w:hint="eastAsia"/>
              </w:rPr>
            </w:pPr>
            <w:r>
              <w:rPr>
                <w:sz w:val="16"/>
              </w:rPr>
              <w:t>373.26</w:t>
            </w:r>
          </w:p>
        </w:tc>
      </w:tr>
      <w:tr w:rsidR="00C20DF2" w14:paraId="39126961" w14:textId="77777777">
        <w:trPr>
          <w:jc w:val="center"/>
        </w:trPr>
        <w:tc>
          <w:tcPr>
            <w:tcW w:w="1440" w:type="dxa"/>
            <w:vAlign w:val="center"/>
          </w:tcPr>
          <w:p w14:paraId="30D1EF39" w14:textId="77777777" w:rsidR="00C20DF2" w:rsidRDefault="00000000">
            <w:pPr>
              <w:rPr>
                <w:rFonts w:hint="eastAsia"/>
              </w:rPr>
            </w:pPr>
            <w:r>
              <w:rPr>
                <w:sz w:val="16"/>
              </w:rPr>
              <w:t>Paid Ads</w:t>
            </w:r>
          </w:p>
        </w:tc>
        <w:tc>
          <w:tcPr>
            <w:tcW w:w="1440" w:type="dxa"/>
            <w:vAlign w:val="center"/>
          </w:tcPr>
          <w:p w14:paraId="00D325DE" w14:textId="77777777" w:rsidR="00C20DF2" w:rsidRDefault="00000000">
            <w:pPr>
              <w:rPr>
                <w:rFonts w:hint="eastAsia"/>
              </w:rPr>
            </w:pPr>
            <w:r>
              <w:rPr>
                <w:sz w:val="16"/>
              </w:rPr>
              <w:t>517,405</w:t>
            </w:r>
          </w:p>
        </w:tc>
        <w:tc>
          <w:tcPr>
            <w:tcW w:w="1440" w:type="dxa"/>
            <w:vAlign w:val="center"/>
          </w:tcPr>
          <w:p w14:paraId="3F60660D" w14:textId="77777777" w:rsidR="00C20DF2" w:rsidRDefault="00000000">
            <w:pPr>
              <w:rPr>
                <w:rFonts w:hint="eastAsia"/>
              </w:rPr>
            </w:pPr>
            <w:r>
              <w:rPr>
                <w:sz w:val="16"/>
              </w:rPr>
              <w:t>3.72</w:t>
            </w:r>
          </w:p>
        </w:tc>
        <w:tc>
          <w:tcPr>
            <w:tcW w:w="1440" w:type="dxa"/>
            <w:vAlign w:val="center"/>
          </w:tcPr>
          <w:p w14:paraId="7037E799" w14:textId="77777777" w:rsidR="00C20DF2" w:rsidRDefault="00000000">
            <w:pPr>
              <w:rPr>
                <w:rFonts w:hint="eastAsia"/>
              </w:rPr>
            </w:pPr>
            <w:r>
              <w:rPr>
                <w:sz w:val="16"/>
              </w:rPr>
              <w:t>8.51%</w:t>
            </w:r>
          </w:p>
        </w:tc>
        <w:tc>
          <w:tcPr>
            <w:tcW w:w="1440" w:type="dxa"/>
            <w:vAlign w:val="center"/>
          </w:tcPr>
          <w:p w14:paraId="2BBCCCF2" w14:textId="77777777" w:rsidR="00C20DF2" w:rsidRDefault="00000000">
            <w:pPr>
              <w:rPr>
                <w:rFonts w:hint="eastAsia"/>
              </w:rPr>
            </w:pPr>
            <w:r>
              <w:rPr>
                <w:sz w:val="16"/>
              </w:rPr>
              <w:t>21.81%</w:t>
            </w:r>
          </w:p>
        </w:tc>
        <w:tc>
          <w:tcPr>
            <w:tcW w:w="1440" w:type="dxa"/>
            <w:vAlign w:val="center"/>
          </w:tcPr>
          <w:p w14:paraId="050F3D34" w14:textId="77777777" w:rsidR="00C20DF2" w:rsidRDefault="00000000">
            <w:pPr>
              <w:rPr>
                <w:rFonts w:hint="eastAsia"/>
              </w:rPr>
            </w:pPr>
            <w:r>
              <w:rPr>
                <w:sz w:val="16"/>
              </w:rPr>
              <w:t>69.30</w:t>
            </w:r>
          </w:p>
        </w:tc>
        <w:tc>
          <w:tcPr>
            <w:tcW w:w="1440" w:type="dxa"/>
            <w:vAlign w:val="center"/>
          </w:tcPr>
          <w:p w14:paraId="34ABACD6" w14:textId="77777777" w:rsidR="00C20DF2" w:rsidRDefault="00000000">
            <w:pPr>
              <w:rPr>
                <w:rFonts w:hint="eastAsia"/>
              </w:rPr>
            </w:pPr>
            <w:r>
              <w:rPr>
                <w:sz w:val="16"/>
              </w:rPr>
              <w:t>379.13</w:t>
            </w:r>
          </w:p>
        </w:tc>
      </w:tr>
      <w:tr w:rsidR="00C20DF2" w14:paraId="2218E660" w14:textId="77777777">
        <w:trPr>
          <w:jc w:val="center"/>
        </w:trPr>
        <w:tc>
          <w:tcPr>
            <w:tcW w:w="1440" w:type="dxa"/>
            <w:vAlign w:val="center"/>
          </w:tcPr>
          <w:p w14:paraId="12618DB3" w14:textId="77777777" w:rsidR="00C20DF2" w:rsidRDefault="00000000">
            <w:pPr>
              <w:rPr>
                <w:rFonts w:hint="eastAsia"/>
              </w:rPr>
            </w:pPr>
            <w:r>
              <w:rPr>
                <w:sz w:val="16"/>
              </w:rPr>
              <w:t>SEO</w:t>
            </w:r>
          </w:p>
        </w:tc>
        <w:tc>
          <w:tcPr>
            <w:tcW w:w="1440" w:type="dxa"/>
            <w:vAlign w:val="center"/>
          </w:tcPr>
          <w:p w14:paraId="4385CF3D" w14:textId="77777777" w:rsidR="00C20DF2" w:rsidRDefault="00000000">
            <w:pPr>
              <w:rPr>
                <w:rFonts w:hint="eastAsia"/>
              </w:rPr>
            </w:pPr>
            <w:r>
              <w:rPr>
                <w:sz w:val="16"/>
              </w:rPr>
              <w:t>514,381</w:t>
            </w:r>
          </w:p>
        </w:tc>
        <w:tc>
          <w:tcPr>
            <w:tcW w:w="1440" w:type="dxa"/>
            <w:vAlign w:val="center"/>
          </w:tcPr>
          <w:p w14:paraId="7F6C2E60" w14:textId="77777777" w:rsidR="00C20DF2" w:rsidRDefault="00000000">
            <w:pPr>
              <w:rPr>
                <w:rFonts w:hint="eastAsia"/>
              </w:rPr>
            </w:pPr>
            <w:r>
              <w:rPr>
                <w:sz w:val="16"/>
              </w:rPr>
              <w:t>3.71</w:t>
            </w:r>
          </w:p>
        </w:tc>
        <w:tc>
          <w:tcPr>
            <w:tcW w:w="1440" w:type="dxa"/>
            <w:vAlign w:val="center"/>
          </w:tcPr>
          <w:p w14:paraId="743C0332" w14:textId="77777777" w:rsidR="00C20DF2" w:rsidRDefault="00000000">
            <w:pPr>
              <w:rPr>
                <w:rFonts w:hint="eastAsia"/>
              </w:rPr>
            </w:pPr>
            <w:r>
              <w:rPr>
                <w:sz w:val="16"/>
              </w:rPr>
              <w:t>8.45%</w:t>
            </w:r>
          </w:p>
        </w:tc>
        <w:tc>
          <w:tcPr>
            <w:tcW w:w="1440" w:type="dxa"/>
            <w:vAlign w:val="center"/>
          </w:tcPr>
          <w:p w14:paraId="3D538BC7" w14:textId="77777777" w:rsidR="00C20DF2" w:rsidRDefault="00000000">
            <w:pPr>
              <w:rPr>
                <w:rFonts w:hint="eastAsia"/>
              </w:rPr>
            </w:pPr>
            <w:r>
              <w:rPr>
                <w:sz w:val="16"/>
              </w:rPr>
              <w:t>22.05%</w:t>
            </w:r>
          </w:p>
        </w:tc>
        <w:tc>
          <w:tcPr>
            <w:tcW w:w="1440" w:type="dxa"/>
            <w:vAlign w:val="center"/>
          </w:tcPr>
          <w:p w14:paraId="49261973" w14:textId="77777777" w:rsidR="00C20DF2" w:rsidRDefault="00000000">
            <w:pPr>
              <w:rPr>
                <w:rFonts w:hint="eastAsia"/>
              </w:rPr>
            </w:pPr>
            <w:r>
              <w:rPr>
                <w:sz w:val="16"/>
              </w:rPr>
              <w:t>69.57</w:t>
            </w:r>
          </w:p>
        </w:tc>
        <w:tc>
          <w:tcPr>
            <w:tcW w:w="1440" w:type="dxa"/>
            <w:vAlign w:val="center"/>
          </w:tcPr>
          <w:p w14:paraId="55AB278B" w14:textId="77777777" w:rsidR="00C20DF2" w:rsidRDefault="00000000">
            <w:pPr>
              <w:rPr>
                <w:rFonts w:hint="eastAsia"/>
              </w:rPr>
            </w:pPr>
            <w:r>
              <w:rPr>
                <w:sz w:val="16"/>
              </w:rPr>
              <w:t>378.74</w:t>
            </w:r>
          </w:p>
        </w:tc>
      </w:tr>
      <w:tr w:rsidR="00C20DF2" w14:paraId="5F191434" w14:textId="77777777">
        <w:trPr>
          <w:jc w:val="center"/>
        </w:trPr>
        <w:tc>
          <w:tcPr>
            <w:tcW w:w="1440" w:type="dxa"/>
            <w:vAlign w:val="center"/>
          </w:tcPr>
          <w:p w14:paraId="304AB36A" w14:textId="77777777" w:rsidR="00C20DF2" w:rsidRDefault="00000000">
            <w:pPr>
              <w:rPr>
                <w:rFonts w:hint="eastAsia"/>
              </w:rPr>
            </w:pPr>
            <w:r>
              <w:rPr>
                <w:sz w:val="16"/>
              </w:rPr>
              <w:t>Influencer</w:t>
            </w:r>
          </w:p>
        </w:tc>
        <w:tc>
          <w:tcPr>
            <w:tcW w:w="1440" w:type="dxa"/>
            <w:vAlign w:val="center"/>
          </w:tcPr>
          <w:p w14:paraId="3CD1A860" w14:textId="77777777" w:rsidR="00C20DF2" w:rsidRDefault="00000000">
            <w:pPr>
              <w:rPr>
                <w:rFonts w:hint="eastAsia"/>
              </w:rPr>
            </w:pPr>
            <w:r>
              <w:rPr>
                <w:sz w:val="16"/>
              </w:rPr>
              <w:t>518,148</w:t>
            </w:r>
          </w:p>
        </w:tc>
        <w:tc>
          <w:tcPr>
            <w:tcW w:w="1440" w:type="dxa"/>
            <w:vAlign w:val="center"/>
          </w:tcPr>
          <w:p w14:paraId="52352D8F" w14:textId="77777777" w:rsidR="00C20DF2" w:rsidRDefault="00000000">
            <w:pPr>
              <w:rPr>
                <w:rFonts w:hint="eastAsia"/>
              </w:rPr>
            </w:pPr>
            <w:r>
              <w:rPr>
                <w:sz w:val="16"/>
              </w:rPr>
              <w:t>3.70</w:t>
            </w:r>
          </w:p>
        </w:tc>
        <w:tc>
          <w:tcPr>
            <w:tcW w:w="1440" w:type="dxa"/>
            <w:vAlign w:val="center"/>
          </w:tcPr>
          <w:p w14:paraId="5D21BA1D" w14:textId="77777777" w:rsidR="00C20DF2" w:rsidRDefault="00000000">
            <w:pPr>
              <w:rPr>
                <w:rFonts w:hint="eastAsia"/>
              </w:rPr>
            </w:pPr>
            <w:r>
              <w:rPr>
                <w:sz w:val="16"/>
              </w:rPr>
              <w:t>8.56%</w:t>
            </w:r>
          </w:p>
        </w:tc>
        <w:tc>
          <w:tcPr>
            <w:tcW w:w="1440" w:type="dxa"/>
            <w:vAlign w:val="center"/>
          </w:tcPr>
          <w:p w14:paraId="71EDCB57" w14:textId="77777777" w:rsidR="00C20DF2" w:rsidRDefault="00000000">
            <w:pPr>
              <w:rPr>
                <w:rFonts w:hint="eastAsia"/>
              </w:rPr>
            </w:pPr>
            <w:r>
              <w:rPr>
                <w:sz w:val="16"/>
              </w:rPr>
              <w:t>22.01%</w:t>
            </w:r>
          </w:p>
        </w:tc>
        <w:tc>
          <w:tcPr>
            <w:tcW w:w="1440" w:type="dxa"/>
            <w:vAlign w:val="center"/>
          </w:tcPr>
          <w:p w14:paraId="4A9EBC85" w14:textId="77777777" w:rsidR="00C20DF2" w:rsidRDefault="00000000">
            <w:pPr>
              <w:rPr>
                <w:rFonts w:hint="eastAsia"/>
              </w:rPr>
            </w:pPr>
            <w:r>
              <w:rPr>
                <w:sz w:val="16"/>
              </w:rPr>
              <w:t>69.25</w:t>
            </w:r>
          </w:p>
        </w:tc>
        <w:tc>
          <w:tcPr>
            <w:tcW w:w="1440" w:type="dxa"/>
            <w:vAlign w:val="center"/>
          </w:tcPr>
          <w:p w14:paraId="46B31428" w14:textId="77777777" w:rsidR="00C20DF2" w:rsidRDefault="00000000">
            <w:pPr>
              <w:rPr>
                <w:rFonts w:hint="eastAsia"/>
              </w:rPr>
            </w:pPr>
            <w:r>
              <w:rPr>
                <w:sz w:val="16"/>
              </w:rPr>
              <w:t>375.49</w:t>
            </w:r>
          </w:p>
        </w:tc>
      </w:tr>
      <w:tr w:rsidR="00C20DF2" w14:paraId="6B3EEC34" w14:textId="77777777">
        <w:trPr>
          <w:jc w:val="center"/>
        </w:trPr>
        <w:tc>
          <w:tcPr>
            <w:tcW w:w="1440" w:type="dxa"/>
            <w:vAlign w:val="center"/>
          </w:tcPr>
          <w:p w14:paraId="6028E847" w14:textId="77777777" w:rsidR="00C20DF2" w:rsidRDefault="00000000">
            <w:pPr>
              <w:rPr>
                <w:rFonts w:hint="eastAsia"/>
              </w:rPr>
            </w:pPr>
            <w:r>
              <w:rPr>
                <w:sz w:val="16"/>
              </w:rPr>
              <w:t>Email</w:t>
            </w:r>
          </w:p>
        </w:tc>
        <w:tc>
          <w:tcPr>
            <w:tcW w:w="1440" w:type="dxa"/>
            <w:vAlign w:val="center"/>
          </w:tcPr>
          <w:p w14:paraId="1C63E062" w14:textId="77777777" w:rsidR="00C20DF2" w:rsidRDefault="00000000">
            <w:pPr>
              <w:rPr>
                <w:rFonts w:hint="eastAsia"/>
              </w:rPr>
            </w:pPr>
            <w:r>
              <w:rPr>
                <w:sz w:val="16"/>
              </w:rPr>
              <w:t>511,624</w:t>
            </w:r>
          </w:p>
        </w:tc>
        <w:tc>
          <w:tcPr>
            <w:tcW w:w="1440" w:type="dxa"/>
            <w:vAlign w:val="center"/>
          </w:tcPr>
          <w:p w14:paraId="3EA3DB5B" w14:textId="77777777" w:rsidR="00C20DF2" w:rsidRDefault="00000000">
            <w:pPr>
              <w:rPr>
                <w:rFonts w:hint="eastAsia"/>
              </w:rPr>
            </w:pPr>
            <w:r>
              <w:rPr>
                <w:sz w:val="16"/>
              </w:rPr>
              <w:t>3.68</w:t>
            </w:r>
          </w:p>
        </w:tc>
        <w:tc>
          <w:tcPr>
            <w:tcW w:w="1440" w:type="dxa"/>
            <w:vAlign w:val="center"/>
          </w:tcPr>
          <w:p w14:paraId="2F22FE0A" w14:textId="77777777" w:rsidR="00C20DF2" w:rsidRDefault="00000000">
            <w:pPr>
              <w:rPr>
                <w:rFonts w:hint="eastAsia"/>
              </w:rPr>
            </w:pPr>
            <w:r>
              <w:rPr>
                <w:sz w:val="16"/>
              </w:rPr>
              <w:t>8.47%</w:t>
            </w:r>
          </w:p>
        </w:tc>
        <w:tc>
          <w:tcPr>
            <w:tcW w:w="1440" w:type="dxa"/>
            <w:vAlign w:val="center"/>
          </w:tcPr>
          <w:p w14:paraId="6C788026" w14:textId="77777777" w:rsidR="00C20DF2" w:rsidRDefault="00000000">
            <w:pPr>
              <w:rPr>
                <w:rFonts w:hint="eastAsia"/>
              </w:rPr>
            </w:pPr>
            <w:r>
              <w:rPr>
                <w:sz w:val="16"/>
              </w:rPr>
              <w:t>22.08%</w:t>
            </w:r>
          </w:p>
        </w:tc>
        <w:tc>
          <w:tcPr>
            <w:tcW w:w="1440" w:type="dxa"/>
            <w:vAlign w:val="center"/>
          </w:tcPr>
          <w:p w14:paraId="65D92CAF" w14:textId="77777777" w:rsidR="00C20DF2" w:rsidRDefault="00000000">
            <w:pPr>
              <w:rPr>
                <w:rFonts w:hint="eastAsia"/>
              </w:rPr>
            </w:pPr>
            <w:r>
              <w:rPr>
                <w:sz w:val="16"/>
              </w:rPr>
              <w:t>70.42</w:t>
            </w:r>
          </w:p>
        </w:tc>
        <w:tc>
          <w:tcPr>
            <w:tcW w:w="1440" w:type="dxa"/>
            <w:vAlign w:val="center"/>
          </w:tcPr>
          <w:p w14:paraId="57943194" w14:textId="77777777" w:rsidR="00C20DF2" w:rsidRDefault="00000000">
            <w:pPr>
              <w:rPr>
                <w:rFonts w:hint="eastAsia"/>
              </w:rPr>
            </w:pPr>
            <w:r>
              <w:rPr>
                <w:sz w:val="16"/>
              </w:rPr>
              <w:t>380.13</w:t>
            </w:r>
          </w:p>
        </w:tc>
      </w:tr>
    </w:tbl>
    <w:p w14:paraId="67F8873E" w14:textId="77777777" w:rsidR="00C20DF2" w:rsidRDefault="00000000">
      <w:pPr>
        <w:pStyle w:val="Heading2"/>
      </w:pPr>
      <w:r>
        <w:t>Target Audience Performance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C20DF2" w14:paraId="650E1371" w14:textId="77777777">
        <w:trPr>
          <w:jc w:val="center"/>
        </w:trPr>
        <w:tc>
          <w:tcPr>
            <w:tcW w:w="1440" w:type="dxa"/>
            <w:vAlign w:val="center"/>
          </w:tcPr>
          <w:p w14:paraId="44693535" w14:textId="77777777" w:rsidR="00C20DF2" w:rsidRDefault="00000000">
            <w:pPr>
              <w:rPr>
                <w:rFonts w:hint="eastAsia"/>
              </w:rPr>
            </w:pPr>
            <w:r>
              <w:rPr>
                <w:b/>
                <w:sz w:val="16"/>
              </w:rPr>
              <w:t>Target Audience</w:t>
            </w:r>
          </w:p>
        </w:tc>
        <w:tc>
          <w:tcPr>
            <w:tcW w:w="1440" w:type="dxa"/>
            <w:vAlign w:val="center"/>
          </w:tcPr>
          <w:p w14:paraId="132B0A5F" w14:textId="77777777" w:rsidR="00C20DF2" w:rsidRDefault="00000000">
            <w:pPr>
              <w:rPr>
                <w:rFonts w:hint="eastAsia"/>
              </w:rPr>
            </w:pPr>
            <w:r>
              <w:rPr>
                <w:b/>
                <w:sz w:val="16"/>
              </w:rPr>
              <w:t>Avg Revenue</w:t>
            </w:r>
          </w:p>
        </w:tc>
        <w:tc>
          <w:tcPr>
            <w:tcW w:w="1440" w:type="dxa"/>
            <w:vAlign w:val="center"/>
          </w:tcPr>
          <w:p w14:paraId="7539A95D" w14:textId="77777777" w:rsidR="00C20DF2" w:rsidRDefault="00000000">
            <w:pPr>
              <w:rPr>
                <w:rFonts w:hint="eastAsia"/>
              </w:rPr>
            </w:pPr>
            <w:r>
              <w:rPr>
                <w:b/>
                <w:sz w:val="16"/>
              </w:rPr>
              <w:t>Avg ROAS</w:t>
            </w:r>
          </w:p>
        </w:tc>
        <w:tc>
          <w:tcPr>
            <w:tcW w:w="1440" w:type="dxa"/>
            <w:vAlign w:val="center"/>
          </w:tcPr>
          <w:p w14:paraId="4023403C" w14:textId="77777777" w:rsidR="00C20DF2" w:rsidRDefault="00000000">
            <w:pPr>
              <w:rPr>
                <w:rFonts w:hint="eastAsia"/>
              </w:rPr>
            </w:pPr>
            <w:r>
              <w:rPr>
                <w:b/>
                <w:sz w:val="16"/>
              </w:rPr>
              <w:t>Avg CTR</w:t>
            </w:r>
          </w:p>
        </w:tc>
        <w:tc>
          <w:tcPr>
            <w:tcW w:w="1440" w:type="dxa"/>
            <w:vAlign w:val="center"/>
          </w:tcPr>
          <w:p w14:paraId="2364038F" w14:textId="77777777" w:rsidR="00C20DF2" w:rsidRDefault="00000000">
            <w:pPr>
              <w:rPr>
                <w:rFonts w:hint="eastAsia"/>
              </w:rPr>
            </w:pPr>
            <w:r>
              <w:rPr>
                <w:b/>
                <w:sz w:val="16"/>
              </w:rPr>
              <w:t>Avg Conv. Rate</w:t>
            </w:r>
          </w:p>
        </w:tc>
        <w:tc>
          <w:tcPr>
            <w:tcW w:w="1440" w:type="dxa"/>
            <w:vAlign w:val="center"/>
          </w:tcPr>
          <w:p w14:paraId="4EE93C8C" w14:textId="77777777" w:rsidR="00C20DF2" w:rsidRDefault="00000000">
            <w:pPr>
              <w:rPr>
                <w:rFonts w:hint="eastAsia"/>
              </w:rPr>
            </w:pPr>
            <w:r>
              <w:rPr>
                <w:b/>
                <w:sz w:val="16"/>
              </w:rPr>
              <w:t>Avg CPC</w:t>
            </w:r>
          </w:p>
        </w:tc>
        <w:tc>
          <w:tcPr>
            <w:tcW w:w="1440" w:type="dxa"/>
            <w:vAlign w:val="center"/>
          </w:tcPr>
          <w:p w14:paraId="64C49828" w14:textId="77777777" w:rsidR="00C20DF2" w:rsidRDefault="00000000">
            <w:pPr>
              <w:rPr>
                <w:rFonts w:hint="eastAsia"/>
              </w:rPr>
            </w:pPr>
            <w:r>
              <w:rPr>
                <w:b/>
                <w:sz w:val="16"/>
              </w:rPr>
              <w:t>Avg CPA</w:t>
            </w:r>
          </w:p>
        </w:tc>
      </w:tr>
      <w:tr w:rsidR="00C20DF2" w14:paraId="60E16FC5" w14:textId="77777777">
        <w:trPr>
          <w:jc w:val="center"/>
        </w:trPr>
        <w:tc>
          <w:tcPr>
            <w:tcW w:w="1440" w:type="dxa"/>
            <w:vAlign w:val="center"/>
          </w:tcPr>
          <w:p w14:paraId="680CB8E1" w14:textId="77777777" w:rsidR="00C20DF2" w:rsidRDefault="00000000">
            <w:pPr>
              <w:rPr>
                <w:rFonts w:hint="eastAsia"/>
              </w:rPr>
            </w:pPr>
            <w:r>
              <w:rPr>
                <w:sz w:val="16"/>
              </w:rPr>
              <w:t>Premium Shoppers</w:t>
            </w:r>
          </w:p>
        </w:tc>
        <w:tc>
          <w:tcPr>
            <w:tcW w:w="1440" w:type="dxa"/>
            <w:vAlign w:val="center"/>
          </w:tcPr>
          <w:p w14:paraId="4B1D7FFB" w14:textId="77777777" w:rsidR="00C20DF2" w:rsidRDefault="00000000">
            <w:pPr>
              <w:rPr>
                <w:rFonts w:hint="eastAsia"/>
              </w:rPr>
            </w:pPr>
            <w:r>
              <w:rPr>
                <w:sz w:val="16"/>
              </w:rPr>
              <w:t>523,367</w:t>
            </w:r>
          </w:p>
        </w:tc>
        <w:tc>
          <w:tcPr>
            <w:tcW w:w="1440" w:type="dxa"/>
            <w:vAlign w:val="center"/>
          </w:tcPr>
          <w:p w14:paraId="45C39DC5" w14:textId="77777777" w:rsidR="00C20DF2" w:rsidRDefault="00000000">
            <w:pPr>
              <w:rPr>
                <w:rFonts w:hint="eastAsia"/>
              </w:rPr>
            </w:pPr>
            <w:r>
              <w:rPr>
                <w:sz w:val="16"/>
              </w:rPr>
              <w:t>3.80</w:t>
            </w:r>
          </w:p>
        </w:tc>
        <w:tc>
          <w:tcPr>
            <w:tcW w:w="1440" w:type="dxa"/>
            <w:vAlign w:val="center"/>
          </w:tcPr>
          <w:p w14:paraId="7C886362" w14:textId="77777777" w:rsidR="00C20DF2" w:rsidRDefault="00000000">
            <w:pPr>
              <w:rPr>
                <w:rFonts w:hint="eastAsia"/>
              </w:rPr>
            </w:pPr>
            <w:r>
              <w:rPr>
                <w:sz w:val="16"/>
              </w:rPr>
              <w:t>8.53%</w:t>
            </w:r>
          </w:p>
        </w:tc>
        <w:tc>
          <w:tcPr>
            <w:tcW w:w="1440" w:type="dxa"/>
            <w:vAlign w:val="center"/>
          </w:tcPr>
          <w:p w14:paraId="1759981F" w14:textId="77777777" w:rsidR="00C20DF2" w:rsidRDefault="00000000">
            <w:pPr>
              <w:rPr>
                <w:rFonts w:hint="eastAsia"/>
              </w:rPr>
            </w:pPr>
            <w:r>
              <w:rPr>
                <w:sz w:val="16"/>
              </w:rPr>
              <w:t>22.06%</w:t>
            </w:r>
          </w:p>
        </w:tc>
        <w:tc>
          <w:tcPr>
            <w:tcW w:w="1440" w:type="dxa"/>
            <w:vAlign w:val="center"/>
          </w:tcPr>
          <w:p w14:paraId="632D97EE" w14:textId="77777777" w:rsidR="00C20DF2" w:rsidRDefault="00000000">
            <w:pPr>
              <w:rPr>
                <w:rFonts w:hint="eastAsia"/>
              </w:rPr>
            </w:pPr>
            <w:r>
              <w:rPr>
                <w:sz w:val="16"/>
              </w:rPr>
              <w:t>68.48</w:t>
            </w:r>
          </w:p>
        </w:tc>
        <w:tc>
          <w:tcPr>
            <w:tcW w:w="1440" w:type="dxa"/>
            <w:vAlign w:val="center"/>
          </w:tcPr>
          <w:p w14:paraId="672A67EA" w14:textId="77777777" w:rsidR="00C20DF2" w:rsidRDefault="00000000">
            <w:pPr>
              <w:rPr>
                <w:rFonts w:hint="eastAsia"/>
              </w:rPr>
            </w:pPr>
            <w:r>
              <w:rPr>
                <w:sz w:val="16"/>
              </w:rPr>
              <w:t>373.61</w:t>
            </w:r>
          </w:p>
        </w:tc>
      </w:tr>
      <w:tr w:rsidR="00C20DF2" w14:paraId="09306FF3" w14:textId="77777777">
        <w:trPr>
          <w:jc w:val="center"/>
        </w:trPr>
        <w:tc>
          <w:tcPr>
            <w:tcW w:w="1440" w:type="dxa"/>
            <w:vAlign w:val="center"/>
          </w:tcPr>
          <w:p w14:paraId="4389CAC2" w14:textId="77777777" w:rsidR="00C20DF2" w:rsidRDefault="00000000">
            <w:pPr>
              <w:rPr>
                <w:rFonts w:hint="eastAsia"/>
              </w:rPr>
            </w:pPr>
            <w:r>
              <w:rPr>
                <w:sz w:val="16"/>
              </w:rPr>
              <w:t>College Students</w:t>
            </w:r>
          </w:p>
        </w:tc>
        <w:tc>
          <w:tcPr>
            <w:tcW w:w="1440" w:type="dxa"/>
            <w:vAlign w:val="center"/>
          </w:tcPr>
          <w:p w14:paraId="1834476D" w14:textId="77777777" w:rsidR="00C20DF2" w:rsidRDefault="00000000">
            <w:pPr>
              <w:rPr>
                <w:rFonts w:hint="eastAsia"/>
              </w:rPr>
            </w:pPr>
            <w:r>
              <w:rPr>
                <w:sz w:val="16"/>
              </w:rPr>
              <w:t>522,319</w:t>
            </w:r>
          </w:p>
        </w:tc>
        <w:tc>
          <w:tcPr>
            <w:tcW w:w="1440" w:type="dxa"/>
            <w:vAlign w:val="center"/>
          </w:tcPr>
          <w:p w14:paraId="28A4D6FF" w14:textId="77777777" w:rsidR="00C20DF2" w:rsidRDefault="00000000">
            <w:pPr>
              <w:rPr>
                <w:rFonts w:hint="eastAsia"/>
              </w:rPr>
            </w:pPr>
            <w:r>
              <w:rPr>
                <w:sz w:val="16"/>
              </w:rPr>
              <w:t>3.74</w:t>
            </w:r>
          </w:p>
        </w:tc>
        <w:tc>
          <w:tcPr>
            <w:tcW w:w="1440" w:type="dxa"/>
            <w:vAlign w:val="center"/>
          </w:tcPr>
          <w:p w14:paraId="56D8C988" w14:textId="77777777" w:rsidR="00C20DF2" w:rsidRDefault="00000000">
            <w:pPr>
              <w:rPr>
                <w:rFonts w:hint="eastAsia"/>
              </w:rPr>
            </w:pPr>
            <w:r>
              <w:rPr>
                <w:sz w:val="16"/>
              </w:rPr>
              <w:t>8.55%</w:t>
            </w:r>
          </w:p>
        </w:tc>
        <w:tc>
          <w:tcPr>
            <w:tcW w:w="1440" w:type="dxa"/>
            <w:vAlign w:val="center"/>
          </w:tcPr>
          <w:p w14:paraId="55B83887" w14:textId="77777777" w:rsidR="00C20DF2" w:rsidRDefault="00000000">
            <w:pPr>
              <w:rPr>
                <w:rFonts w:hint="eastAsia"/>
              </w:rPr>
            </w:pPr>
            <w:r>
              <w:rPr>
                <w:sz w:val="16"/>
              </w:rPr>
              <w:t>22.05%</w:t>
            </w:r>
          </w:p>
        </w:tc>
        <w:tc>
          <w:tcPr>
            <w:tcW w:w="1440" w:type="dxa"/>
            <w:vAlign w:val="center"/>
          </w:tcPr>
          <w:p w14:paraId="175D6FE2" w14:textId="77777777" w:rsidR="00C20DF2" w:rsidRDefault="00000000">
            <w:pPr>
              <w:rPr>
                <w:rFonts w:hint="eastAsia"/>
              </w:rPr>
            </w:pPr>
            <w:r>
              <w:rPr>
                <w:sz w:val="16"/>
              </w:rPr>
              <w:t>68.94</w:t>
            </w:r>
          </w:p>
        </w:tc>
        <w:tc>
          <w:tcPr>
            <w:tcW w:w="1440" w:type="dxa"/>
            <w:vAlign w:val="center"/>
          </w:tcPr>
          <w:p w14:paraId="7699E699" w14:textId="77777777" w:rsidR="00C20DF2" w:rsidRDefault="00000000">
            <w:pPr>
              <w:rPr>
                <w:rFonts w:hint="eastAsia"/>
              </w:rPr>
            </w:pPr>
            <w:r>
              <w:rPr>
                <w:sz w:val="16"/>
              </w:rPr>
              <w:t>371.28</w:t>
            </w:r>
          </w:p>
        </w:tc>
      </w:tr>
      <w:tr w:rsidR="00C20DF2" w14:paraId="3F950EB3" w14:textId="77777777">
        <w:trPr>
          <w:jc w:val="center"/>
        </w:trPr>
        <w:tc>
          <w:tcPr>
            <w:tcW w:w="1440" w:type="dxa"/>
            <w:vAlign w:val="center"/>
          </w:tcPr>
          <w:p w14:paraId="22437434" w14:textId="77777777" w:rsidR="00C20DF2" w:rsidRDefault="00000000">
            <w:pPr>
              <w:rPr>
                <w:rFonts w:hint="eastAsia"/>
              </w:rPr>
            </w:pPr>
            <w:r>
              <w:rPr>
                <w:sz w:val="16"/>
              </w:rPr>
              <w:t>Tier 2 City Customers</w:t>
            </w:r>
          </w:p>
        </w:tc>
        <w:tc>
          <w:tcPr>
            <w:tcW w:w="1440" w:type="dxa"/>
            <w:vAlign w:val="center"/>
          </w:tcPr>
          <w:p w14:paraId="10CDA7D7" w14:textId="77777777" w:rsidR="00C20DF2" w:rsidRDefault="00000000">
            <w:pPr>
              <w:rPr>
                <w:rFonts w:hint="eastAsia"/>
              </w:rPr>
            </w:pPr>
            <w:r>
              <w:rPr>
                <w:sz w:val="16"/>
              </w:rPr>
              <w:t>513,609</w:t>
            </w:r>
          </w:p>
        </w:tc>
        <w:tc>
          <w:tcPr>
            <w:tcW w:w="1440" w:type="dxa"/>
            <w:vAlign w:val="center"/>
          </w:tcPr>
          <w:p w14:paraId="3CAC9861" w14:textId="77777777" w:rsidR="00C20DF2" w:rsidRDefault="00000000">
            <w:pPr>
              <w:rPr>
                <w:rFonts w:hint="eastAsia"/>
              </w:rPr>
            </w:pPr>
            <w:r>
              <w:rPr>
                <w:sz w:val="16"/>
              </w:rPr>
              <w:t>3.68</w:t>
            </w:r>
          </w:p>
        </w:tc>
        <w:tc>
          <w:tcPr>
            <w:tcW w:w="1440" w:type="dxa"/>
            <w:vAlign w:val="center"/>
          </w:tcPr>
          <w:p w14:paraId="445EA0B2" w14:textId="77777777" w:rsidR="00C20DF2" w:rsidRDefault="00000000">
            <w:pPr>
              <w:rPr>
                <w:rFonts w:hint="eastAsia"/>
              </w:rPr>
            </w:pPr>
            <w:r>
              <w:rPr>
                <w:sz w:val="16"/>
              </w:rPr>
              <w:t>8.50%</w:t>
            </w:r>
          </w:p>
        </w:tc>
        <w:tc>
          <w:tcPr>
            <w:tcW w:w="1440" w:type="dxa"/>
            <w:vAlign w:val="center"/>
          </w:tcPr>
          <w:p w14:paraId="7D47B63C" w14:textId="77777777" w:rsidR="00C20DF2" w:rsidRDefault="00000000">
            <w:pPr>
              <w:rPr>
                <w:rFonts w:hint="eastAsia"/>
              </w:rPr>
            </w:pPr>
            <w:r>
              <w:rPr>
                <w:sz w:val="16"/>
              </w:rPr>
              <w:t>21.93%</w:t>
            </w:r>
          </w:p>
        </w:tc>
        <w:tc>
          <w:tcPr>
            <w:tcW w:w="1440" w:type="dxa"/>
            <w:vAlign w:val="center"/>
          </w:tcPr>
          <w:p w14:paraId="43271960" w14:textId="77777777" w:rsidR="00C20DF2" w:rsidRDefault="00000000">
            <w:pPr>
              <w:rPr>
                <w:rFonts w:hint="eastAsia"/>
              </w:rPr>
            </w:pPr>
            <w:r>
              <w:rPr>
                <w:sz w:val="16"/>
              </w:rPr>
              <w:t>69.66</w:t>
            </w:r>
          </w:p>
        </w:tc>
        <w:tc>
          <w:tcPr>
            <w:tcW w:w="1440" w:type="dxa"/>
            <w:vAlign w:val="center"/>
          </w:tcPr>
          <w:p w14:paraId="4E056233" w14:textId="77777777" w:rsidR="00C20DF2" w:rsidRDefault="00000000">
            <w:pPr>
              <w:rPr>
                <w:rFonts w:hint="eastAsia"/>
              </w:rPr>
            </w:pPr>
            <w:r>
              <w:rPr>
                <w:sz w:val="16"/>
              </w:rPr>
              <w:t>379.83</w:t>
            </w:r>
          </w:p>
        </w:tc>
      </w:tr>
      <w:tr w:rsidR="00C20DF2" w14:paraId="4B3C9B9F" w14:textId="77777777">
        <w:trPr>
          <w:jc w:val="center"/>
        </w:trPr>
        <w:tc>
          <w:tcPr>
            <w:tcW w:w="1440" w:type="dxa"/>
            <w:vAlign w:val="center"/>
          </w:tcPr>
          <w:p w14:paraId="5461D081" w14:textId="77777777" w:rsidR="00C20DF2" w:rsidRDefault="00000000">
            <w:pPr>
              <w:rPr>
                <w:rFonts w:hint="eastAsia"/>
              </w:rPr>
            </w:pPr>
            <w:r>
              <w:rPr>
                <w:sz w:val="16"/>
              </w:rPr>
              <w:t>Youth</w:t>
            </w:r>
          </w:p>
        </w:tc>
        <w:tc>
          <w:tcPr>
            <w:tcW w:w="1440" w:type="dxa"/>
            <w:vAlign w:val="center"/>
          </w:tcPr>
          <w:p w14:paraId="4788B8C8" w14:textId="77777777" w:rsidR="00C20DF2" w:rsidRDefault="00000000">
            <w:pPr>
              <w:rPr>
                <w:rFonts w:hint="eastAsia"/>
              </w:rPr>
            </w:pPr>
            <w:r>
              <w:rPr>
                <w:sz w:val="16"/>
              </w:rPr>
              <w:t>507,981</w:t>
            </w:r>
          </w:p>
        </w:tc>
        <w:tc>
          <w:tcPr>
            <w:tcW w:w="1440" w:type="dxa"/>
            <w:vAlign w:val="center"/>
          </w:tcPr>
          <w:p w14:paraId="6325BB47" w14:textId="77777777" w:rsidR="00C20DF2" w:rsidRDefault="00000000">
            <w:pPr>
              <w:rPr>
                <w:rFonts w:hint="eastAsia"/>
              </w:rPr>
            </w:pPr>
            <w:r>
              <w:rPr>
                <w:sz w:val="16"/>
              </w:rPr>
              <w:t>3.68</w:t>
            </w:r>
          </w:p>
        </w:tc>
        <w:tc>
          <w:tcPr>
            <w:tcW w:w="1440" w:type="dxa"/>
            <w:vAlign w:val="center"/>
          </w:tcPr>
          <w:p w14:paraId="398E7ED7" w14:textId="77777777" w:rsidR="00C20DF2" w:rsidRDefault="00000000">
            <w:pPr>
              <w:rPr>
                <w:rFonts w:hint="eastAsia"/>
              </w:rPr>
            </w:pPr>
            <w:r>
              <w:rPr>
                <w:sz w:val="16"/>
              </w:rPr>
              <w:t>8.43%</w:t>
            </w:r>
          </w:p>
        </w:tc>
        <w:tc>
          <w:tcPr>
            <w:tcW w:w="1440" w:type="dxa"/>
            <w:vAlign w:val="center"/>
          </w:tcPr>
          <w:p w14:paraId="2AA4D519" w14:textId="77777777" w:rsidR="00C20DF2" w:rsidRDefault="00000000">
            <w:pPr>
              <w:rPr>
                <w:rFonts w:hint="eastAsia"/>
              </w:rPr>
            </w:pPr>
            <w:r>
              <w:rPr>
                <w:sz w:val="16"/>
              </w:rPr>
              <w:t>21.96%</w:t>
            </w:r>
          </w:p>
        </w:tc>
        <w:tc>
          <w:tcPr>
            <w:tcW w:w="1440" w:type="dxa"/>
            <w:vAlign w:val="center"/>
          </w:tcPr>
          <w:p w14:paraId="108FF581" w14:textId="77777777" w:rsidR="00C20DF2" w:rsidRDefault="00000000">
            <w:pPr>
              <w:rPr>
                <w:rFonts w:hint="eastAsia"/>
              </w:rPr>
            </w:pPr>
            <w:r>
              <w:rPr>
                <w:sz w:val="16"/>
              </w:rPr>
              <w:t>70.59</w:t>
            </w:r>
          </w:p>
        </w:tc>
        <w:tc>
          <w:tcPr>
            <w:tcW w:w="1440" w:type="dxa"/>
            <w:vAlign w:val="center"/>
          </w:tcPr>
          <w:p w14:paraId="7DCA0C08" w14:textId="77777777" w:rsidR="00C20DF2" w:rsidRDefault="00000000">
            <w:pPr>
              <w:rPr>
                <w:rFonts w:hint="eastAsia"/>
              </w:rPr>
            </w:pPr>
            <w:r>
              <w:rPr>
                <w:sz w:val="16"/>
              </w:rPr>
              <w:t>384.65</w:t>
            </w:r>
          </w:p>
        </w:tc>
      </w:tr>
      <w:tr w:rsidR="00C20DF2" w14:paraId="082243F0" w14:textId="77777777">
        <w:trPr>
          <w:jc w:val="center"/>
        </w:trPr>
        <w:tc>
          <w:tcPr>
            <w:tcW w:w="1440" w:type="dxa"/>
            <w:vAlign w:val="center"/>
          </w:tcPr>
          <w:p w14:paraId="6F2B0165" w14:textId="77777777" w:rsidR="00C20DF2" w:rsidRDefault="00000000">
            <w:pPr>
              <w:rPr>
                <w:rFonts w:hint="eastAsia"/>
              </w:rPr>
            </w:pPr>
            <w:r>
              <w:rPr>
                <w:sz w:val="16"/>
              </w:rPr>
              <w:t>Working Women</w:t>
            </w:r>
          </w:p>
        </w:tc>
        <w:tc>
          <w:tcPr>
            <w:tcW w:w="1440" w:type="dxa"/>
            <w:vAlign w:val="center"/>
          </w:tcPr>
          <w:p w14:paraId="5FE16957" w14:textId="77777777" w:rsidR="00C20DF2" w:rsidRDefault="00000000">
            <w:pPr>
              <w:rPr>
                <w:rFonts w:hint="eastAsia"/>
              </w:rPr>
            </w:pPr>
            <w:r>
              <w:rPr>
                <w:sz w:val="16"/>
              </w:rPr>
              <w:t>511,735</w:t>
            </w:r>
          </w:p>
        </w:tc>
        <w:tc>
          <w:tcPr>
            <w:tcW w:w="1440" w:type="dxa"/>
            <w:vAlign w:val="center"/>
          </w:tcPr>
          <w:p w14:paraId="65930CF0" w14:textId="77777777" w:rsidR="00C20DF2" w:rsidRDefault="00000000">
            <w:pPr>
              <w:rPr>
                <w:rFonts w:hint="eastAsia"/>
              </w:rPr>
            </w:pPr>
            <w:r>
              <w:rPr>
                <w:sz w:val="16"/>
              </w:rPr>
              <w:t>3.67</w:t>
            </w:r>
          </w:p>
        </w:tc>
        <w:tc>
          <w:tcPr>
            <w:tcW w:w="1440" w:type="dxa"/>
            <w:vAlign w:val="center"/>
          </w:tcPr>
          <w:p w14:paraId="55644753" w14:textId="77777777" w:rsidR="00C20DF2" w:rsidRDefault="00000000">
            <w:pPr>
              <w:rPr>
                <w:rFonts w:hint="eastAsia"/>
              </w:rPr>
            </w:pPr>
            <w:r>
              <w:rPr>
                <w:sz w:val="16"/>
              </w:rPr>
              <w:t>8.54%</w:t>
            </w:r>
          </w:p>
        </w:tc>
        <w:tc>
          <w:tcPr>
            <w:tcW w:w="1440" w:type="dxa"/>
            <w:vAlign w:val="center"/>
          </w:tcPr>
          <w:p w14:paraId="031129D3" w14:textId="77777777" w:rsidR="00C20DF2" w:rsidRDefault="00000000">
            <w:pPr>
              <w:rPr>
                <w:rFonts w:hint="eastAsia"/>
              </w:rPr>
            </w:pPr>
            <w:r>
              <w:rPr>
                <w:sz w:val="16"/>
              </w:rPr>
              <w:t>21.85%</w:t>
            </w:r>
          </w:p>
        </w:tc>
        <w:tc>
          <w:tcPr>
            <w:tcW w:w="1440" w:type="dxa"/>
            <w:vAlign w:val="center"/>
          </w:tcPr>
          <w:p w14:paraId="447E41FE" w14:textId="77777777" w:rsidR="00C20DF2" w:rsidRDefault="00000000">
            <w:pPr>
              <w:rPr>
                <w:rFonts w:hint="eastAsia"/>
              </w:rPr>
            </w:pPr>
            <w:r>
              <w:rPr>
                <w:sz w:val="16"/>
              </w:rPr>
              <w:t>69.25</w:t>
            </w:r>
          </w:p>
        </w:tc>
        <w:tc>
          <w:tcPr>
            <w:tcW w:w="1440" w:type="dxa"/>
            <w:vAlign w:val="center"/>
          </w:tcPr>
          <w:p w14:paraId="3AB68BE9" w14:textId="77777777" w:rsidR="00C20DF2" w:rsidRDefault="00000000">
            <w:pPr>
              <w:rPr>
                <w:rFonts w:hint="eastAsia"/>
              </w:rPr>
            </w:pPr>
            <w:r>
              <w:rPr>
                <w:sz w:val="16"/>
              </w:rPr>
              <w:t>377.46</w:t>
            </w:r>
          </w:p>
        </w:tc>
      </w:tr>
    </w:tbl>
    <w:p w14:paraId="2594FCF2" w14:textId="77777777" w:rsidR="00C20DF2" w:rsidRDefault="00000000">
      <w:pPr>
        <w:pStyle w:val="Heading2"/>
      </w:pPr>
      <w:r>
        <w:t>Customer Segment Performance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C20DF2" w14:paraId="33D6AF83" w14:textId="77777777">
        <w:trPr>
          <w:jc w:val="center"/>
        </w:trPr>
        <w:tc>
          <w:tcPr>
            <w:tcW w:w="1440" w:type="dxa"/>
            <w:vAlign w:val="center"/>
          </w:tcPr>
          <w:p w14:paraId="5FB89093" w14:textId="77777777" w:rsidR="00C20DF2" w:rsidRDefault="00000000">
            <w:pPr>
              <w:rPr>
                <w:rFonts w:hint="eastAsia"/>
              </w:rPr>
            </w:pPr>
            <w:r>
              <w:rPr>
                <w:b/>
                <w:sz w:val="16"/>
              </w:rPr>
              <w:t>Customer Segment</w:t>
            </w:r>
          </w:p>
        </w:tc>
        <w:tc>
          <w:tcPr>
            <w:tcW w:w="1440" w:type="dxa"/>
            <w:vAlign w:val="center"/>
          </w:tcPr>
          <w:p w14:paraId="468F4E3D" w14:textId="77777777" w:rsidR="00C20DF2" w:rsidRDefault="00000000">
            <w:pPr>
              <w:rPr>
                <w:rFonts w:hint="eastAsia"/>
              </w:rPr>
            </w:pPr>
            <w:r>
              <w:rPr>
                <w:b/>
                <w:sz w:val="16"/>
              </w:rPr>
              <w:t>Avg Revenue</w:t>
            </w:r>
          </w:p>
        </w:tc>
        <w:tc>
          <w:tcPr>
            <w:tcW w:w="1440" w:type="dxa"/>
            <w:vAlign w:val="center"/>
          </w:tcPr>
          <w:p w14:paraId="02B95726" w14:textId="77777777" w:rsidR="00C20DF2" w:rsidRDefault="00000000">
            <w:pPr>
              <w:rPr>
                <w:rFonts w:hint="eastAsia"/>
              </w:rPr>
            </w:pPr>
            <w:r>
              <w:rPr>
                <w:b/>
                <w:sz w:val="16"/>
              </w:rPr>
              <w:t>Avg ROAS</w:t>
            </w:r>
          </w:p>
        </w:tc>
        <w:tc>
          <w:tcPr>
            <w:tcW w:w="1440" w:type="dxa"/>
            <w:vAlign w:val="center"/>
          </w:tcPr>
          <w:p w14:paraId="1B51103E" w14:textId="77777777" w:rsidR="00C20DF2" w:rsidRDefault="00000000">
            <w:pPr>
              <w:rPr>
                <w:rFonts w:hint="eastAsia"/>
              </w:rPr>
            </w:pPr>
            <w:r>
              <w:rPr>
                <w:b/>
                <w:sz w:val="16"/>
              </w:rPr>
              <w:t>Avg CTR</w:t>
            </w:r>
          </w:p>
        </w:tc>
        <w:tc>
          <w:tcPr>
            <w:tcW w:w="1440" w:type="dxa"/>
            <w:vAlign w:val="center"/>
          </w:tcPr>
          <w:p w14:paraId="0FE8E04A" w14:textId="77777777" w:rsidR="00C20DF2" w:rsidRDefault="00000000">
            <w:pPr>
              <w:rPr>
                <w:rFonts w:hint="eastAsia"/>
              </w:rPr>
            </w:pPr>
            <w:r>
              <w:rPr>
                <w:b/>
                <w:sz w:val="16"/>
              </w:rPr>
              <w:t>Avg Conv. Rate</w:t>
            </w:r>
          </w:p>
        </w:tc>
        <w:tc>
          <w:tcPr>
            <w:tcW w:w="1440" w:type="dxa"/>
            <w:vAlign w:val="center"/>
          </w:tcPr>
          <w:p w14:paraId="73F11F1E" w14:textId="77777777" w:rsidR="00C20DF2" w:rsidRDefault="00000000">
            <w:pPr>
              <w:rPr>
                <w:rFonts w:hint="eastAsia"/>
              </w:rPr>
            </w:pPr>
            <w:r>
              <w:rPr>
                <w:b/>
                <w:sz w:val="16"/>
              </w:rPr>
              <w:t>Avg CPC</w:t>
            </w:r>
          </w:p>
        </w:tc>
        <w:tc>
          <w:tcPr>
            <w:tcW w:w="1440" w:type="dxa"/>
            <w:vAlign w:val="center"/>
          </w:tcPr>
          <w:p w14:paraId="0443B07F" w14:textId="77777777" w:rsidR="00C20DF2" w:rsidRDefault="00000000">
            <w:pPr>
              <w:rPr>
                <w:rFonts w:hint="eastAsia"/>
              </w:rPr>
            </w:pPr>
            <w:r>
              <w:rPr>
                <w:b/>
                <w:sz w:val="16"/>
              </w:rPr>
              <w:t>Avg CPA</w:t>
            </w:r>
          </w:p>
        </w:tc>
      </w:tr>
      <w:tr w:rsidR="00C20DF2" w14:paraId="484CD7A6" w14:textId="77777777">
        <w:trPr>
          <w:jc w:val="center"/>
        </w:trPr>
        <w:tc>
          <w:tcPr>
            <w:tcW w:w="1440" w:type="dxa"/>
            <w:vAlign w:val="center"/>
          </w:tcPr>
          <w:p w14:paraId="4E17F0FB" w14:textId="77777777" w:rsidR="00C20DF2" w:rsidRDefault="00000000">
            <w:pPr>
              <w:rPr>
                <w:rFonts w:hint="eastAsia"/>
              </w:rPr>
            </w:pPr>
            <w:r>
              <w:rPr>
                <w:sz w:val="16"/>
              </w:rPr>
              <w:t>Working Women</w:t>
            </w:r>
          </w:p>
        </w:tc>
        <w:tc>
          <w:tcPr>
            <w:tcW w:w="1440" w:type="dxa"/>
            <w:vAlign w:val="center"/>
          </w:tcPr>
          <w:p w14:paraId="0784B676" w14:textId="77777777" w:rsidR="00C20DF2" w:rsidRDefault="00000000">
            <w:pPr>
              <w:rPr>
                <w:rFonts w:hint="eastAsia"/>
              </w:rPr>
            </w:pPr>
            <w:r>
              <w:rPr>
                <w:sz w:val="16"/>
              </w:rPr>
              <w:t>522,514</w:t>
            </w:r>
          </w:p>
        </w:tc>
        <w:tc>
          <w:tcPr>
            <w:tcW w:w="1440" w:type="dxa"/>
            <w:vAlign w:val="center"/>
          </w:tcPr>
          <w:p w14:paraId="09588837" w14:textId="77777777" w:rsidR="00C20DF2" w:rsidRDefault="00000000">
            <w:pPr>
              <w:rPr>
                <w:rFonts w:hint="eastAsia"/>
              </w:rPr>
            </w:pPr>
            <w:r>
              <w:rPr>
                <w:sz w:val="16"/>
              </w:rPr>
              <w:t>3.77</w:t>
            </w:r>
          </w:p>
        </w:tc>
        <w:tc>
          <w:tcPr>
            <w:tcW w:w="1440" w:type="dxa"/>
            <w:vAlign w:val="center"/>
          </w:tcPr>
          <w:p w14:paraId="246E5410" w14:textId="77777777" w:rsidR="00C20DF2" w:rsidRDefault="00000000">
            <w:pPr>
              <w:rPr>
                <w:rFonts w:hint="eastAsia"/>
              </w:rPr>
            </w:pPr>
            <w:r>
              <w:rPr>
                <w:sz w:val="16"/>
              </w:rPr>
              <w:t>8.57%</w:t>
            </w:r>
          </w:p>
        </w:tc>
        <w:tc>
          <w:tcPr>
            <w:tcW w:w="1440" w:type="dxa"/>
            <w:vAlign w:val="center"/>
          </w:tcPr>
          <w:p w14:paraId="379BB87D" w14:textId="77777777" w:rsidR="00C20DF2" w:rsidRDefault="00000000">
            <w:pPr>
              <w:rPr>
                <w:rFonts w:hint="eastAsia"/>
              </w:rPr>
            </w:pPr>
            <w:r>
              <w:rPr>
                <w:sz w:val="16"/>
              </w:rPr>
              <w:t>21.89%</w:t>
            </w:r>
          </w:p>
        </w:tc>
        <w:tc>
          <w:tcPr>
            <w:tcW w:w="1440" w:type="dxa"/>
            <w:vAlign w:val="center"/>
          </w:tcPr>
          <w:p w14:paraId="6C01629B" w14:textId="77777777" w:rsidR="00C20DF2" w:rsidRDefault="00000000">
            <w:pPr>
              <w:rPr>
                <w:rFonts w:hint="eastAsia"/>
              </w:rPr>
            </w:pPr>
            <w:r>
              <w:rPr>
                <w:sz w:val="16"/>
              </w:rPr>
              <w:t>68.77</w:t>
            </w:r>
          </w:p>
        </w:tc>
        <w:tc>
          <w:tcPr>
            <w:tcW w:w="1440" w:type="dxa"/>
            <w:vAlign w:val="center"/>
          </w:tcPr>
          <w:p w14:paraId="0C30D44A" w14:textId="77777777" w:rsidR="00C20DF2" w:rsidRDefault="00000000">
            <w:pPr>
              <w:rPr>
                <w:rFonts w:hint="eastAsia"/>
              </w:rPr>
            </w:pPr>
            <w:r>
              <w:rPr>
                <w:sz w:val="16"/>
              </w:rPr>
              <w:t>377.59</w:t>
            </w:r>
          </w:p>
        </w:tc>
      </w:tr>
      <w:tr w:rsidR="00C20DF2" w14:paraId="63717B36" w14:textId="77777777">
        <w:trPr>
          <w:jc w:val="center"/>
        </w:trPr>
        <w:tc>
          <w:tcPr>
            <w:tcW w:w="1440" w:type="dxa"/>
            <w:vAlign w:val="center"/>
          </w:tcPr>
          <w:p w14:paraId="46F9E10F" w14:textId="77777777" w:rsidR="00C20DF2" w:rsidRDefault="00000000">
            <w:pPr>
              <w:rPr>
                <w:rFonts w:hint="eastAsia"/>
              </w:rPr>
            </w:pPr>
            <w:r>
              <w:rPr>
                <w:sz w:val="16"/>
              </w:rPr>
              <w:t>Premium Shoppers</w:t>
            </w:r>
          </w:p>
        </w:tc>
        <w:tc>
          <w:tcPr>
            <w:tcW w:w="1440" w:type="dxa"/>
            <w:vAlign w:val="center"/>
          </w:tcPr>
          <w:p w14:paraId="7B3BC98C" w14:textId="77777777" w:rsidR="00C20DF2" w:rsidRDefault="00000000">
            <w:pPr>
              <w:rPr>
                <w:rFonts w:hint="eastAsia"/>
              </w:rPr>
            </w:pPr>
            <w:r>
              <w:rPr>
                <w:sz w:val="16"/>
              </w:rPr>
              <w:t>516,313</w:t>
            </w:r>
          </w:p>
        </w:tc>
        <w:tc>
          <w:tcPr>
            <w:tcW w:w="1440" w:type="dxa"/>
            <w:vAlign w:val="center"/>
          </w:tcPr>
          <w:p w14:paraId="3FAFFC8A" w14:textId="77777777" w:rsidR="00C20DF2" w:rsidRDefault="00000000">
            <w:pPr>
              <w:rPr>
                <w:rFonts w:hint="eastAsia"/>
              </w:rPr>
            </w:pPr>
            <w:r>
              <w:rPr>
                <w:sz w:val="16"/>
              </w:rPr>
              <w:t>3.72</w:t>
            </w:r>
          </w:p>
        </w:tc>
        <w:tc>
          <w:tcPr>
            <w:tcW w:w="1440" w:type="dxa"/>
            <w:vAlign w:val="center"/>
          </w:tcPr>
          <w:p w14:paraId="5D781D90" w14:textId="77777777" w:rsidR="00C20DF2" w:rsidRDefault="00000000">
            <w:pPr>
              <w:rPr>
                <w:rFonts w:hint="eastAsia"/>
              </w:rPr>
            </w:pPr>
            <w:r>
              <w:rPr>
                <w:sz w:val="16"/>
              </w:rPr>
              <w:t>8.47%</w:t>
            </w:r>
          </w:p>
        </w:tc>
        <w:tc>
          <w:tcPr>
            <w:tcW w:w="1440" w:type="dxa"/>
            <w:vAlign w:val="center"/>
          </w:tcPr>
          <w:p w14:paraId="6412F893" w14:textId="77777777" w:rsidR="00C20DF2" w:rsidRDefault="00000000">
            <w:pPr>
              <w:rPr>
                <w:rFonts w:hint="eastAsia"/>
              </w:rPr>
            </w:pPr>
            <w:r>
              <w:rPr>
                <w:sz w:val="16"/>
              </w:rPr>
              <w:t>22.05%</w:t>
            </w:r>
          </w:p>
        </w:tc>
        <w:tc>
          <w:tcPr>
            <w:tcW w:w="1440" w:type="dxa"/>
            <w:vAlign w:val="center"/>
          </w:tcPr>
          <w:p w14:paraId="46D70262" w14:textId="77777777" w:rsidR="00C20DF2" w:rsidRDefault="00000000">
            <w:pPr>
              <w:rPr>
                <w:rFonts w:hint="eastAsia"/>
              </w:rPr>
            </w:pPr>
            <w:r>
              <w:rPr>
                <w:sz w:val="16"/>
              </w:rPr>
              <w:t>69.77</w:t>
            </w:r>
          </w:p>
        </w:tc>
        <w:tc>
          <w:tcPr>
            <w:tcW w:w="1440" w:type="dxa"/>
            <w:vAlign w:val="center"/>
          </w:tcPr>
          <w:p w14:paraId="4183416B" w14:textId="77777777" w:rsidR="00C20DF2" w:rsidRDefault="00000000">
            <w:pPr>
              <w:rPr>
                <w:rFonts w:hint="eastAsia"/>
              </w:rPr>
            </w:pPr>
            <w:r>
              <w:rPr>
                <w:sz w:val="16"/>
              </w:rPr>
              <w:t>377.78</w:t>
            </w:r>
          </w:p>
        </w:tc>
      </w:tr>
      <w:tr w:rsidR="00C20DF2" w14:paraId="79FA1A37" w14:textId="77777777">
        <w:trPr>
          <w:jc w:val="center"/>
        </w:trPr>
        <w:tc>
          <w:tcPr>
            <w:tcW w:w="1440" w:type="dxa"/>
            <w:vAlign w:val="center"/>
          </w:tcPr>
          <w:p w14:paraId="1390C28D" w14:textId="77777777" w:rsidR="00C20DF2" w:rsidRDefault="00000000">
            <w:pPr>
              <w:rPr>
                <w:rFonts w:hint="eastAsia"/>
              </w:rPr>
            </w:pPr>
            <w:r>
              <w:rPr>
                <w:sz w:val="16"/>
              </w:rPr>
              <w:t>College Students</w:t>
            </w:r>
          </w:p>
        </w:tc>
        <w:tc>
          <w:tcPr>
            <w:tcW w:w="1440" w:type="dxa"/>
            <w:vAlign w:val="center"/>
          </w:tcPr>
          <w:p w14:paraId="33845F55" w14:textId="77777777" w:rsidR="00C20DF2" w:rsidRDefault="00000000">
            <w:pPr>
              <w:rPr>
                <w:rFonts w:hint="eastAsia"/>
              </w:rPr>
            </w:pPr>
            <w:r>
              <w:rPr>
                <w:sz w:val="16"/>
              </w:rPr>
              <w:t>513,548</w:t>
            </w:r>
          </w:p>
        </w:tc>
        <w:tc>
          <w:tcPr>
            <w:tcW w:w="1440" w:type="dxa"/>
            <w:vAlign w:val="center"/>
          </w:tcPr>
          <w:p w14:paraId="784A1DFC" w14:textId="77777777" w:rsidR="00C20DF2" w:rsidRDefault="00000000">
            <w:pPr>
              <w:rPr>
                <w:rFonts w:hint="eastAsia"/>
              </w:rPr>
            </w:pPr>
            <w:r>
              <w:rPr>
                <w:sz w:val="16"/>
              </w:rPr>
              <w:t>3.70</w:t>
            </w:r>
          </w:p>
        </w:tc>
        <w:tc>
          <w:tcPr>
            <w:tcW w:w="1440" w:type="dxa"/>
            <w:vAlign w:val="center"/>
          </w:tcPr>
          <w:p w14:paraId="4E6D5225" w14:textId="77777777" w:rsidR="00C20DF2" w:rsidRDefault="00000000">
            <w:pPr>
              <w:rPr>
                <w:rFonts w:hint="eastAsia"/>
              </w:rPr>
            </w:pPr>
            <w:r>
              <w:rPr>
                <w:sz w:val="16"/>
              </w:rPr>
              <w:t>8.48%</w:t>
            </w:r>
          </w:p>
        </w:tc>
        <w:tc>
          <w:tcPr>
            <w:tcW w:w="1440" w:type="dxa"/>
            <w:vAlign w:val="center"/>
          </w:tcPr>
          <w:p w14:paraId="52F52A2F" w14:textId="77777777" w:rsidR="00C20DF2" w:rsidRDefault="00000000">
            <w:pPr>
              <w:rPr>
                <w:rFonts w:hint="eastAsia"/>
              </w:rPr>
            </w:pPr>
            <w:r>
              <w:rPr>
                <w:sz w:val="16"/>
              </w:rPr>
              <w:t>22.09%</w:t>
            </w:r>
          </w:p>
        </w:tc>
        <w:tc>
          <w:tcPr>
            <w:tcW w:w="1440" w:type="dxa"/>
            <w:vAlign w:val="center"/>
          </w:tcPr>
          <w:p w14:paraId="226037A0" w14:textId="77777777" w:rsidR="00C20DF2" w:rsidRDefault="00000000">
            <w:pPr>
              <w:rPr>
                <w:rFonts w:hint="eastAsia"/>
              </w:rPr>
            </w:pPr>
            <w:r>
              <w:rPr>
                <w:sz w:val="16"/>
              </w:rPr>
              <w:t>70.31</w:t>
            </w:r>
          </w:p>
        </w:tc>
        <w:tc>
          <w:tcPr>
            <w:tcW w:w="1440" w:type="dxa"/>
            <w:vAlign w:val="center"/>
          </w:tcPr>
          <w:p w14:paraId="6042B3D7" w14:textId="77777777" w:rsidR="00C20DF2" w:rsidRDefault="00000000">
            <w:pPr>
              <w:rPr>
                <w:rFonts w:hint="eastAsia"/>
              </w:rPr>
            </w:pPr>
            <w:r>
              <w:rPr>
                <w:sz w:val="16"/>
              </w:rPr>
              <w:t>379.00</w:t>
            </w:r>
          </w:p>
        </w:tc>
      </w:tr>
      <w:tr w:rsidR="00C20DF2" w14:paraId="3CC2A756" w14:textId="77777777">
        <w:trPr>
          <w:jc w:val="center"/>
        </w:trPr>
        <w:tc>
          <w:tcPr>
            <w:tcW w:w="1440" w:type="dxa"/>
            <w:vAlign w:val="center"/>
          </w:tcPr>
          <w:p w14:paraId="0ACCAB64" w14:textId="77777777" w:rsidR="00C20DF2" w:rsidRDefault="00000000">
            <w:pPr>
              <w:rPr>
                <w:rFonts w:hint="eastAsia"/>
              </w:rPr>
            </w:pPr>
            <w:r>
              <w:rPr>
                <w:sz w:val="16"/>
              </w:rPr>
              <w:t>Tier 2 City Customers</w:t>
            </w:r>
          </w:p>
        </w:tc>
        <w:tc>
          <w:tcPr>
            <w:tcW w:w="1440" w:type="dxa"/>
            <w:vAlign w:val="center"/>
          </w:tcPr>
          <w:p w14:paraId="68D7D518" w14:textId="77777777" w:rsidR="00C20DF2" w:rsidRDefault="00000000">
            <w:pPr>
              <w:rPr>
                <w:rFonts w:hint="eastAsia"/>
              </w:rPr>
            </w:pPr>
            <w:r>
              <w:rPr>
                <w:sz w:val="16"/>
              </w:rPr>
              <w:t>517,817</w:t>
            </w:r>
          </w:p>
        </w:tc>
        <w:tc>
          <w:tcPr>
            <w:tcW w:w="1440" w:type="dxa"/>
            <w:vAlign w:val="center"/>
          </w:tcPr>
          <w:p w14:paraId="3B16FBA5" w14:textId="77777777" w:rsidR="00C20DF2" w:rsidRDefault="00000000">
            <w:pPr>
              <w:rPr>
                <w:rFonts w:hint="eastAsia"/>
              </w:rPr>
            </w:pPr>
            <w:r>
              <w:rPr>
                <w:sz w:val="16"/>
              </w:rPr>
              <w:t>3.70</w:t>
            </w:r>
          </w:p>
        </w:tc>
        <w:tc>
          <w:tcPr>
            <w:tcW w:w="1440" w:type="dxa"/>
            <w:vAlign w:val="center"/>
          </w:tcPr>
          <w:p w14:paraId="7BC0C16E" w14:textId="77777777" w:rsidR="00C20DF2" w:rsidRDefault="00000000">
            <w:pPr>
              <w:rPr>
                <w:rFonts w:hint="eastAsia"/>
              </w:rPr>
            </w:pPr>
            <w:r>
              <w:rPr>
                <w:sz w:val="16"/>
              </w:rPr>
              <w:t>8.54%</w:t>
            </w:r>
          </w:p>
        </w:tc>
        <w:tc>
          <w:tcPr>
            <w:tcW w:w="1440" w:type="dxa"/>
            <w:vAlign w:val="center"/>
          </w:tcPr>
          <w:p w14:paraId="2CC986A8" w14:textId="77777777" w:rsidR="00C20DF2" w:rsidRDefault="00000000">
            <w:pPr>
              <w:rPr>
                <w:rFonts w:hint="eastAsia"/>
              </w:rPr>
            </w:pPr>
            <w:r>
              <w:rPr>
                <w:sz w:val="16"/>
              </w:rPr>
              <w:t>22.01%</w:t>
            </w:r>
          </w:p>
        </w:tc>
        <w:tc>
          <w:tcPr>
            <w:tcW w:w="1440" w:type="dxa"/>
            <w:vAlign w:val="center"/>
          </w:tcPr>
          <w:p w14:paraId="4A3FB1DF" w14:textId="77777777" w:rsidR="00C20DF2" w:rsidRDefault="00000000">
            <w:pPr>
              <w:rPr>
                <w:rFonts w:hint="eastAsia"/>
              </w:rPr>
            </w:pPr>
            <w:r>
              <w:rPr>
                <w:sz w:val="16"/>
              </w:rPr>
              <w:t>69.43</w:t>
            </w:r>
          </w:p>
        </w:tc>
        <w:tc>
          <w:tcPr>
            <w:tcW w:w="1440" w:type="dxa"/>
            <w:vAlign w:val="center"/>
          </w:tcPr>
          <w:p w14:paraId="0897A5DC" w14:textId="77777777" w:rsidR="00C20DF2" w:rsidRDefault="00000000">
            <w:pPr>
              <w:rPr>
                <w:rFonts w:hint="eastAsia"/>
              </w:rPr>
            </w:pPr>
            <w:r>
              <w:rPr>
                <w:sz w:val="16"/>
              </w:rPr>
              <w:t>376.94</w:t>
            </w:r>
          </w:p>
        </w:tc>
      </w:tr>
      <w:tr w:rsidR="00C20DF2" w14:paraId="76D63F34" w14:textId="77777777">
        <w:trPr>
          <w:jc w:val="center"/>
        </w:trPr>
        <w:tc>
          <w:tcPr>
            <w:tcW w:w="1440" w:type="dxa"/>
            <w:vAlign w:val="center"/>
          </w:tcPr>
          <w:p w14:paraId="129A73D9" w14:textId="77777777" w:rsidR="00C20DF2" w:rsidRDefault="00000000">
            <w:pPr>
              <w:rPr>
                <w:rFonts w:hint="eastAsia"/>
              </w:rPr>
            </w:pPr>
            <w:r>
              <w:rPr>
                <w:sz w:val="16"/>
              </w:rPr>
              <w:t>Youth</w:t>
            </w:r>
          </w:p>
        </w:tc>
        <w:tc>
          <w:tcPr>
            <w:tcW w:w="1440" w:type="dxa"/>
            <w:vAlign w:val="center"/>
          </w:tcPr>
          <w:p w14:paraId="4A5B0AFF" w14:textId="77777777" w:rsidR="00C20DF2" w:rsidRDefault="00000000">
            <w:pPr>
              <w:rPr>
                <w:rFonts w:hint="eastAsia"/>
              </w:rPr>
            </w:pPr>
            <w:r>
              <w:rPr>
                <w:sz w:val="16"/>
              </w:rPr>
              <w:t>508,945</w:t>
            </w:r>
          </w:p>
        </w:tc>
        <w:tc>
          <w:tcPr>
            <w:tcW w:w="1440" w:type="dxa"/>
            <w:vAlign w:val="center"/>
          </w:tcPr>
          <w:p w14:paraId="21C1B733" w14:textId="77777777" w:rsidR="00C20DF2" w:rsidRDefault="00000000">
            <w:pPr>
              <w:rPr>
                <w:rFonts w:hint="eastAsia"/>
              </w:rPr>
            </w:pPr>
            <w:r>
              <w:rPr>
                <w:sz w:val="16"/>
              </w:rPr>
              <w:t>3.68</w:t>
            </w:r>
          </w:p>
        </w:tc>
        <w:tc>
          <w:tcPr>
            <w:tcW w:w="1440" w:type="dxa"/>
            <w:vAlign w:val="center"/>
          </w:tcPr>
          <w:p w14:paraId="1F9DDBD9" w14:textId="77777777" w:rsidR="00C20DF2" w:rsidRDefault="00000000">
            <w:pPr>
              <w:rPr>
                <w:rFonts w:hint="eastAsia"/>
              </w:rPr>
            </w:pPr>
            <w:r>
              <w:rPr>
                <w:sz w:val="16"/>
              </w:rPr>
              <w:t>8.49%</w:t>
            </w:r>
          </w:p>
        </w:tc>
        <w:tc>
          <w:tcPr>
            <w:tcW w:w="1440" w:type="dxa"/>
            <w:vAlign w:val="center"/>
          </w:tcPr>
          <w:p w14:paraId="0607CFC7" w14:textId="77777777" w:rsidR="00C20DF2" w:rsidRDefault="00000000">
            <w:pPr>
              <w:rPr>
                <w:rFonts w:hint="eastAsia"/>
              </w:rPr>
            </w:pPr>
            <w:r>
              <w:rPr>
                <w:sz w:val="16"/>
              </w:rPr>
              <w:t>21.82%</w:t>
            </w:r>
          </w:p>
        </w:tc>
        <w:tc>
          <w:tcPr>
            <w:tcW w:w="1440" w:type="dxa"/>
            <w:vAlign w:val="center"/>
          </w:tcPr>
          <w:p w14:paraId="74BAC4C1" w14:textId="77777777" w:rsidR="00C20DF2" w:rsidRDefault="00000000">
            <w:pPr>
              <w:rPr>
                <w:rFonts w:hint="eastAsia"/>
              </w:rPr>
            </w:pPr>
            <w:r>
              <w:rPr>
                <w:sz w:val="16"/>
              </w:rPr>
              <w:t>68.61</w:t>
            </w:r>
          </w:p>
        </w:tc>
        <w:tc>
          <w:tcPr>
            <w:tcW w:w="1440" w:type="dxa"/>
            <w:vAlign w:val="center"/>
          </w:tcPr>
          <w:p w14:paraId="3C1B1A8C" w14:textId="77777777" w:rsidR="00C20DF2" w:rsidRDefault="00000000">
            <w:pPr>
              <w:rPr>
                <w:rFonts w:hint="eastAsia"/>
              </w:rPr>
            </w:pPr>
            <w:r>
              <w:rPr>
                <w:sz w:val="16"/>
              </w:rPr>
              <w:t>375.40</w:t>
            </w:r>
          </w:p>
        </w:tc>
      </w:tr>
    </w:tbl>
    <w:p w14:paraId="14439FA3" w14:textId="77777777" w:rsidR="00C20DF2" w:rsidRDefault="00000000">
      <w:pPr>
        <w:pStyle w:val="Heading2"/>
      </w:pPr>
      <w:r>
        <w:t>Language Performance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C20DF2" w14:paraId="4DDCD65C" w14:textId="77777777">
        <w:trPr>
          <w:jc w:val="center"/>
        </w:trPr>
        <w:tc>
          <w:tcPr>
            <w:tcW w:w="1440" w:type="dxa"/>
            <w:vAlign w:val="center"/>
          </w:tcPr>
          <w:p w14:paraId="014FD981" w14:textId="77777777" w:rsidR="00C20DF2" w:rsidRDefault="00000000">
            <w:pPr>
              <w:rPr>
                <w:rFonts w:hint="eastAsia"/>
              </w:rPr>
            </w:pPr>
            <w:r>
              <w:rPr>
                <w:b/>
                <w:sz w:val="16"/>
              </w:rPr>
              <w:t>Language</w:t>
            </w:r>
          </w:p>
        </w:tc>
        <w:tc>
          <w:tcPr>
            <w:tcW w:w="1440" w:type="dxa"/>
            <w:vAlign w:val="center"/>
          </w:tcPr>
          <w:p w14:paraId="6F57E08F" w14:textId="77777777" w:rsidR="00C20DF2" w:rsidRDefault="00000000">
            <w:pPr>
              <w:rPr>
                <w:rFonts w:hint="eastAsia"/>
              </w:rPr>
            </w:pPr>
            <w:r>
              <w:rPr>
                <w:b/>
                <w:sz w:val="16"/>
              </w:rPr>
              <w:t>Avg Revenue</w:t>
            </w:r>
          </w:p>
        </w:tc>
        <w:tc>
          <w:tcPr>
            <w:tcW w:w="1440" w:type="dxa"/>
            <w:vAlign w:val="center"/>
          </w:tcPr>
          <w:p w14:paraId="194EBEB8" w14:textId="77777777" w:rsidR="00C20DF2" w:rsidRDefault="00000000">
            <w:pPr>
              <w:rPr>
                <w:rFonts w:hint="eastAsia"/>
              </w:rPr>
            </w:pPr>
            <w:r>
              <w:rPr>
                <w:b/>
                <w:sz w:val="16"/>
              </w:rPr>
              <w:t>Avg ROAS</w:t>
            </w:r>
          </w:p>
        </w:tc>
        <w:tc>
          <w:tcPr>
            <w:tcW w:w="1440" w:type="dxa"/>
            <w:vAlign w:val="center"/>
          </w:tcPr>
          <w:p w14:paraId="7CF76617" w14:textId="77777777" w:rsidR="00C20DF2" w:rsidRDefault="00000000">
            <w:pPr>
              <w:rPr>
                <w:rFonts w:hint="eastAsia"/>
              </w:rPr>
            </w:pPr>
            <w:r>
              <w:rPr>
                <w:b/>
                <w:sz w:val="16"/>
              </w:rPr>
              <w:t>Avg CTR</w:t>
            </w:r>
          </w:p>
        </w:tc>
        <w:tc>
          <w:tcPr>
            <w:tcW w:w="1440" w:type="dxa"/>
            <w:vAlign w:val="center"/>
          </w:tcPr>
          <w:p w14:paraId="3A148AF9" w14:textId="77777777" w:rsidR="00C20DF2" w:rsidRDefault="00000000">
            <w:pPr>
              <w:rPr>
                <w:rFonts w:hint="eastAsia"/>
              </w:rPr>
            </w:pPr>
            <w:r>
              <w:rPr>
                <w:b/>
                <w:sz w:val="16"/>
              </w:rPr>
              <w:t>Avg Conv. Rate</w:t>
            </w:r>
          </w:p>
        </w:tc>
        <w:tc>
          <w:tcPr>
            <w:tcW w:w="1440" w:type="dxa"/>
            <w:vAlign w:val="center"/>
          </w:tcPr>
          <w:p w14:paraId="41244DCB" w14:textId="77777777" w:rsidR="00C20DF2" w:rsidRDefault="00000000">
            <w:pPr>
              <w:rPr>
                <w:rFonts w:hint="eastAsia"/>
              </w:rPr>
            </w:pPr>
            <w:r>
              <w:rPr>
                <w:b/>
                <w:sz w:val="16"/>
              </w:rPr>
              <w:t>Avg CPC</w:t>
            </w:r>
          </w:p>
        </w:tc>
        <w:tc>
          <w:tcPr>
            <w:tcW w:w="1440" w:type="dxa"/>
            <w:vAlign w:val="center"/>
          </w:tcPr>
          <w:p w14:paraId="28C94EB2" w14:textId="77777777" w:rsidR="00C20DF2" w:rsidRDefault="00000000">
            <w:pPr>
              <w:rPr>
                <w:rFonts w:hint="eastAsia"/>
              </w:rPr>
            </w:pPr>
            <w:r>
              <w:rPr>
                <w:b/>
                <w:sz w:val="16"/>
              </w:rPr>
              <w:t>Avg CPA</w:t>
            </w:r>
          </w:p>
        </w:tc>
      </w:tr>
      <w:tr w:rsidR="00C20DF2" w14:paraId="3A15AE22" w14:textId="77777777">
        <w:trPr>
          <w:jc w:val="center"/>
        </w:trPr>
        <w:tc>
          <w:tcPr>
            <w:tcW w:w="1440" w:type="dxa"/>
            <w:vAlign w:val="center"/>
          </w:tcPr>
          <w:p w14:paraId="2C185D24" w14:textId="77777777" w:rsidR="00C20DF2" w:rsidRDefault="00000000">
            <w:pPr>
              <w:rPr>
                <w:rFonts w:hint="eastAsia"/>
              </w:rPr>
            </w:pPr>
            <w:r>
              <w:rPr>
                <w:sz w:val="16"/>
              </w:rPr>
              <w:t>Hindi</w:t>
            </w:r>
          </w:p>
        </w:tc>
        <w:tc>
          <w:tcPr>
            <w:tcW w:w="1440" w:type="dxa"/>
            <w:vAlign w:val="center"/>
          </w:tcPr>
          <w:p w14:paraId="3DBA0020" w14:textId="77777777" w:rsidR="00C20DF2" w:rsidRDefault="00000000">
            <w:pPr>
              <w:rPr>
                <w:rFonts w:hint="eastAsia"/>
              </w:rPr>
            </w:pPr>
            <w:r>
              <w:rPr>
                <w:sz w:val="16"/>
              </w:rPr>
              <w:t>517,856</w:t>
            </w:r>
          </w:p>
        </w:tc>
        <w:tc>
          <w:tcPr>
            <w:tcW w:w="1440" w:type="dxa"/>
            <w:vAlign w:val="center"/>
          </w:tcPr>
          <w:p w14:paraId="23A3A17F" w14:textId="77777777" w:rsidR="00C20DF2" w:rsidRDefault="00000000">
            <w:pPr>
              <w:rPr>
                <w:rFonts w:hint="eastAsia"/>
              </w:rPr>
            </w:pPr>
            <w:r>
              <w:rPr>
                <w:sz w:val="16"/>
              </w:rPr>
              <w:t>3.76</w:t>
            </w:r>
          </w:p>
        </w:tc>
        <w:tc>
          <w:tcPr>
            <w:tcW w:w="1440" w:type="dxa"/>
            <w:vAlign w:val="center"/>
          </w:tcPr>
          <w:p w14:paraId="57773EC1" w14:textId="77777777" w:rsidR="00C20DF2" w:rsidRDefault="00000000">
            <w:pPr>
              <w:rPr>
                <w:rFonts w:hint="eastAsia"/>
              </w:rPr>
            </w:pPr>
            <w:r>
              <w:rPr>
                <w:sz w:val="16"/>
              </w:rPr>
              <w:t>8.52%</w:t>
            </w:r>
          </w:p>
        </w:tc>
        <w:tc>
          <w:tcPr>
            <w:tcW w:w="1440" w:type="dxa"/>
            <w:vAlign w:val="center"/>
          </w:tcPr>
          <w:p w14:paraId="14AF661B" w14:textId="77777777" w:rsidR="00C20DF2" w:rsidRDefault="00000000">
            <w:pPr>
              <w:rPr>
                <w:rFonts w:hint="eastAsia"/>
              </w:rPr>
            </w:pPr>
            <w:r>
              <w:rPr>
                <w:sz w:val="16"/>
              </w:rPr>
              <w:t>21.95%</w:t>
            </w:r>
          </w:p>
        </w:tc>
        <w:tc>
          <w:tcPr>
            <w:tcW w:w="1440" w:type="dxa"/>
            <w:vAlign w:val="center"/>
          </w:tcPr>
          <w:p w14:paraId="27ECD42E" w14:textId="77777777" w:rsidR="00C20DF2" w:rsidRDefault="00000000">
            <w:pPr>
              <w:rPr>
                <w:rFonts w:hint="eastAsia"/>
              </w:rPr>
            </w:pPr>
            <w:r>
              <w:rPr>
                <w:sz w:val="16"/>
              </w:rPr>
              <w:t>69.42</w:t>
            </w:r>
          </w:p>
        </w:tc>
        <w:tc>
          <w:tcPr>
            <w:tcW w:w="1440" w:type="dxa"/>
            <w:vAlign w:val="center"/>
          </w:tcPr>
          <w:p w14:paraId="4394AF4B" w14:textId="77777777" w:rsidR="00C20DF2" w:rsidRDefault="00000000">
            <w:pPr>
              <w:rPr>
                <w:rFonts w:hint="eastAsia"/>
              </w:rPr>
            </w:pPr>
            <w:r>
              <w:rPr>
                <w:sz w:val="16"/>
              </w:rPr>
              <w:t>379.84</w:t>
            </w:r>
          </w:p>
        </w:tc>
      </w:tr>
      <w:tr w:rsidR="00C20DF2" w14:paraId="74D2083F" w14:textId="77777777">
        <w:trPr>
          <w:jc w:val="center"/>
        </w:trPr>
        <w:tc>
          <w:tcPr>
            <w:tcW w:w="1440" w:type="dxa"/>
            <w:vAlign w:val="center"/>
          </w:tcPr>
          <w:p w14:paraId="6CC618AE" w14:textId="77777777" w:rsidR="00C20DF2" w:rsidRDefault="00000000">
            <w:pPr>
              <w:rPr>
                <w:rFonts w:hint="eastAsia"/>
              </w:rPr>
            </w:pPr>
            <w:r>
              <w:rPr>
                <w:sz w:val="16"/>
              </w:rPr>
              <w:t>English</w:t>
            </w:r>
          </w:p>
        </w:tc>
        <w:tc>
          <w:tcPr>
            <w:tcW w:w="1440" w:type="dxa"/>
            <w:vAlign w:val="center"/>
          </w:tcPr>
          <w:p w14:paraId="06ADAC3F" w14:textId="77777777" w:rsidR="00C20DF2" w:rsidRDefault="00000000">
            <w:pPr>
              <w:rPr>
                <w:rFonts w:hint="eastAsia"/>
              </w:rPr>
            </w:pPr>
            <w:r>
              <w:rPr>
                <w:sz w:val="16"/>
              </w:rPr>
              <w:t>513,992</w:t>
            </w:r>
          </w:p>
        </w:tc>
        <w:tc>
          <w:tcPr>
            <w:tcW w:w="1440" w:type="dxa"/>
            <w:vAlign w:val="center"/>
          </w:tcPr>
          <w:p w14:paraId="4FB5A90E" w14:textId="77777777" w:rsidR="00C20DF2" w:rsidRDefault="00000000">
            <w:pPr>
              <w:rPr>
                <w:rFonts w:hint="eastAsia"/>
              </w:rPr>
            </w:pPr>
            <w:r>
              <w:rPr>
                <w:sz w:val="16"/>
              </w:rPr>
              <w:t>3.71</w:t>
            </w:r>
          </w:p>
        </w:tc>
        <w:tc>
          <w:tcPr>
            <w:tcW w:w="1440" w:type="dxa"/>
            <w:vAlign w:val="center"/>
          </w:tcPr>
          <w:p w14:paraId="07235276" w14:textId="77777777" w:rsidR="00C20DF2" w:rsidRDefault="00000000">
            <w:pPr>
              <w:rPr>
                <w:rFonts w:hint="eastAsia"/>
              </w:rPr>
            </w:pPr>
            <w:r>
              <w:rPr>
                <w:sz w:val="16"/>
              </w:rPr>
              <w:t>8.51%</w:t>
            </w:r>
          </w:p>
        </w:tc>
        <w:tc>
          <w:tcPr>
            <w:tcW w:w="1440" w:type="dxa"/>
            <w:vAlign w:val="center"/>
          </w:tcPr>
          <w:p w14:paraId="711F1A35" w14:textId="77777777" w:rsidR="00C20DF2" w:rsidRDefault="00000000">
            <w:pPr>
              <w:rPr>
                <w:rFonts w:hint="eastAsia"/>
              </w:rPr>
            </w:pPr>
            <w:r>
              <w:rPr>
                <w:sz w:val="16"/>
              </w:rPr>
              <w:t>21.91%</w:t>
            </w:r>
          </w:p>
        </w:tc>
        <w:tc>
          <w:tcPr>
            <w:tcW w:w="1440" w:type="dxa"/>
            <w:vAlign w:val="center"/>
          </w:tcPr>
          <w:p w14:paraId="513D5CF0" w14:textId="77777777" w:rsidR="00C20DF2" w:rsidRDefault="00000000">
            <w:pPr>
              <w:rPr>
                <w:rFonts w:hint="eastAsia"/>
              </w:rPr>
            </w:pPr>
            <w:r>
              <w:rPr>
                <w:sz w:val="16"/>
              </w:rPr>
              <w:t>68.95</w:t>
            </w:r>
          </w:p>
        </w:tc>
        <w:tc>
          <w:tcPr>
            <w:tcW w:w="1440" w:type="dxa"/>
            <w:vAlign w:val="center"/>
          </w:tcPr>
          <w:p w14:paraId="3A233C6E" w14:textId="77777777" w:rsidR="00C20DF2" w:rsidRDefault="00000000">
            <w:pPr>
              <w:rPr>
                <w:rFonts w:hint="eastAsia"/>
              </w:rPr>
            </w:pPr>
            <w:r>
              <w:rPr>
                <w:sz w:val="16"/>
              </w:rPr>
              <w:t>372.96</w:t>
            </w:r>
          </w:p>
        </w:tc>
      </w:tr>
      <w:tr w:rsidR="00C20DF2" w14:paraId="29E25919" w14:textId="77777777">
        <w:trPr>
          <w:jc w:val="center"/>
        </w:trPr>
        <w:tc>
          <w:tcPr>
            <w:tcW w:w="1440" w:type="dxa"/>
            <w:vAlign w:val="center"/>
          </w:tcPr>
          <w:p w14:paraId="3893533F" w14:textId="77777777" w:rsidR="00C20DF2" w:rsidRDefault="00000000">
            <w:pPr>
              <w:rPr>
                <w:rFonts w:hint="eastAsia"/>
              </w:rPr>
            </w:pPr>
            <w:r>
              <w:rPr>
                <w:sz w:val="16"/>
              </w:rPr>
              <w:t>Bengali</w:t>
            </w:r>
          </w:p>
        </w:tc>
        <w:tc>
          <w:tcPr>
            <w:tcW w:w="1440" w:type="dxa"/>
            <w:vAlign w:val="center"/>
          </w:tcPr>
          <w:p w14:paraId="06ED6332" w14:textId="77777777" w:rsidR="00C20DF2" w:rsidRDefault="00000000">
            <w:pPr>
              <w:rPr>
                <w:rFonts w:hint="eastAsia"/>
              </w:rPr>
            </w:pPr>
            <w:r>
              <w:rPr>
                <w:sz w:val="16"/>
              </w:rPr>
              <w:t>516,306</w:t>
            </w:r>
          </w:p>
        </w:tc>
        <w:tc>
          <w:tcPr>
            <w:tcW w:w="1440" w:type="dxa"/>
            <w:vAlign w:val="center"/>
          </w:tcPr>
          <w:p w14:paraId="5C031754" w14:textId="77777777" w:rsidR="00C20DF2" w:rsidRDefault="00000000">
            <w:pPr>
              <w:rPr>
                <w:rFonts w:hint="eastAsia"/>
              </w:rPr>
            </w:pPr>
            <w:r>
              <w:rPr>
                <w:sz w:val="16"/>
              </w:rPr>
              <w:t>3.71</w:t>
            </w:r>
          </w:p>
        </w:tc>
        <w:tc>
          <w:tcPr>
            <w:tcW w:w="1440" w:type="dxa"/>
            <w:vAlign w:val="center"/>
          </w:tcPr>
          <w:p w14:paraId="7DA2EB1F" w14:textId="77777777" w:rsidR="00C20DF2" w:rsidRDefault="00000000">
            <w:pPr>
              <w:rPr>
                <w:rFonts w:hint="eastAsia"/>
              </w:rPr>
            </w:pPr>
            <w:r>
              <w:rPr>
                <w:sz w:val="16"/>
              </w:rPr>
              <w:t>8.51%</w:t>
            </w:r>
          </w:p>
        </w:tc>
        <w:tc>
          <w:tcPr>
            <w:tcW w:w="1440" w:type="dxa"/>
            <w:vAlign w:val="center"/>
          </w:tcPr>
          <w:p w14:paraId="6E22FCE5" w14:textId="77777777" w:rsidR="00C20DF2" w:rsidRDefault="00000000">
            <w:pPr>
              <w:rPr>
                <w:rFonts w:hint="eastAsia"/>
              </w:rPr>
            </w:pPr>
            <w:r>
              <w:rPr>
                <w:sz w:val="16"/>
              </w:rPr>
              <w:t>21.97%</w:t>
            </w:r>
          </w:p>
        </w:tc>
        <w:tc>
          <w:tcPr>
            <w:tcW w:w="1440" w:type="dxa"/>
            <w:vAlign w:val="center"/>
          </w:tcPr>
          <w:p w14:paraId="4F4CC81D" w14:textId="77777777" w:rsidR="00C20DF2" w:rsidRDefault="00000000">
            <w:pPr>
              <w:rPr>
                <w:rFonts w:hint="eastAsia"/>
              </w:rPr>
            </w:pPr>
            <w:r>
              <w:rPr>
                <w:sz w:val="16"/>
              </w:rPr>
              <w:t>68.93</w:t>
            </w:r>
          </w:p>
        </w:tc>
        <w:tc>
          <w:tcPr>
            <w:tcW w:w="1440" w:type="dxa"/>
            <w:vAlign w:val="center"/>
          </w:tcPr>
          <w:p w14:paraId="4FA5E22B" w14:textId="77777777" w:rsidR="00C20DF2" w:rsidRDefault="00000000">
            <w:pPr>
              <w:rPr>
                <w:rFonts w:hint="eastAsia"/>
              </w:rPr>
            </w:pPr>
            <w:r>
              <w:rPr>
                <w:sz w:val="16"/>
              </w:rPr>
              <w:t>374.89</w:t>
            </w:r>
          </w:p>
        </w:tc>
      </w:tr>
      <w:tr w:rsidR="00C20DF2" w14:paraId="272E06FF" w14:textId="77777777">
        <w:trPr>
          <w:jc w:val="center"/>
        </w:trPr>
        <w:tc>
          <w:tcPr>
            <w:tcW w:w="1440" w:type="dxa"/>
            <w:vAlign w:val="center"/>
          </w:tcPr>
          <w:p w14:paraId="6B80E6E0" w14:textId="77777777" w:rsidR="00C20DF2" w:rsidRDefault="00000000">
            <w:pPr>
              <w:rPr>
                <w:rFonts w:hint="eastAsia"/>
              </w:rPr>
            </w:pPr>
            <w:r>
              <w:rPr>
                <w:sz w:val="16"/>
              </w:rPr>
              <w:t>Tamil</w:t>
            </w:r>
          </w:p>
        </w:tc>
        <w:tc>
          <w:tcPr>
            <w:tcW w:w="1440" w:type="dxa"/>
            <w:vAlign w:val="center"/>
          </w:tcPr>
          <w:p w14:paraId="4B261490" w14:textId="77777777" w:rsidR="00C20DF2" w:rsidRDefault="00000000">
            <w:pPr>
              <w:rPr>
                <w:rFonts w:hint="eastAsia"/>
              </w:rPr>
            </w:pPr>
            <w:r>
              <w:rPr>
                <w:sz w:val="16"/>
              </w:rPr>
              <w:t>515,112</w:t>
            </w:r>
          </w:p>
        </w:tc>
        <w:tc>
          <w:tcPr>
            <w:tcW w:w="1440" w:type="dxa"/>
            <w:vAlign w:val="center"/>
          </w:tcPr>
          <w:p w14:paraId="0EEFB574" w14:textId="77777777" w:rsidR="00C20DF2" w:rsidRDefault="00000000">
            <w:pPr>
              <w:rPr>
                <w:rFonts w:hint="eastAsia"/>
              </w:rPr>
            </w:pPr>
            <w:r>
              <w:rPr>
                <w:sz w:val="16"/>
              </w:rPr>
              <w:t>3.68</w:t>
            </w:r>
          </w:p>
        </w:tc>
        <w:tc>
          <w:tcPr>
            <w:tcW w:w="1440" w:type="dxa"/>
            <w:vAlign w:val="center"/>
          </w:tcPr>
          <w:p w14:paraId="1D10CE27" w14:textId="77777777" w:rsidR="00C20DF2" w:rsidRDefault="00000000">
            <w:pPr>
              <w:rPr>
                <w:rFonts w:hint="eastAsia"/>
              </w:rPr>
            </w:pPr>
            <w:r>
              <w:rPr>
                <w:sz w:val="16"/>
              </w:rPr>
              <w:t>8.50%</w:t>
            </w:r>
          </w:p>
        </w:tc>
        <w:tc>
          <w:tcPr>
            <w:tcW w:w="1440" w:type="dxa"/>
            <w:vAlign w:val="center"/>
          </w:tcPr>
          <w:p w14:paraId="28C16BB0" w14:textId="77777777" w:rsidR="00C20DF2" w:rsidRDefault="00000000">
            <w:pPr>
              <w:rPr>
                <w:rFonts w:hint="eastAsia"/>
              </w:rPr>
            </w:pPr>
            <w:r>
              <w:rPr>
                <w:sz w:val="16"/>
              </w:rPr>
              <w:t>22.05%</w:t>
            </w:r>
          </w:p>
        </w:tc>
        <w:tc>
          <w:tcPr>
            <w:tcW w:w="1440" w:type="dxa"/>
            <w:vAlign w:val="center"/>
          </w:tcPr>
          <w:p w14:paraId="1F4CF749" w14:textId="77777777" w:rsidR="00C20DF2" w:rsidRDefault="00000000">
            <w:pPr>
              <w:rPr>
                <w:rFonts w:hint="eastAsia"/>
              </w:rPr>
            </w:pPr>
            <w:r>
              <w:rPr>
                <w:sz w:val="16"/>
              </w:rPr>
              <w:t>70.21</w:t>
            </w:r>
          </w:p>
        </w:tc>
        <w:tc>
          <w:tcPr>
            <w:tcW w:w="1440" w:type="dxa"/>
            <w:vAlign w:val="center"/>
          </w:tcPr>
          <w:p w14:paraId="66B775C5" w14:textId="77777777" w:rsidR="00C20DF2" w:rsidRDefault="00000000">
            <w:pPr>
              <w:rPr>
                <w:rFonts w:hint="eastAsia"/>
              </w:rPr>
            </w:pPr>
            <w:r>
              <w:rPr>
                <w:sz w:val="16"/>
              </w:rPr>
              <w:t>381.67</w:t>
            </w:r>
          </w:p>
        </w:tc>
      </w:tr>
    </w:tbl>
    <w:p w14:paraId="2BCF24DA" w14:textId="77777777" w:rsidR="00C20DF2" w:rsidRDefault="00000000">
      <w:pPr>
        <w:pStyle w:val="Heading2"/>
      </w:pPr>
      <w:r>
        <w:t>Correlation Findings</w:t>
      </w:r>
    </w:p>
    <w:p w14:paraId="44C58C39" w14:textId="77777777" w:rsidR="00C20DF2" w:rsidRDefault="00000000">
      <w:pPr>
        <w:rPr>
          <w:rFonts w:hint="eastAsia"/>
        </w:rPr>
      </w:pPr>
      <w:r>
        <w:t>The EDA correlation analysis identified strong relationships among funnel and cost variables. Examples include Engagement Score–CTR (0.9608), Leads–Conversions (0.9172), Clicks–Leads (0.8896), Conversions–Revenue (0.8790), and CPC–CPA (0.8707). These relationships were considered during feature selection and leakage prevention.</w:t>
      </w:r>
    </w:p>
    <w:p w14:paraId="68A39EA2" w14:textId="3B7E0584" w:rsidR="00C20DF2" w:rsidRDefault="00000000" w:rsidP="004D0055">
      <w:pPr>
        <w:pStyle w:val="Heading1"/>
      </w:pPr>
      <w:r>
        <w:br w:type="page"/>
      </w:r>
      <w:r w:rsidR="004D0055">
        <w:lastRenderedPageBreak/>
        <w:t>6</w:t>
      </w:r>
      <w:r w:rsidR="004D0055">
        <w:t xml:space="preserve">. </w:t>
      </w:r>
      <w:r w:rsidR="004D0055">
        <w:t>Feature Engineering</w:t>
      </w:r>
    </w:p>
    <w:p w14:paraId="6809AE1A" w14:textId="451F0EFE" w:rsidR="00C20DF2" w:rsidRDefault="00000000">
      <w:pPr>
        <w:rPr>
          <w:rFonts w:hint="eastAsia"/>
        </w:rPr>
      </w:pPr>
      <w:r>
        <w:t>The feature</w:t>
      </w:r>
      <w:r w:rsidR="004D0055">
        <w:t xml:space="preserve"> </w:t>
      </w:r>
      <w:r>
        <w:t>engineering notebook transforms the cleaned dataset into a 53-column modelling dataset. The pipeline reproduces the same core transformations when scoring new campaigns.</w:t>
      </w:r>
    </w:p>
    <w:p w14:paraId="566901F2" w14:textId="77777777" w:rsidR="00C20DF2" w:rsidRDefault="00000000">
      <w:pPr>
        <w:pStyle w:val="ListBullet"/>
        <w:rPr>
          <w:rFonts w:hint="eastAsia"/>
        </w:rPr>
      </w:pPr>
      <w:r>
        <w:t>Spend reconstruction from Acquisition_Cost × Conversions.</w:t>
      </w:r>
    </w:p>
    <w:p w14:paraId="157C8D57" w14:textId="77777777" w:rsidR="00C20DF2" w:rsidRDefault="00000000">
      <w:pPr>
        <w:pStyle w:val="ListBullet"/>
        <w:rPr>
          <w:rFonts w:hint="eastAsia"/>
        </w:rPr>
      </w:pPr>
      <w:r>
        <w:t>CTR, Conversion Rate, CPC, CPA, ROAS, CPL, Lead Rate, Lead-to-Conversion Rate and Overall Funnel Efficiency.</w:t>
      </w:r>
    </w:p>
    <w:p w14:paraId="6646EFB6" w14:textId="77777777" w:rsidR="00C20DF2" w:rsidRDefault="00000000">
      <w:pPr>
        <w:pStyle w:val="ListBullet"/>
        <w:rPr>
          <w:rFonts w:hint="eastAsia"/>
        </w:rPr>
      </w:pPr>
      <w:r>
        <w:t>Per-day intensity measures for impressions, clicks, leads, conversions and spend.</w:t>
      </w:r>
    </w:p>
    <w:p w14:paraId="4A67004B" w14:textId="77777777" w:rsidR="00C20DF2" w:rsidRDefault="00000000">
      <w:pPr>
        <w:pStyle w:val="ListBullet"/>
        <w:rPr>
          <w:rFonts w:hint="eastAsia"/>
        </w:rPr>
      </w:pPr>
      <w:r>
        <w:t>Date features: Year, Month, Quarter, Day of Week and Weekend indicator.</w:t>
      </w:r>
    </w:p>
    <w:p w14:paraId="6C831BA7" w14:textId="77777777" w:rsidR="00C20DF2" w:rsidRDefault="00000000">
      <w:pPr>
        <w:pStyle w:val="ListBullet"/>
        <w:rPr>
          <w:rFonts w:hint="eastAsia"/>
        </w:rPr>
      </w:pPr>
      <w:r>
        <w:t>Channel count and multichannel indicator.</w:t>
      </w:r>
    </w:p>
    <w:p w14:paraId="7CC8D0C6" w14:textId="77777777" w:rsidR="00C20DF2" w:rsidRDefault="00000000">
      <w:pPr>
        <w:pStyle w:val="ListBullet"/>
        <w:rPr>
          <w:rFonts w:hint="eastAsia"/>
        </w:rPr>
      </w:pPr>
      <w:r>
        <w:t>Binary channel indicators for Email, Facebook, Google, Instagram, WhatsApp and YouTube.</w:t>
      </w:r>
    </w:p>
    <w:p w14:paraId="3EFE268E" w14:textId="77777777" w:rsidR="00C20DF2" w:rsidRDefault="00000000">
      <w:pPr>
        <w:pStyle w:val="ListBullet"/>
        <w:rPr>
          <w:rFonts w:hint="eastAsia"/>
        </w:rPr>
      </w:pPr>
      <w:r>
        <w:t>One-hot style indicators for campaign type, target audience, language and customer segment.</w:t>
      </w:r>
    </w:p>
    <w:p w14:paraId="3719DB58" w14:textId="77777777" w:rsidR="00C20DF2" w:rsidRDefault="00000000">
      <w:pPr>
        <w:rPr>
          <w:rFonts w:hint="eastAsia"/>
        </w:rPr>
      </w:pPr>
      <w:r>
        <w:t>For supervised modelling, target leakage was explicitly addressed. Features directly derived from a target or unavailable before the target was observed were excluded as appropriate for each prediction target.</w:t>
      </w:r>
    </w:p>
    <w:tbl>
      <w:tblPr>
        <w:tblStyle w:val="TableGrid"/>
        <w:tblW w:w="0" w:type="auto"/>
        <w:jc w:val="center"/>
        <w:tblLook w:val="04A0" w:firstRow="1" w:lastRow="0" w:firstColumn="1" w:lastColumn="0" w:noHBand="0" w:noVBand="1"/>
      </w:tblPr>
      <w:tblGrid>
        <w:gridCol w:w="2696"/>
        <w:gridCol w:w="2488"/>
        <w:gridCol w:w="3214"/>
      </w:tblGrid>
      <w:tr w:rsidR="00C20DF2" w14:paraId="77970AAA" w14:textId="77777777" w:rsidTr="00966286">
        <w:trPr>
          <w:trHeight w:val="410"/>
          <w:jc w:val="center"/>
        </w:trPr>
        <w:tc>
          <w:tcPr>
            <w:tcW w:w="2696" w:type="dxa"/>
            <w:vAlign w:val="center"/>
          </w:tcPr>
          <w:p w14:paraId="76009CED" w14:textId="77777777" w:rsidR="00C20DF2" w:rsidRDefault="00000000">
            <w:pPr>
              <w:rPr>
                <w:rFonts w:hint="eastAsia"/>
              </w:rPr>
            </w:pPr>
            <w:r>
              <w:rPr>
                <w:b/>
                <w:sz w:val="17"/>
              </w:rPr>
              <w:t>Stage</w:t>
            </w:r>
          </w:p>
        </w:tc>
        <w:tc>
          <w:tcPr>
            <w:tcW w:w="2488" w:type="dxa"/>
            <w:vAlign w:val="center"/>
          </w:tcPr>
          <w:p w14:paraId="109127C3" w14:textId="77777777" w:rsidR="00C20DF2" w:rsidRDefault="00000000">
            <w:pPr>
              <w:rPr>
                <w:rFonts w:hint="eastAsia"/>
              </w:rPr>
            </w:pPr>
            <w:r>
              <w:rPr>
                <w:b/>
                <w:sz w:val="17"/>
              </w:rPr>
              <w:t>Rows</w:t>
            </w:r>
          </w:p>
        </w:tc>
        <w:tc>
          <w:tcPr>
            <w:tcW w:w="3214" w:type="dxa"/>
            <w:vAlign w:val="center"/>
          </w:tcPr>
          <w:p w14:paraId="2BAF1A77" w14:textId="77777777" w:rsidR="00C20DF2" w:rsidRDefault="00000000">
            <w:pPr>
              <w:rPr>
                <w:rFonts w:hint="eastAsia"/>
              </w:rPr>
            </w:pPr>
            <w:r>
              <w:rPr>
                <w:b/>
                <w:sz w:val="17"/>
              </w:rPr>
              <w:t>Columns</w:t>
            </w:r>
          </w:p>
        </w:tc>
      </w:tr>
      <w:tr w:rsidR="00C20DF2" w14:paraId="1CB24AD4" w14:textId="77777777" w:rsidTr="00966286">
        <w:trPr>
          <w:trHeight w:val="410"/>
          <w:jc w:val="center"/>
        </w:trPr>
        <w:tc>
          <w:tcPr>
            <w:tcW w:w="2696" w:type="dxa"/>
            <w:vAlign w:val="center"/>
          </w:tcPr>
          <w:p w14:paraId="788107E0" w14:textId="77777777" w:rsidR="00C20DF2" w:rsidRDefault="00000000">
            <w:pPr>
              <w:rPr>
                <w:rFonts w:hint="eastAsia"/>
              </w:rPr>
            </w:pPr>
            <w:r>
              <w:rPr>
                <w:sz w:val="17"/>
              </w:rPr>
              <w:t>Dataset stage</w:t>
            </w:r>
          </w:p>
        </w:tc>
        <w:tc>
          <w:tcPr>
            <w:tcW w:w="2488" w:type="dxa"/>
            <w:vAlign w:val="center"/>
          </w:tcPr>
          <w:p w14:paraId="091820C7" w14:textId="77777777" w:rsidR="00C20DF2" w:rsidRDefault="00000000">
            <w:pPr>
              <w:rPr>
                <w:rFonts w:hint="eastAsia"/>
              </w:rPr>
            </w:pPr>
            <w:r>
              <w:rPr>
                <w:sz w:val="17"/>
              </w:rPr>
              <w:t>Rows</w:t>
            </w:r>
          </w:p>
        </w:tc>
        <w:tc>
          <w:tcPr>
            <w:tcW w:w="3214" w:type="dxa"/>
            <w:vAlign w:val="center"/>
          </w:tcPr>
          <w:p w14:paraId="7DAE2444" w14:textId="77777777" w:rsidR="00C20DF2" w:rsidRDefault="00000000">
            <w:pPr>
              <w:rPr>
                <w:rFonts w:hint="eastAsia"/>
              </w:rPr>
            </w:pPr>
            <w:r>
              <w:rPr>
                <w:sz w:val="17"/>
              </w:rPr>
              <w:t>Columns</w:t>
            </w:r>
          </w:p>
        </w:tc>
      </w:tr>
      <w:tr w:rsidR="00C20DF2" w14:paraId="2AD8BE7A" w14:textId="77777777" w:rsidTr="00966286">
        <w:trPr>
          <w:trHeight w:val="390"/>
          <w:jc w:val="center"/>
        </w:trPr>
        <w:tc>
          <w:tcPr>
            <w:tcW w:w="2696" w:type="dxa"/>
            <w:vAlign w:val="center"/>
          </w:tcPr>
          <w:p w14:paraId="7EED5FE2" w14:textId="77777777" w:rsidR="00C20DF2" w:rsidRDefault="00000000">
            <w:pPr>
              <w:rPr>
                <w:rFonts w:hint="eastAsia"/>
              </w:rPr>
            </w:pPr>
            <w:r>
              <w:rPr>
                <w:sz w:val="17"/>
              </w:rPr>
              <w:t>Raw</w:t>
            </w:r>
          </w:p>
        </w:tc>
        <w:tc>
          <w:tcPr>
            <w:tcW w:w="2488" w:type="dxa"/>
            <w:vAlign w:val="center"/>
          </w:tcPr>
          <w:p w14:paraId="73845C22" w14:textId="77777777" w:rsidR="00C20DF2" w:rsidRDefault="00000000">
            <w:pPr>
              <w:rPr>
                <w:rFonts w:hint="eastAsia"/>
              </w:rPr>
            </w:pPr>
            <w:r>
              <w:rPr>
                <w:sz w:val="17"/>
              </w:rPr>
              <w:t>55,555</w:t>
            </w:r>
          </w:p>
        </w:tc>
        <w:tc>
          <w:tcPr>
            <w:tcW w:w="3214" w:type="dxa"/>
            <w:vAlign w:val="center"/>
          </w:tcPr>
          <w:p w14:paraId="37CF6815" w14:textId="77777777" w:rsidR="00C20DF2" w:rsidRDefault="00000000">
            <w:pPr>
              <w:rPr>
                <w:rFonts w:hint="eastAsia"/>
              </w:rPr>
            </w:pPr>
            <w:r>
              <w:rPr>
                <w:sz w:val="17"/>
              </w:rPr>
              <w:t>16</w:t>
            </w:r>
          </w:p>
        </w:tc>
      </w:tr>
      <w:tr w:rsidR="00C20DF2" w14:paraId="232B7B64" w14:textId="77777777" w:rsidTr="00966286">
        <w:trPr>
          <w:trHeight w:val="410"/>
          <w:jc w:val="center"/>
        </w:trPr>
        <w:tc>
          <w:tcPr>
            <w:tcW w:w="2696" w:type="dxa"/>
            <w:vAlign w:val="center"/>
          </w:tcPr>
          <w:p w14:paraId="581027C9" w14:textId="77777777" w:rsidR="00C20DF2" w:rsidRDefault="00000000">
            <w:pPr>
              <w:rPr>
                <w:rFonts w:hint="eastAsia"/>
              </w:rPr>
            </w:pPr>
            <w:r>
              <w:rPr>
                <w:sz w:val="17"/>
              </w:rPr>
              <w:t>Cleaned</w:t>
            </w:r>
          </w:p>
        </w:tc>
        <w:tc>
          <w:tcPr>
            <w:tcW w:w="2488" w:type="dxa"/>
            <w:vAlign w:val="center"/>
          </w:tcPr>
          <w:p w14:paraId="7ED31F36" w14:textId="77777777" w:rsidR="00C20DF2" w:rsidRDefault="00000000">
            <w:pPr>
              <w:rPr>
                <w:rFonts w:hint="eastAsia"/>
              </w:rPr>
            </w:pPr>
            <w:r>
              <w:rPr>
                <w:sz w:val="17"/>
              </w:rPr>
              <w:t>55,555</w:t>
            </w:r>
          </w:p>
        </w:tc>
        <w:tc>
          <w:tcPr>
            <w:tcW w:w="3214" w:type="dxa"/>
            <w:vAlign w:val="center"/>
          </w:tcPr>
          <w:p w14:paraId="0461489E" w14:textId="77777777" w:rsidR="00C20DF2" w:rsidRDefault="00000000">
            <w:pPr>
              <w:rPr>
                <w:rFonts w:hint="eastAsia"/>
              </w:rPr>
            </w:pPr>
            <w:r>
              <w:rPr>
                <w:sz w:val="17"/>
              </w:rPr>
              <w:t>16</w:t>
            </w:r>
          </w:p>
        </w:tc>
      </w:tr>
      <w:tr w:rsidR="00C20DF2" w14:paraId="3DD9BF27" w14:textId="77777777" w:rsidTr="00966286">
        <w:trPr>
          <w:trHeight w:val="410"/>
          <w:jc w:val="center"/>
        </w:trPr>
        <w:tc>
          <w:tcPr>
            <w:tcW w:w="2696" w:type="dxa"/>
            <w:vAlign w:val="center"/>
          </w:tcPr>
          <w:p w14:paraId="56296253" w14:textId="77777777" w:rsidR="00C20DF2" w:rsidRDefault="00000000">
            <w:pPr>
              <w:rPr>
                <w:rFonts w:hint="eastAsia"/>
              </w:rPr>
            </w:pPr>
            <w:r>
              <w:rPr>
                <w:sz w:val="17"/>
              </w:rPr>
              <w:t>Feature engineered</w:t>
            </w:r>
          </w:p>
        </w:tc>
        <w:tc>
          <w:tcPr>
            <w:tcW w:w="2488" w:type="dxa"/>
            <w:vAlign w:val="center"/>
          </w:tcPr>
          <w:p w14:paraId="0CADF06F" w14:textId="77777777" w:rsidR="00C20DF2" w:rsidRDefault="00000000">
            <w:pPr>
              <w:rPr>
                <w:rFonts w:hint="eastAsia"/>
              </w:rPr>
            </w:pPr>
            <w:r>
              <w:rPr>
                <w:sz w:val="17"/>
              </w:rPr>
              <w:t>55,555</w:t>
            </w:r>
          </w:p>
        </w:tc>
        <w:tc>
          <w:tcPr>
            <w:tcW w:w="3214" w:type="dxa"/>
            <w:vAlign w:val="center"/>
          </w:tcPr>
          <w:p w14:paraId="07ED837B" w14:textId="77777777" w:rsidR="00C20DF2" w:rsidRDefault="00000000">
            <w:pPr>
              <w:rPr>
                <w:rFonts w:hint="eastAsia"/>
              </w:rPr>
            </w:pPr>
            <w:r>
              <w:rPr>
                <w:sz w:val="17"/>
              </w:rPr>
              <w:t>53</w:t>
            </w:r>
          </w:p>
        </w:tc>
      </w:tr>
      <w:tr w:rsidR="00C20DF2" w14:paraId="5C7745B0" w14:textId="77777777" w:rsidTr="00966286">
        <w:trPr>
          <w:trHeight w:val="410"/>
          <w:jc w:val="center"/>
        </w:trPr>
        <w:tc>
          <w:tcPr>
            <w:tcW w:w="2696" w:type="dxa"/>
            <w:vAlign w:val="center"/>
          </w:tcPr>
          <w:p w14:paraId="65872138" w14:textId="77777777" w:rsidR="00C20DF2" w:rsidRDefault="00000000">
            <w:pPr>
              <w:rPr>
                <w:rFonts w:hint="eastAsia"/>
              </w:rPr>
            </w:pPr>
            <w:r>
              <w:rPr>
                <w:sz w:val="17"/>
              </w:rPr>
              <w:t>Segmentation output</w:t>
            </w:r>
          </w:p>
        </w:tc>
        <w:tc>
          <w:tcPr>
            <w:tcW w:w="2488" w:type="dxa"/>
            <w:vAlign w:val="center"/>
          </w:tcPr>
          <w:p w14:paraId="0C124A52" w14:textId="77777777" w:rsidR="00C20DF2" w:rsidRDefault="00000000">
            <w:pPr>
              <w:rPr>
                <w:rFonts w:hint="eastAsia"/>
              </w:rPr>
            </w:pPr>
            <w:r>
              <w:rPr>
                <w:sz w:val="17"/>
              </w:rPr>
              <w:t>55,555</w:t>
            </w:r>
          </w:p>
        </w:tc>
        <w:tc>
          <w:tcPr>
            <w:tcW w:w="3214" w:type="dxa"/>
            <w:vAlign w:val="center"/>
          </w:tcPr>
          <w:p w14:paraId="34B9F1A0" w14:textId="77777777" w:rsidR="00C20DF2" w:rsidRDefault="00000000">
            <w:pPr>
              <w:rPr>
                <w:rFonts w:hint="eastAsia"/>
              </w:rPr>
            </w:pPr>
            <w:r>
              <w:rPr>
                <w:sz w:val="17"/>
              </w:rPr>
              <w:t>55</w:t>
            </w:r>
          </w:p>
        </w:tc>
      </w:tr>
      <w:tr w:rsidR="00C20DF2" w14:paraId="7B7B9F08" w14:textId="77777777" w:rsidTr="00966286">
        <w:trPr>
          <w:trHeight w:val="390"/>
          <w:jc w:val="center"/>
        </w:trPr>
        <w:tc>
          <w:tcPr>
            <w:tcW w:w="2696" w:type="dxa"/>
            <w:vAlign w:val="center"/>
          </w:tcPr>
          <w:p w14:paraId="66B9647A" w14:textId="77777777" w:rsidR="00C20DF2" w:rsidRDefault="00000000">
            <w:pPr>
              <w:rPr>
                <w:rFonts w:hint="eastAsia"/>
              </w:rPr>
            </w:pPr>
            <w:r>
              <w:rPr>
                <w:sz w:val="17"/>
              </w:rPr>
              <w:t>Anomaly output</w:t>
            </w:r>
          </w:p>
        </w:tc>
        <w:tc>
          <w:tcPr>
            <w:tcW w:w="2488" w:type="dxa"/>
            <w:vAlign w:val="center"/>
          </w:tcPr>
          <w:p w14:paraId="7150799A" w14:textId="77777777" w:rsidR="00C20DF2" w:rsidRDefault="00000000">
            <w:pPr>
              <w:rPr>
                <w:rFonts w:hint="eastAsia"/>
              </w:rPr>
            </w:pPr>
            <w:r>
              <w:rPr>
                <w:sz w:val="17"/>
              </w:rPr>
              <w:t>55,555</w:t>
            </w:r>
          </w:p>
        </w:tc>
        <w:tc>
          <w:tcPr>
            <w:tcW w:w="3214" w:type="dxa"/>
            <w:vAlign w:val="center"/>
          </w:tcPr>
          <w:p w14:paraId="37560E9E" w14:textId="77777777" w:rsidR="00C20DF2" w:rsidRDefault="00000000">
            <w:pPr>
              <w:rPr>
                <w:rFonts w:hint="eastAsia"/>
              </w:rPr>
            </w:pPr>
            <w:r>
              <w:rPr>
                <w:sz w:val="17"/>
              </w:rPr>
              <w:t>60</w:t>
            </w:r>
          </w:p>
        </w:tc>
      </w:tr>
    </w:tbl>
    <w:p w14:paraId="5090FBBA" w14:textId="77777777" w:rsidR="00C20DF2" w:rsidRDefault="00000000">
      <w:pPr>
        <w:rPr>
          <w:rFonts w:hint="eastAsia"/>
        </w:rPr>
      </w:pPr>
      <w:r>
        <w:br w:type="page"/>
      </w:r>
    </w:p>
    <w:p w14:paraId="6515F84B" w14:textId="2F353385" w:rsidR="00C20DF2" w:rsidRDefault="004D0055">
      <w:pPr>
        <w:pStyle w:val="Heading1"/>
      </w:pPr>
      <w:r>
        <w:lastRenderedPageBreak/>
        <w:t>7</w:t>
      </w:r>
      <w:r w:rsidR="00000000">
        <w:t>. Model 1 – Campaign Performance Prediction</w:t>
      </w:r>
    </w:p>
    <w:p w14:paraId="16E33A67" w14:textId="77777777" w:rsidR="00C20DF2" w:rsidRDefault="00000000">
      <w:pPr>
        <w:rPr>
          <w:rFonts w:hint="eastAsia"/>
        </w:rPr>
      </w:pPr>
      <w:r>
        <w:t>Multiple regression targets were evaluated: Revenue, Conversions, ROAS and Clicks. The experiments compared Linear Regression, Random Forest and XGBoost, using train/test splitting and five-fold cross-validation with hyperparameter search for tree-based models.</w:t>
      </w:r>
    </w:p>
    <w:p w14:paraId="26443D23" w14:textId="77777777" w:rsidR="00C20DF2" w:rsidRDefault="00000000">
      <w:pPr>
        <w:pStyle w:val="Heading2"/>
      </w:pPr>
      <w:r>
        <w:t>Revenue Prediction Results</w:t>
      </w:r>
    </w:p>
    <w:p w14:paraId="22EA38A4" w14:textId="77777777" w:rsidR="00C20DF2" w:rsidRDefault="00000000">
      <w:pPr>
        <w:jc w:val="center"/>
        <w:rPr>
          <w:rFonts w:hint="eastAsia"/>
        </w:rPr>
      </w:pPr>
      <w:r>
        <w:rPr>
          <w:noProof/>
        </w:rPr>
        <w:drawing>
          <wp:inline distT="0" distB="0" distL="0" distR="0" wp14:anchorId="3E64FB25" wp14:editId="43037DCD">
            <wp:extent cx="5669280" cy="3157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models.png"/>
                    <pic:cNvPicPr/>
                  </pic:nvPicPr>
                  <pic:blipFill>
                    <a:blip r:embed="rId9"/>
                    <a:stretch>
                      <a:fillRect/>
                    </a:stretch>
                  </pic:blipFill>
                  <pic:spPr>
                    <a:xfrm>
                      <a:off x="0" y="0"/>
                      <a:ext cx="5669280" cy="3157574"/>
                    </a:xfrm>
                    <a:prstGeom prst="rect">
                      <a:avLst/>
                    </a:prstGeom>
                  </pic:spPr>
                </pic:pic>
              </a:graphicData>
            </a:graphic>
          </wp:inline>
        </w:drawing>
      </w:r>
    </w:p>
    <w:p w14:paraId="0E8BA5A7" w14:textId="77777777" w:rsidR="00C20DF2" w:rsidRDefault="00000000">
      <w:pPr>
        <w:jc w:val="center"/>
        <w:rPr>
          <w:rFonts w:hint="eastAsia"/>
        </w:rPr>
      </w:pPr>
      <w:r>
        <w:rPr>
          <w:i/>
          <w:sz w:val="16"/>
        </w:rPr>
        <w:t>Figure 2. Revenue prediction model comparison using test RMSE.</w:t>
      </w:r>
    </w:p>
    <w:tbl>
      <w:tblPr>
        <w:tblStyle w:val="TableGrid"/>
        <w:tblW w:w="0" w:type="auto"/>
        <w:jc w:val="center"/>
        <w:tblLook w:val="04A0" w:firstRow="1" w:lastRow="0" w:firstColumn="1" w:lastColumn="0" w:noHBand="0" w:noVBand="1"/>
      </w:tblPr>
      <w:tblGrid>
        <w:gridCol w:w="2520"/>
        <w:gridCol w:w="2520"/>
        <w:gridCol w:w="2520"/>
        <w:gridCol w:w="2520"/>
      </w:tblGrid>
      <w:tr w:rsidR="00C20DF2" w14:paraId="6A177CBB" w14:textId="77777777">
        <w:trPr>
          <w:jc w:val="center"/>
        </w:trPr>
        <w:tc>
          <w:tcPr>
            <w:tcW w:w="2520" w:type="dxa"/>
            <w:vAlign w:val="center"/>
          </w:tcPr>
          <w:p w14:paraId="1E5EA261" w14:textId="77777777" w:rsidR="00C20DF2" w:rsidRDefault="00000000">
            <w:pPr>
              <w:rPr>
                <w:rFonts w:hint="eastAsia"/>
              </w:rPr>
            </w:pPr>
            <w:r>
              <w:rPr>
                <w:b/>
                <w:sz w:val="17"/>
              </w:rPr>
              <w:t>Model</w:t>
            </w:r>
          </w:p>
        </w:tc>
        <w:tc>
          <w:tcPr>
            <w:tcW w:w="2520" w:type="dxa"/>
            <w:vAlign w:val="center"/>
          </w:tcPr>
          <w:p w14:paraId="2F882B3F" w14:textId="77777777" w:rsidR="00C20DF2" w:rsidRDefault="00000000">
            <w:pPr>
              <w:rPr>
                <w:rFonts w:hint="eastAsia"/>
              </w:rPr>
            </w:pPr>
            <w:r>
              <w:rPr>
                <w:b/>
                <w:sz w:val="17"/>
              </w:rPr>
              <w:t>MAE</w:t>
            </w:r>
          </w:p>
        </w:tc>
        <w:tc>
          <w:tcPr>
            <w:tcW w:w="2520" w:type="dxa"/>
            <w:vAlign w:val="center"/>
          </w:tcPr>
          <w:p w14:paraId="15EFD8B8" w14:textId="77777777" w:rsidR="00C20DF2" w:rsidRDefault="00000000">
            <w:pPr>
              <w:rPr>
                <w:rFonts w:hint="eastAsia"/>
              </w:rPr>
            </w:pPr>
            <w:r>
              <w:rPr>
                <w:b/>
                <w:sz w:val="17"/>
              </w:rPr>
              <w:t>RMSE</w:t>
            </w:r>
          </w:p>
        </w:tc>
        <w:tc>
          <w:tcPr>
            <w:tcW w:w="2520" w:type="dxa"/>
            <w:vAlign w:val="center"/>
          </w:tcPr>
          <w:p w14:paraId="2D59D39A" w14:textId="77777777" w:rsidR="00C20DF2" w:rsidRDefault="00000000">
            <w:pPr>
              <w:rPr>
                <w:rFonts w:hint="eastAsia"/>
              </w:rPr>
            </w:pPr>
            <w:r>
              <w:rPr>
                <w:b/>
                <w:sz w:val="17"/>
              </w:rPr>
              <w:t>R²</w:t>
            </w:r>
          </w:p>
        </w:tc>
      </w:tr>
      <w:tr w:rsidR="00C20DF2" w14:paraId="47D86A1E" w14:textId="77777777">
        <w:trPr>
          <w:jc w:val="center"/>
        </w:trPr>
        <w:tc>
          <w:tcPr>
            <w:tcW w:w="2520" w:type="dxa"/>
            <w:vAlign w:val="center"/>
          </w:tcPr>
          <w:p w14:paraId="2218FE35" w14:textId="77777777" w:rsidR="00C20DF2" w:rsidRDefault="00000000">
            <w:pPr>
              <w:rPr>
                <w:rFonts w:hint="eastAsia"/>
              </w:rPr>
            </w:pPr>
            <w:r>
              <w:rPr>
                <w:sz w:val="17"/>
              </w:rPr>
              <w:t>Linear Regression</w:t>
            </w:r>
          </w:p>
        </w:tc>
        <w:tc>
          <w:tcPr>
            <w:tcW w:w="2520" w:type="dxa"/>
            <w:vAlign w:val="center"/>
          </w:tcPr>
          <w:p w14:paraId="33DCFCCA" w14:textId="77777777" w:rsidR="00C20DF2" w:rsidRDefault="00000000">
            <w:pPr>
              <w:rPr>
                <w:rFonts w:hint="eastAsia"/>
              </w:rPr>
            </w:pPr>
            <w:r>
              <w:rPr>
                <w:sz w:val="17"/>
              </w:rPr>
              <w:t>155,284.46</w:t>
            </w:r>
          </w:p>
        </w:tc>
        <w:tc>
          <w:tcPr>
            <w:tcW w:w="2520" w:type="dxa"/>
            <w:vAlign w:val="center"/>
          </w:tcPr>
          <w:p w14:paraId="3FDA9A70" w14:textId="77777777" w:rsidR="00C20DF2" w:rsidRDefault="00000000">
            <w:pPr>
              <w:rPr>
                <w:rFonts w:hint="eastAsia"/>
              </w:rPr>
            </w:pPr>
            <w:r>
              <w:rPr>
                <w:sz w:val="17"/>
              </w:rPr>
              <w:t>231,673.77</w:t>
            </w:r>
          </w:p>
        </w:tc>
        <w:tc>
          <w:tcPr>
            <w:tcW w:w="2520" w:type="dxa"/>
            <w:vAlign w:val="center"/>
          </w:tcPr>
          <w:p w14:paraId="40639859" w14:textId="77777777" w:rsidR="00C20DF2" w:rsidRDefault="00000000">
            <w:pPr>
              <w:rPr>
                <w:rFonts w:hint="eastAsia"/>
              </w:rPr>
            </w:pPr>
            <w:r>
              <w:rPr>
                <w:sz w:val="17"/>
              </w:rPr>
              <w:t>0.7779</w:t>
            </w:r>
          </w:p>
        </w:tc>
      </w:tr>
      <w:tr w:rsidR="00C20DF2" w14:paraId="217F814F" w14:textId="77777777">
        <w:trPr>
          <w:jc w:val="center"/>
        </w:trPr>
        <w:tc>
          <w:tcPr>
            <w:tcW w:w="2520" w:type="dxa"/>
            <w:vAlign w:val="center"/>
          </w:tcPr>
          <w:p w14:paraId="546BEE4B" w14:textId="77777777" w:rsidR="00C20DF2" w:rsidRDefault="00000000">
            <w:pPr>
              <w:rPr>
                <w:rFonts w:hint="eastAsia"/>
              </w:rPr>
            </w:pPr>
            <w:r>
              <w:rPr>
                <w:sz w:val="17"/>
              </w:rPr>
              <w:t>Random Forest</w:t>
            </w:r>
          </w:p>
        </w:tc>
        <w:tc>
          <w:tcPr>
            <w:tcW w:w="2520" w:type="dxa"/>
            <w:vAlign w:val="center"/>
          </w:tcPr>
          <w:p w14:paraId="4BA19494" w14:textId="77777777" w:rsidR="00C20DF2" w:rsidRDefault="00000000">
            <w:pPr>
              <w:rPr>
                <w:rFonts w:hint="eastAsia"/>
              </w:rPr>
            </w:pPr>
            <w:r>
              <w:rPr>
                <w:sz w:val="17"/>
              </w:rPr>
              <w:t>155,391.99</w:t>
            </w:r>
          </w:p>
        </w:tc>
        <w:tc>
          <w:tcPr>
            <w:tcW w:w="2520" w:type="dxa"/>
            <w:vAlign w:val="center"/>
          </w:tcPr>
          <w:p w14:paraId="10CDC9BC" w14:textId="77777777" w:rsidR="00C20DF2" w:rsidRDefault="00000000">
            <w:pPr>
              <w:rPr>
                <w:rFonts w:hint="eastAsia"/>
              </w:rPr>
            </w:pPr>
            <w:r>
              <w:rPr>
                <w:sz w:val="17"/>
              </w:rPr>
              <w:t>232,970.67</w:t>
            </w:r>
          </w:p>
        </w:tc>
        <w:tc>
          <w:tcPr>
            <w:tcW w:w="2520" w:type="dxa"/>
            <w:vAlign w:val="center"/>
          </w:tcPr>
          <w:p w14:paraId="41C0EE37" w14:textId="77777777" w:rsidR="00C20DF2" w:rsidRDefault="00000000">
            <w:pPr>
              <w:rPr>
                <w:rFonts w:hint="eastAsia"/>
              </w:rPr>
            </w:pPr>
            <w:r>
              <w:rPr>
                <w:sz w:val="17"/>
              </w:rPr>
              <w:t>0.7754</w:t>
            </w:r>
          </w:p>
        </w:tc>
      </w:tr>
      <w:tr w:rsidR="00C20DF2" w14:paraId="089ED30C" w14:textId="77777777">
        <w:trPr>
          <w:jc w:val="center"/>
        </w:trPr>
        <w:tc>
          <w:tcPr>
            <w:tcW w:w="2520" w:type="dxa"/>
            <w:vAlign w:val="center"/>
          </w:tcPr>
          <w:p w14:paraId="3390788F" w14:textId="77777777" w:rsidR="00C20DF2" w:rsidRDefault="00000000">
            <w:pPr>
              <w:rPr>
                <w:rFonts w:hint="eastAsia"/>
              </w:rPr>
            </w:pPr>
            <w:r>
              <w:rPr>
                <w:sz w:val="17"/>
              </w:rPr>
              <w:t>XGBoost</w:t>
            </w:r>
          </w:p>
        </w:tc>
        <w:tc>
          <w:tcPr>
            <w:tcW w:w="2520" w:type="dxa"/>
            <w:vAlign w:val="center"/>
          </w:tcPr>
          <w:p w14:paraId="486DDD04" w14:textId="77777777" w:rsidR="00C20DF2" w:rsidRDefault="00000000">
            <w:pPr>
              <w:rPr>
                <w:rFonts w:hint="eastAsia"/>
              </w:rPr>
            </w:pPr>
            <w:r>
              <w:rPr>
                <w:sz w:val="17"/>
              </w:rPr>
              <w:t>155,547.95</w:t>
            </w:r>
          </w:p>
        </w:tc>
        <w:tc>
          <w:tcPr>
            <w:tcW w:w="2520" w:type="dxa"/>
            <w:vAlign w:val="center"/>
          </w:tcPr>
          <w:p w14:paraId="39C4BED7" w14:textId="77777777" w:rsidR="00C20DF2" w:rsidRDefault="00000000">
            <w:pPr>
              <w:rPr>
                <w:rFonts w:hint="eastAsia"/>
              </w:rPr>
            </w:pPr>
            <w:r>
              <w:rPr>
                <w:sz w:val="17"/>
              </w:rPr>
              <w:t>233,047.25</w:t>
            </w:r>
          </w:p>
        </w:tc>
        <w:tc>
          <w:tcPr>
            <w:tcW w:w="2520" w:type="dxa"/>
            <w:vAlign w:val="center"/>
          </w:tcPr>
          <w:p w14:paraId="4BDA1685" w14:textId="77777777" w:rsidR="00C20DF2" w:rsidRDefault="00000000">
            <w:pPr>
              <w:rPr>
                <w:rFonts w:hint="eastAsia"/>
              </w:rPr>
            </w:pPr>
            <w:r>
              <w:rPr>
                <w:sz w:val="17"/>
              </w:rPr>
              <w:t>0.7752</w:t>
            </w:r>
          </w:p>
        </w:tc>
      </w:tr>
    </w:tbl>
    <w:p w14:paraId="501327F5" w14:textId="77777777" w:rsidR="00C20DF2" w:rsidRDefault="00000000">
      <w:pPr>
        <w:rPr>
          <w:rFonts w:hint="eastAsia"/>
        </w:rPr>
      </w:pPr>
      <w:r>
        <w:t>Linear Regression was selected as the final Revenue model because it produced the lowest test RMSE (231,673.77) and highest R² (0.7779) among the three revenue models.</w:t>
      </w:r>
    </w:p>
    <w:p w14:paraId="09F0CF7A" w14:textId="77777777" w:rsidR="00C20DF2" w:rsidRDefault="00000000">
      <w:pPr>
        <w:pStyle w:val="Heading2"/>
      </w:pPr>
      <w:r>
        <w:t>Other Regression Targets</w:t>
      </w:r>
    </w:p>
    <w:p w14:paraId="76543D41" w14:textId="77777777" w:rsidR="00C20DF2" w:rsidRDefault="00000000">
      <w:pPr>
        <w:rPr>
          <w:rFonts w:hint="eastAsia"/>
        </w:rPr>
      </w:pPr>
      <w:r>
        <w:t>Conversions: XGBoost achieved the best test RMSE of 101.0199 and R² of 0.9863.</w:t>
      </w:r>
    </w:p>
    <w:p w14:paraId="18BEE0D3" w14:textId="77777777" w:rsidR="00C20DF2" w:rsidRDefault="00000000">
      <w:pPr>
        <w:rPr>
          <w:rFonts w:hint="eastAsia"/>
        </w:rPr>
      </w:pPr>
      <w:r>
        <w:t>ROAS: Random Forest achieved the best test RMSE of 1.9682 and R² of 0.8108.</w:t>
      </w:r>
    </w:p>
    <w:p w14:paraId="6DC3BC04" w14:textId="77777777" w:rsidR="00C20DF2" w:rsidRDefault="00000000">
      <w:pPr>
        <w:rPr>
          <w:rFonts w:hint="eastAsia"/>
        </w:rPr>
      </w:pPr>
      <w:r>
        <w:t>Clicks: XGBoost achieved the best test RMSE of 115.7396 and R² of 0.9987.</w:t>
      </w:r>
    </w:p>
    <w:p w14:paraId="0910DC98" w14:textId="77777777" w:rsidR="00C20DF2" w:rsidRDefault="00000000">
      <w:pPr>
        <w:rPr>
          <w:rFonts w:hint="eastAsia"/>
        </w:rPr>
      </w:pPr>
      <w:r>
        <w:t>The final reusable pipeline uses the saved Revenue regressor because the assignment's primary performance prediction component was implemented as a Revenue prediction model.</w:t>
      </w:r>
    </w:p>
    <w:p w14:paraId="66EB5F80" w14:textId="77777777" w:rsidR="00C20DF2" w:rsidRDefault="00000000">
      <w:pPr>
        <w:rPr>
          <w:rFonts w:hint="eastAsia"/>
        </w:rPr>
      </w:pPr>
      <w:r>
        <w:br w:type="page"/>
      </w:r>
    </w:p>
    <w:p w14:paraId="6EBB98C0" w14:textId="77777777" w:rsidR="00C20DF2" w:rsidRDefault="00000000">
      <w:pPr>
        <w:pStyle w:val="Heading1"/>
      </w:pPr>
      <w:r>
        <w:lastRenderedPageBreak/>
        <w:t>9. Model 2 – Campaign Performance Classification</w:t>
      </w:r>
    </w:p>
    <w:p w14:paraId="2DDFE321" w14:textId="77777777" w:rsidR="00C20DF2" w:rsidRDefault="00000000">
      <w:pPr>
        <w:rPr>
          <w:rFonts w:hint="eastAsia"/>
        </w:rPr>
      </w:pPr>
      <w:r>
        <w:t>Campaign performance labels were defined using ROAS tertiles. The resulting classes were balanced at approximately one-third each: Low Performing, Medium Performing and High Performing. This converts the continuous ROAS measure into an interpretable business classification target.</w:t>
      </w:r>
    </w:p>
    <w:tbl>
      <w:tblPr>
        <w:tblStyle w:val="TableGrid"/>
        <w:tblW w:w="0" w:type="auto"/>
        <w:jc w:val="center"/>
        <w:tblLook w:val="04A0" w:firstRow="1" w:lastRow="0" w:firstColumn="1" w:lastColumn="0" w:noHBand="0" w:noVBand="1"/>
      </w:tblPr>
      <w:tblGrid>
        <w:gridCol w:w="3360"/>
        <w:gridCol w:w="3360"/>
        <w:gridCol w:w="3360"/>
      </w:tblGrid>
      <w:tr w:rsidR="00C20DF2" w14:paraId="0A3EFC79" w14:textId="77777777">
        <w:trPr>
          <w:jc w:val="center"/>
        </w:trPr>
        <w:tc>
          <w:tcPr>
            <w:tcW w:w="3360" w:type="dxa"/>
            <w:vAlign w:val="center"/>
          </w:tcPr>
          <w:p w14:paraId="011939B1" w14:textId="77777777" w:rsidR="00C20DF2" w:rsidRDefault="00000000">
            <w:pPr>
              <w:rPr>
                <w:rFonts w:hint="eastAsia"/>
              </w:rPr>
            </w:pPr>
            <w:r>
              <w:rPr>
                <w:b/>
                <w:sz w:val="17"/>
              </w:rPr>
              <w:t>Class</w:t>
            </w:r>
          </w:p>
        </w:tc>
        <w:tc>
          <w:tcPr>
            <w:tcW w:w="3360" w:type="dxa"/>
            <w:vAlign w:val="center"/>
          </w:tcPr>
          <w:p w14:paraId="3FC6E077" w14:textId="77777777" w:rsidR="00C20DF2" w:rsidRDefault="00000000">
            <w:pPr>
              <w:rPr>
                <w:rFonts w:hint="eastAsia"/>
              </w:rPr>
            </w:pPr>
            <w:r>
              <w:rPr>
                <w:b/>
                <w:sz w:val="17"/>
              </w:rPr>
              <w:t>ROAS interval</w:t>
            </w:r>
          </w:p>
        </w:tc>
        <w:tc>
          <w:tcPr>
            <w:tcW w:w="3360" w:type="dxa"/>
            <w:vAlign w:val="center"/>
          </w:tcPr>
          <w:p w14:paraId="4B9E12AB" w14:textId="77777777" w:rsidR="00C20DF2" w:rsidRDefault="00000000">
            <w:pPr>
              <w:rPr>
                <w:rFonts w:hint="eastAsia"/>
              </w:rPr>
            </w:pPr>
            <w:r>
              <w:rPr>
                <w:b/>
                <w:sz w:val="17"/>
              </w:rPr>
              <w:t>Count</w:t>
            </w:r>
          </w:p>
        </w:tc>
      </w:tr>
      <w:tr w:rsidR="00C20DF2" w14:paraId="4B4A63A2" w14:textId="77777777">
        <w:trPr>
          <w:jc w:val="center"/>
        </w:trPr>
        <w:tc>
          <w:tcPr>
            <w:tcW w:w="3360" w:type="dxa"/>
            <w:vAlign w:val="center"/>
          </w:tcPr>
          <w:p w14:paraId="2D6852F9" w14:textId="77777777" w:rsidR="00C20DF2" w:rsidRDefault="00000000">
            <w:pPr>
              <w:rPr>
                <w:rFonts w:hint="eastAsia"/>
              </w:rPr>
            </w:pPr>
            <w:r>
              <w:rPr>
                <w:sz w:val="17"/>
              </w:rPr>
              <w:t>Performance tier</w:t>
            </w:r>
          </w:p>
        </w:tc>
        <w:tc>
          <w:tcPr>
            <w:tcW w:w="3360" w:type="dxa"/>
            <w:vAlign w:val="center"/>
          </w:tcPr>
          <w:p w14:paraId="1643E9F5" w14:textId="77777777" w:rsidR="00C20DF2" w:rsidRDefault="00000000">
            <w:pPr>
              <w:rPr>
                <w:rFonts w:hint="eastAsia"/>
              </w:rPr>
            </w:pPr>
            <w:r>
              <w:rPr>
                <w:sz w:val="17"/>
              </w:rPr>
              <w:t>ROAS interval</w:t>
            </w:r>
          </w:p>
        </w:tc>
        <w:tc>
          <w:tcPr>
            <w:tcW w:w="3360" w:type="dxa"/>
            <w:vAlign w:val="center"/>
          </w:tcPr>
          <w:p w14:paraId="46732B21" w14:textId="77777777" w:rsidR="00C20DF2" w:rsidRDefault="00000000">
            <w:pPr>
              <w:rPr>
                <w:rFonts w:hint="eastAsia"/>
              </w:rPr>
            </w:pPr>
            <w:r>
              <w:rPr>
                <w:sz w:val="17"/>
              </w:rPr>
              <w:t>Training count</w:t>
            </w:r>
          </w:p>
        </w:tc>
      </w:tr>
      <w:tr w:rsidR="00C20DF2" w14:paraId="3142EE39" w14:textId="77777777">
        <w:trPr>
          <w:jc w:val="center"/>
        </w:trPr>
        <w:tc>
          <w:tcPr>
            <w:tcW w:w="3360" w:type="dxa"/>
            <w:vAlign w:val="center"/>
          </w:tcPr>
          <w:p w14:paraId="7FDD2519" w14:textId="77777777" w:rsidR="00C20DF2" w:rsidRDefault="00000000">
            <w:pPr>
              <w:rPr>
                <w:rFonts w:hint="eastAsia"/>
              </w:rPr>
            </w:pPr>
            <w:r>
              <w:rPr>
                <w:sz w:val="17"/>
              </w:rPr>
              <w:t>Low Performing</w:t>
            </w:r>
          </w:p>
        </w:tc>
        <w:tc>
          <w:tcPr>
            <w:tcW w:w="3360" w:type="dxa"/>
            <w:vAlign w:val="center"/>
          </w:tcPr>
          <w:p w14:paraId="61E53BD2" w14:textId="77777777" w:rsidR="00C20DF2" w:rsidRDefault="00000000">
            <w:pPr>
              <w:rPr>
                <w:rFonts w:hint="eastAsia"/>
              </w:rPr>
            </w:pPr>
            <w:r>
              <w:rPr>
                <w:sz w:val="17"/>
              </w:rPr>
              <w:t>0.032–1.374</w:t>
            </w:r>
          </w:p>
        </w:tc>
        <w:tc>
          <w:tcPr>
            <w:tcW w:w="3360" w:type="dxa"/>
            <w:vAlign w:val="center"/>
          </w:tcPr>
          <w:p w14:paraId="3234DE5A" w14:textId="77777777" w:rsidR="00C20DF2" w:rsidRDefault="00000000">
            <w:pPr>
              <w:rPr>
                <w:rFonts w:hint="eastAsia"/>
              </w:rPr>
            </w:pPr>
            <w:r>
              <w:rPr>
                <w:sz w:val="17"/>
              </w:rPr>
              <w:t>18,519</w:t>
            </w:r>
          </w:p>
        </w:tc>
      </w:tr>
      <w:tr w:rsidR="00C20DF2" w14:paraId="0744A9D0" w14:textId="77777777">
        <w:trPr>
          <w:jc w:val="center"/>
        </w:trPr>
        <w:tc>
          <w:tcPr>
            <w:tcW w:w="3360" w:type="dxa"/>
            <w:vAlign w:val="center"/>
          </w:tcPr>
          <w:p w14:paraId="6FB9DE24" w14:textId="77777777" w:rsidR="00C20DF2" w:rsidRDefault="00000000">
            <w:pPr>
              <w:rPr>
                <w:rFonts w:hint="eastAsia"/>
              </w:rPr>
            </w:pPr>
            <w:r>
              <w:rPr>
                <w:sz w:val="17"/>
              </w:rPr>
              <w:t>Medium Performing</w:t>
            </w:r>
          </w:p>
        </w:tc>
        <w:tc>
          <w:tcPr>
            <w:tcW w:w="3360" w:type="dxa"/>
            <w:vAlign w:val="center"/>
          </w:tcPr>
          <w:p w14:paraId="488BF853" w14:textId="77777777" w:rsidR="00C20DF2" w:rsidRDefault="00000000">
            <w:pPr>
              <w:rPr>
                <w:rFonts w:hint="eastAsia"/>
              </w:rPr>
            </w:pPr>
            <w:r>
              <w:rPr>
                <w:sz w:val="17"/>
              </w:rPr>
              <w:t>1.374–3.583</w:t>
            </w:r>
          </w:p>
        </w:tc>
        <w:tc>
          <w:tcPr>
            <w:tcW w:w="3360" w:type="dxa"/>
            <w:vAlign w:val="center"/>
          </w:tcPr>
          <w:p w14:paraId="3CC25BB3" w14:textId="77777777" w:rsidR="00C20DF2" w:rsidRDefault="00000000">
            <w:pPr>
              <w:rPr>
                <w:rFonts w:hint="eastAsia"/>
              </w:rPr>
            </w:pPr>
            <w:r>
              <w:rPr>
                <w:sz w:val="17"/>
              </w:rPr>
              <w:t>18,517</w:t>
            </w:r>
          </w:p>
        </w:tc>
      </w:tr>
      <w:tr w:rsidR="00C20DF2" w14:paraId="345D4117" w14:textId="77777777">
        <w:trPr>
          <w:jc w:val="center"/>
        </w:trPr>
        <w:tc>
          <w:tcPr>
            <w:tcW w:w="3360" w:type="dxa"/>
            <w:vAlign w:val="center"/>
          </w:tcPr>
          <w:p w14:paraId="7033447C" w14:textId="77777777" w:rsidR="00C20DF2" w:rsidRDefault="00000000">
            <w:pPr>
              <w:rPr>
                <w:rFonts w:hint="eastAsia"/>
              </w:rPr>
            </w:pPr>
            <w:r>
              <w:rPr>
                <w:sz w:val="17"/>
              </w:rPr>
              <w:t>High Performing</w:t>
            </w:r>
          </w:p>
        </w:tc>
        <w:tc>
          <w:tcPr>
            <w:tcW w:w="3360" w:type="dxa"/>
            <w:vAlign w:val="center"/>
          </w:tcPr>
          <w:p w14:paraId="79D74487" w14:textId="77777777" w:rsidR="00C20DF2" w:rsidRDefault="00000000">
            <w:pPr>
              <w:rPr>
                <w:rFonts w:hint="eastAsia"/>
              </w:rPr>
            </w:pPr>
            <w:r>
              <w:rPr>
                <w:sz w:val="17"/>
              </w:rPr>
              <w:t>3.583–75.441</w:t>
            </w:r>
          </w:p>
        </w:tc>
        <w:tc>
          <w:tcPr>
            <w:tcW w:w="3360" w:type="dxa"/>
            <w:vAlign w:val="center"/>
          </w:tcPr>
          <w:p w14:paraId="526CD612" w14:textId="77777777" w:rsidR="00C20DF2" w:rsidRDefault="00000000">
            <w:pPr>
              <w:rPr>
                <w:rFonts w:hint="eastAsia"/>
              </w:rPr>
            </w:pPr>
            <w:r>
              <w:rPr>
                <w:sz w:val="17"/>
              </w:rPr>
              <w:t>18,519</w:t>
            </w:r>
          </w:p>
        </w:tc>
      </w:tr>
    </w:tbl>
    <w:p w14:paraId="7896CCF2" w14:textId="77777777" w:rsidR="00C20DF2" w:rsidRDefault="00000000">
      <w:pPr>
        <w:pStyle w:val="Heading2"/>
      </w:pPr>
      <w:r>
        <w:t>Classification Model Comparison</w:t>
      </w:r>
    </w:p>
    <w:p w14:paraId="4C414597" w14:textId="77777777" w:rsidR="00C20DF2" w:rsidRDefault="00000000">
      <w:pPr>
        <w:jc w:val="center"/>
        <w:rPr>
          <w:rFonts w:hint="eastAsia"/>
        </w:rPr>
      </w:pPr>
      <w:r>
        <w:rPr>
          <w:noProof/>
        </w:rPr>
        <w:drawing>
          <wp:inline distT="0" distB="0" distL="0" distR="0" wp14:anchorId="77FE069F" wp14:editId="67510A34">
            <wp:extent cx="5669280" cy="31575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models.png"/>
                    <pic:cNvPicPr/>
                  </pic:nvPicPr>
                  <pic:blipFill>
                    <a:blip r:embed="rId10"/>
                    <a:stretch>
                      <a:fillRect/>
                    </a:stretch>
                  </pic:blipFill>
                  <pic:spPr>
                    <a:xfrm>
                      <a:off x="0" y="0"/>
                      <a:ext cx="5669280" cy="3157574"/>
                    </a:xfrm>
                    <a:prstGeom prst="rect">
                      <a:avLst/>
                    </a:prstGeom>
                  </pic:spPr>
                </pic:pic>
              </a:graphicData>
            </a:graphic>
          </wp:inline>
        </w:drawing>
      </w:r>
    </w:p>
    <w:p w14:paraId="7F179E6C" w14:textId="77777777" w:rsidR="00C20DF2" w:rsidRDefault="00000000">
      <w:pPr>
        <w:jc w:val="center"/>
        <w:rPr>
          <w:rFonts w:hint="eastAsia"/>
        </w:rPr>
      </w:pPr>
      <w:r>
        <w:rPr>
          <w:i/>
          <w:sz w:val="16"/>
        </w:rPr>
        <w:t>Figure 3. Test F1 comparison for the classification models.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C20DF2" w14:paraId="269E8908" w14:textId="77777777">
        <w:trPr>
          <w:jc w:val="center"/>
        </w:trPr>
        <w:tc>
          <w:tcPr>
            <w:tcW w:w="1440" w:type="dxa"/>
            <w:vAlign w:val="center"/>
          </w:tcPr>
          <w:p w14:paraId="48259D01" w14:textId="77777777" w:rsidR="00C20DF2" w:rsidRDefault="00000000">
            <w:pPr>
              <w:rPr>
                <w:rFonts w:hint="eastAsia"/>
              </w:rPr>
            </w:pPr>
            <w:r>
              <w:rPr>
                <w:b/>
                <w:sz w:val="15"/>
              </w:rPr>
              <w:t>Model</w:t>
            </w:r>
          </w:p>
        </w:tc>
        <w:tc>
          <w:tcPr>
            <w:tcW w:w="1440" w:type="dxa"/>
            <w:vAlign w:val="center"/>
          </w:tcPr>
          <w:p w14:paraId="66050E4C" w14:textId="77777777" w:rsidR="00C20DF2" w:rsidRDefault="00000000">
            <w:pPr>
              <w:rPr>
                <w:rFonts w:hint="eastAsia"/>
              </w:rPr>
            </w:pPr>
            <w:r>
              <w:rPr>
                <w:b/>
                <w:sz w:val="15"/>
              </w:rPr>
              <w:t>Accuracy</w:t>
            </w:r>
          </w:p>
        </w:tc>
        <w:tc>
          <w:tcPr>
            <w:tcW w:w="1440" w:type="dxa"/>
            <w:vAlign w:val="center"/>
          </w:tcPr>
          <w:p w14:paraId="6B0258C4" w14:textId="77777777" w:rsidR="00C20DF2" w:rsidRDefault="00000000">
            <w:pPr>
              <w:rPr>
                <w:rFonts w:hint="eastAsia"/>
              </w:rPr>
            </w:pPr>
            <w:r>
              <w:rPr>
                <w:b/>
                <w:sz w:val="15"/>
              </w:rPr>
              <w:t>Precision</w:t>
            </w:r>
          </w:p>
        </w:tc>
        <w:tc>
          <w:tcPr>
            <w:tcW w:w="1440" w:type="dxa"/>
            <w:vAlign w:val="center"/>
          </w:tcPr>
          <w:p w14:paraId="54144B44" w14:textId="77777777" w:rsidR="00C20DF2" w:rsidRDefault="00000000">
            <w:pPr>
              <w:rPr>
                <w:rFonts w:hint="eastAsia"/>
              </w:rPr>
            </w:pPr>
            <w:r>
              <w:rPr>
                <w:b/>
                <w:sz w:val="15"/>
              </w:rPr>
              <w:t>Recall</w:t>
            </w:r>
          </w:p>
        </w:tc>
        <w:tc>
          <w:tcPr>
            <w:tcW w:w="1440" w:type="dxa"/>
            <w:vAlign w:val="center"/>
          </w:tcPr>
          <w:p w14:paraId="2998577B" w14:textId="77777777" w:rsidR="00C20DF2" w:rsidRDefault="00000000">
            <w:pPr>
              <w:rPr>
                <w:rFonts w:hint="eastAsia"/>
              </w:rPr>
            </w:pPr>
            <w:r>
              <w:rPr>
                <w:b/>
                <w:sz w:val="15"/>
              </w:rPr>
              <w:t>F1</w:t>
            </w:r>
          </w:p>
        </w:tc>
        <w:tc>
          <w:tcPr>
            <w:tcW w:w="1440" w:type="dxa"/>
            <w:vAlign w:val="center"/>
          </w:tcPr>
          <w:p w14:paraId="5460D31D" w14:textId="77777777" w:rsidR="00C20DF2" w:rsidRDefault="00000000">
            <w:pPr>
              <w:rPr>
                <w:rFonts w:hint="eastAsia"/>
              </w:rPr>
            </w:pPr>
            <w:r>
              <w:rPr>
                <w:b/>
                <w:sz w:val="15"/>
              </w:rPr>
              <w:t>ROC-AUC</w:t>
            </w:r>
          </w:p>
        </w:tc>
        <w:tc>
          <w:tcPr>
            <w:tcW w:w="1440" w:type="dxa"/>
            <w:vAlign w:val="center"/>
          </w:tcPr>
          <w:p w14:paraId="218FD9AD" w14:textId="77777777" w:rsidR="00C20DF2" w:rsidRDefault="00000000">
            <w:pPr>
              <w:rPr>
                <w:rFonts w:hint="eastAsia"/>
              </w:rPr>
            </w:pPr>
            <w:r>
              <w:rPr>
                <w:b/>
                <w:sz w:val="15"/>
              </w:rPr>
              <w:t>CV F1 Mean</w:t>
            </w:r>
          </w:p>
        </w:tc>
      </w:tr>
      <w:tr w:rsidR="00C20DF2" w14:paraId="48FBAA74" w14:textId="77777777">
        <w:trPr>
          <w:jc w:val="center"/>
        </w:trPr>
        <w:tc>
          <w:tcPr>
            <w:tcW w:w="1440" w:type="dxa"/>
            <w:vAlign w:val="center"/>
          </w:tcPr>
          <w:p w14:paraId="2AFBC0D0" w14:textId="77777777" w:rsidR="00C20DF2" w:rsidRDefault="00000000">
            <w:pPr>
              <w:rPr>
                <w:rFonts w:hint="eastAsia"/>
              </w:rPr>
            </w:pPr>
            <w:r>
              <w:rPr>
                <w:sz w:val="15"/>
              </w:rPr>
              <w:t>Logistic Regression</w:t>
            </w:r>
          </w:p>
        </w:tc>
        <w:tc>
          <w:tcPr>
            <w:tcW w:w="1440" w:type="dxa"/>
            <w:vAlign w:val="center"/>
          </w:tcPr>
          <w:p w14:paraId="1720BB4A" w14:textId="77777777" w:rsidR="00C20DF2" w:rsidRDefault="00000000">
            <w:pPr>
              <w:rPr>
                <w:rFonts w:hint="eastAsia"/>
              </w:rPr>
            </w:pPr>
            <w:r>
              <w:rPr>
                <w:sz w:val="15"/>
              </w:rPr>
              <w:t>0.7916</w:t>
            </w:r>
          </w:p>
        </w:tc>
        <w:tc>
          <w:tcPr>
            <w:tcW w:w="1440" w:type="dxa"/>
            <w:vAlign w:val="center"/>
          </w:tcPr>
          <w:p w14:paraId="5DBDC38C" w14:textId="77777777" w:rsidR="00C20DF2" w:rsidRDefault="00000000">
            <w:pPr>
              <w:rPr>
                <w:rFonts w:hint="eastAsia"/>
              </w:rPr>
            </w:pPr>
            <w:r>
              <w:rPr>
                <w:sz w:val="15"/>
              </w:rPr>
              <w:t>0.7954</w:t>
            </w:r>
          </w:p>
        </w:tc>
        <w:tc>
          <w:tcPr>
            <w:tcW w:w="1440" w:type="dxa"/>
            <w:vAlign w:val="center"/>
          </w:tcPr>
          <w:p w14:paraId="5403BE81" w14:textId="77777777" w:rsidR="00C20DF2" w:rsidRDefault="00000000">
            <w:pPr>
              <w:rPr>
                <w:rFonts w:hint="eastAsia"/>
              </w:rPr>
            </w:pPr>
            <w:r>
              <w:rPr>
                <w:sz w:val="15"/>
              </w:rPr>
              <w:t>0.7916</w:t>
            </w:r>
          </w:p>
        </w:tc>
        <w:tc>
          <w:tcPr>
            <w:tcW w:w="1440" w:type="dxa"/>
            <w:vAlign w:val="center"/>
          </w:tcPr>
          <w:p w14:paraId="2EB0433D" w14:textId="77777777" w:rsidR="00C20DF2" w:rsidRDefault="00000000">
            <w:pPr>
              <w:rPr>
                <w:rFonts w:hint="eastAsia"/>
              </w:rPr>
            </w:pPr>
            <w:r>
              <w:rPr>
                <w:sz w:val="15"/>
              </w:rPr>
              <w:t>0.7927</w:t>
            </w:r>
          </w:p>
        </w:tc>
        <w:tc>
          <w:tcPr>
            <w:tcW w:w="1440" w:type="dxa"/>
            <w:vAlign w:val="center"/>
          </w:tcPr>
          <w:p w14:paraId="3B1055F9" w14:textId="77777777" w:rsidR="00C20DF2" w:rsidRDefault="00000000">
            <w:pPr>
              <w:rPr>
                <w:rFonts w:hint="eastAsia"/>
              </w:rPr>
            </w:pPr>
            <w:r>
              <w:rPr>
                <w:sz w:val="15"/>
              </w:rPr>
              <w:t>0.9318</w:t>
            </w:r>
          </w:p>
        </w:tc>
        <w:tc>
          <w:tcPr>
            <w:tcW w:w="1440" w:type="dxa"/>
            <w:vAlign w:val="center"/>
          </w:tcPr>
          <w:p w14:paraId="7CBF10FD" w14:textId="77777777" w:rsidR="00C20DF2" w:rsidRDefault="00000000">
            <w:pPr>
              <w:rPr>
                <w:rFonts w:hint="eastAsia"/>
              </w:rPr>
            </w:pPr>
            <w:r>
              <w:rPr>
                <w:sz w:val="15"/>
              </w:rPr>
              <w:t>0.7812</w:t>
            </w:r>
          </w:p>
        </w:tc>
      </w:tr>
      <w:tr w:rsidR="00C20DF2" w14:paraId="338C8C94" w14:textId="77777777">
        <w:trPr>
          <w:jc w:val="center"/>
        </w:trPr>
        <w:tc>
          <w:tcPr>
            <w:tcW w:w="1440" w:type="dxa"/>
            <w:vAlign w:val="center"/>
          </w:tcPr>
          <w:p w14:paraId="79C6F762" w14:textId="77777777" w:rsidR="00C20DF2" w:rsidRDefault="00000000">
            <w:pPr>
              <w:rPr>
                <w:rFonts w:hint="eastAsia"/>
              </w:rPr>
            </w:pPr>
            <w:r>
              <w:rPr>
                <w:sz w:val="15"/>
              </w:rPr>
              <w:t>Decision Tree</w:t>
            </w:r>
          </w:p>
        </w:tc>
        <w:tc>
          <w:tcPr>
            <w:tcW w:w="1440" w:type="dxa"/>
            <w:vAlign w:val="center"/>
          </w:tcPr>
          <w:p w14:paraId="610D633C" w14:textId="77777777" w:rsidR="00C20DF2" w:rsidRDefault="00000000">
            <w:pPr>
              <w:rPr>
                <w:rFonts w:hint="eastAsia"/>
              </w:rPr>
            </w:pPr>
            <w:r>
              <w:rPr>
                <w:sz w:val="15"/>
              </w:rPr>
              <w:t>0.7905</w:t>
            </w:r>
          </w:p>
        </w:tc>
        <w:tc>
          <w:tcPr>
            <w:tcW w:w="1440" w:type="dxa"/>
            <w:vAlign w:val="center"/>
          </w:tcPr>
          <w:p w14:paraId="59A4DFB8" w14:textId="77777777" w:rsidR="00C20DF2" w:rsidRDefault="00000000">
            <w:pPr>
              <w:rPr>
                <w:rFonts w:hint="eastAsia"/>
              </w:rPr>
            </w:pPr>
            <w:r>
              <w:rPr>
                <w:sz w:val="15"/>
              </w:rPr>
              <w:t>0.8041</w:t>
            </w:r>
          </w:p>
        </w:tc>
        <w:tc>
          <w:tcPr>
            <w:tcW w:w="1440" w:type="dxa"/>
            <w:vAlign w:val="center"/>
          </w:tcPr>
          <w:p w14:paraId="25277767" w14:textId="77777777" w:rsidR="00C20DF2" w:rsidRDefault="00000000">
            <w:pPr>
              <w:rPr>
                <w:rFonts w:hint="eastAsia"/>
              </w:rPr>
            </w:pPr>
            <w:r>
              <w:rPr>
                <w:sz w:val="15"/>
              </w:rPr>
              <w:t>0.7905</w:t>
            </w:r>
          </w:p>
        </w:tc>
        <w:tc>
          <w:tcPr>
            <w:tcW w:w="1440" w:type="dxa"/>
            <w:vAlign w:val="center"/>
          </w:tcPr>
          <w:p w14:paraId="761C70EC" w14:textId="77777777" w:rsidR="00C20DF2" w:rsidRDefault="00000000">
            <w:pPr>
              <w:rPr>
                <w:rFonts w:hint="eastAsia"/>
              </w:rPr>
            </w:pPr>
            <w:r>
              <w:rPr>
                <w:sz w:val="15"/>
              </w:rPr>
              <w:t>0.7937</w:t>
            </w:r>
          </w:p>
        </w:tc>
        <w:tc>
          <w:tcPr>
            <w:tcW w:w="1440" w:type="dxa"/>
            <w:vAlign w:val="center"/>
          </w:tcPr>
          <w:p w14:paraId="3C250B04" w14:textId="77777777" w:rsidR="00C20DF2" w:rsidRDefault="00000000">
            <w:pPr>
              <w:rPr>
                <w:rFonts w:hint="eastAsia"/>
              </w:rPr>
            </w:pPr>
            <w:r>
              <w:rPr>
                <w:sz w:val="15"/>
              </w:rPr>
              <w:t>0.9309</w:t>
            </w:r>
          </w:p>
        </w:tc>
        <w:tc>
          <w:tcPr>
            <w:tcW w:w="1440" w:type="dxa"/>
            <w:vAlign w:val="center"/>
          </w:tcPr>
          <w:p w14:paraId="742466E6" w14:textId="77777777" w:rsidR="00C20DF2" w:rsidRDefault="00000000">
            <w:pPr>
              <w:rPr>
                <w:rFonts w:hint="eastAsia"/>
              </w:rPr>
            </w:pPr>
            <w:r>
              <w:rPr>
                <w:sz w:val="15"/>
              </w:rPr>
              <w:t>0.7826</w:t>
            </w:r>
          </w:p>
        </w:tc>
      </w:tr>
      <w:tr w:rsidR="00C20DF2" w14:paraId="162406C6" w14:textId="77777777">
        <w:trPr>
          <w:jc w:val="center"/>
        </w:trPr>
        <w:tc>
          <w:tcPr>
            <w:tcW w:w="1440" w:type="dxa"/>
            <w:vAlign w:val="center"/>
          </w:tcPr>
          <w:p w14:paraId="31F9C988" w14:textId="77777777" w:rsidR="00C20DF2" w:rsidRDefault="00000000">
            <w:pPr>
              <w:rPr>
                <w:rFonts w:hint="eastAsia"/>
              </w:rPr>
            </w:pPr>
            <w:r>
              <w:rPr>
                <w:sz w:val="15"/>
              </w:rPr>
              <w:t>Random Forest</w:t>
            </w:r>
          </w:p>
        </w:tc>
        <w:tc>
          <w:tcPr>
            <w:tcW w:w="1440" w:type="dxa"/>
            <w:vAlign w:val="center"/>
          </w:tcPr>
          <w:p w14:paraId="56B52FFC" w14:textId="77777777" w:rsidR="00C20DF2" w:rsidRDefault="00000000">
            <w:pPr>
              <w:rPr>
                <w:rFonts w:hint="eastAsia"/>
              </w:rPr>
            </w:pPr>
            <w:r>
              <w:rPr>
                <w:sz w:val="15"/>
              </w:rPr>
              <w:t>0.7913</w:t>
            </w:r>
          </w:p>
        </w:tc>
        <w:tc>
          <w:tcPr>
            <w:tcW w:w="1440" w:type="dxa"/>
            <w:vAlign w:val="center"/>
          </w:tcPr>
          <w:p w14:paraId="7FFEBE9E" w14:textId="77777777" w:rsidR="00C20DF2" w:rsidRDefault="00000000">
            <w:pPr>
              <w:rPr>
                <w:rFonts w:hint="eastAsia"/>
              </w:rPr>
            </w:pPr>
            <w:r>
              <w:rPr>
                <w:sz w:val="15"/>
              </w:rPr>
              <w:t>0.7988</w:t>
            </w:r>
          </w:p>
        </w:tc>
        <w:tc>
          <w:tcPr>
            <w:tcW w:w="1440" w:type="dxa"/>
            <w:vAlign w:val="center"/>
          </w:tcPr>
          <w:p w14:paraId="6AE3BF10" w14:textId="77777777" w:rsidR="00C20DF2" w:rsidRDefault="00000000">
            <w:pPr>
              <w:rPr>
                <w:rFonts w:hint="eastAsia"/>
              </w:rPr>
            </w:pPr>
            <w:r>
              <w:rPr>
                <w:sz w:val="15"/>
              </w:rPr>
              <w:t>0.7913</w:t>
            </w:r>
          </w:p>
        </w:tc>
        <w:tc>
          <w:tcPr>
            <w:tcW w:w="1440" w:type="dxa"/>
            <w:vAlign w:val="center"/>
          </w:tcPr>
          <w:p w14:paraId="3E25B8D5" w14:textId="77777777" w:rsidR="00C20DF2" w:rsidRDefault="00000000">
            <w:pPr>
              <w:rPr>
                <w:rFonts w:hint="eastAsia"/>
              </w:rPr>
            </w:pPr>
            <w:r>
              <w:rPr>
                <w:sz w:val="15"/>
              </w:rPr>
              <w:t>0.7935</w:t>
            </w:r>
          </w:p>
        </w:tc>
        <w:tc>
          <w:tcPr>
            <w:tcW w:w="1440" w:type="dxa"/>
            <w:vAlign w:val="center"/>
          </w:tcPr>
          <w:p w14:paraId="48308C22" w14:textId="77777777" w:rsidR="00C20DF2" w:rsidRDefault="00000000">
            <w:pPr>
              <w:rPr>
                <w:rFonts w:hint="eastAsia"/>
              </w:rPr>
            </w:pPr>
            <w:r>
              <w:rPr>
                <w:sz w:val="15"/>
              </w:rPr>
              <w:t>0.9317</w:t>
            </w:r>
          </w:p>
        </w:tc>
        <w:tc>
          <w:tcPr>
            <w:tcW w:w="1440" w:type="dxa"/>
            <w:vAlign w:val="center"/>
          </w:tcPr>
          <w:p w14:paraId="097CDC81" w14:textId="77777777" w:rsidR="00C20DF2" w:rsidRDefault="00000000">
            <w:pPr>
              <w:rPr>
                <w:rFonts w:hint="eastAsia"/>
              </w:rPr>
            </w:pPr>
            <w:r>
              <w:rPr>
                <w:sz w:val="15"/>
              </w:rPr>
              <w:t>0.7837</w:t>
            </w:r>
          </w:p>
        </w:tc>
      </w:tr>
      <w:tr w:rsidR="00C20DF2" w14:paraId="64594C75" w14:textId="77777777">
        <w:trPr>
          <w:jc w:val="center"/>
        </w:trPr>
        <w:tc>
          <w:tcPr>
            <w:tcW w:w="1440" w:type="dxa"/>
            <w:vAlign w:val="center"/>
          </w:tcPr>
          <w:p w14:paraId="7F249F76" w14:textId="77777777" w:rsidR="00C20DF2" w:rsidRDefault="00000000">
            <w:pPr>
              <w:rPr>
                <w:rFonts w:hint="eastAsia"/>
              </w:rPr>
            </w:pPr>
            <w:r>
              <w:rPr>
                <w:sz w:val="15"/>
              </w:rPr>
              <w:t>XGBoost</w:t>
            </w:r>
          </w:p>
        </w:tc>
        <w:tc>
          <w:tcPr>
            <w:tcW w:w="1440" w:type="dxa"/>
            <w:vAlign w:val="center"/>
          </w:tcPr>
          <w:p w14:paraId="3B066149" w14:textId="77777777" w:rsidR="00C20DF2" w:rsidRDefault="00000000">
            <w:pPr>
              <w:rPr>
                <w:rFonts w:hint="eastAsia"/>
              </w:rPr>
            </w:pPr>
            <w:r>
              <w:rPr>
                <w:sz w:val="15"/>
              </w:rPr>
              <w:t>0.7912</w:t>
            </w:r>
          </w:p>
        </w:tc>
        <w:tc>
          <w:tcPr>
            <w:tcW w:w="1440" w:type="dxa"/>
            <w:vAlign w:val="center"/>
          </w:tcPr>
          <w:p w14:paraId="7ECF0B40" w14:textId="77777777" w:rsidR="00C20DF2" w:rsidRDefault="00000000">
            <w:pPr>
              <w:rPr>
                <w:rFonts w:hint="eastAsia"/>
              </w:rPr>
            </w:pPr>
            <w:r>
              <w:rPr>
                <w:sz w:val="15"/>
              </w:rPr>
              <w:t>0.7994</w:t>
            </w:r>
          </w:p>
        </w:tc>
        <w:tc>
          <w:tcPr>
            <w:tcW w:w="1440" w:type="dxa"/>
            <w:vAlign w:val="center"/>
          </w:tcPr>
          <w:p w14:paraId="67EF9F5E" w14:textId="77777777" w:rsidR="00C20DF2" w:rsidRDefault="00000000">
            <w:pPr>
              <w:rPr>
                <w:rFonts w:hint="eastAsia"/>
              </w:rPr>
            </w:pPr>
            <w:r>
              <w:rPr>
                <w:sz w:val="15"/>
              </w:rPr>
              <w:t>0.7912</w:t>
            </w:r>
          </w:p>
        </w:tc>
        <w:tc>
          <w:tcPr>
            <w:tcW w:w="1440" w:type="dxa"/>
            <w:vAlign w:val="center"/>
          </w:tcPr>
          <w:p w14:paraId="6EC1C292" w14:textId="77777777" w:rsidR="00C20DF2" w:rsidRDefault="00000000">
            <w:pPr>
              <w:rPr>
                <w:rFonts w:hint="eastAsia"/>
              </w:rPr>
            </w:pPr>
            <w:r>
              <w:rPr>
                <w:sz w:val="15"/>
              </w:rPr>
              <w:t>0.7935</w:t>
            </w:r>
          </w:p>
        </w:tc>
        <w:tc>
          <w:tcPr>
            <w:tcW w:w="1440" w:type="dxa"/>
            <w:vAlign w:val="center"/>
          </w:tcPr>
          <w:p w14:paraId="1A524AAF" w14:textId="77777777" w:rsidR="00C20DF2" w:rsidRDefault="00000000">
            <w:pPr>
              <w:rPr>
                <w:rFonts w:hint="eastAsia"/>
              </w:rPr>
            </w:pPr>
            <w:r>
              <w:rPr>
                <w:sz w:val="15"/>
              </w:rPr>
              <w:t>0.9320</w:t>
            </w:r>
          </w:p>
        </w:tc>
        <w:tc>
          <w:tcPr>
            <w:tcW w:w="1440" w:type="dxa"/>
            <w:vAlign w:val="center"/>
          </w:tcPr>
          <w:p w14:paraId="6207E7ED" w14:textId="77777777" w:rsidR="00C20DF2" w:rsidRDefault="00000000">
            <w:pPr>
              <w:rPr>
                <w:rFonts w:hint="eastAsia"/>
              </w:rPr>
            </w:pPr>
            <w:r>
              <w:rPr>
                <w:sz w:val="15"/>
              </w:rPr>
              <w:t>0.7829</w:t>
            </w:r>
          </w:p>
        </w:tc>
      </w:tr>
    </w:tbl>
    <w:p w14:paraId="50D70AC8" w14:textId="77777777" w:rsidR="00C20DF2" w:rsidRDefault="00000000">
      <w:pPr>
        <w:rPr>
          <w:rFonts w:hint="eastAsia"/>
        </w:rPr>
      </w:pPr>
      <w:r>
        <w:t>Random Forest was selected because it achieved the highest mean cross-validation macro-F1 (0.7837) with a low CV standard deviation (0.0044). Its held-out test F1 was 0.7935 and ROC-AUC was 0.9317.</w:t>
      </w:r>
    </w:p>
    <w:p w14:paraId="64C5722C" w14:textId="77777777" w:rsidR="00C20DF2" w:rsidRDefault="00000000">
      <w:pPr>
        <w:rPr>
          <w:rFonts w:hint="eastAsia"/>
        </w:rPr>
      </w:pPr>
      <w:r>
        <w:br w:type="page"/>
      </w:r>
    </w:p>
    <w:p w14:paraId="05B9E1D2" w14:textId="77777777" w:rsidR="00C20DF2" w:rsidRDefault="00000000">
      <w:pPr>
        <w:pStyle w:val="Heading1"/>
      </w:pPr>
      <w:r>
        <w:lastRenderedPageBreak/>
        <w:t>10. Model 3 – Audience Segmentation</w:t>
      </w:r>
    </w:p>
    <w:p w14:paraId="4718F4FA" w14:textId="77777777" w:rsidR="00C20DF2" w:rsidRDefault="00000000">
      <w:pPr>
        <w:rPr>
          <w:rFonts w:hint="eastAsia"/>
        </w:rPr>
      </w:pPr>
      <w:r>
        <w:t>K-Means clustering was used to identify behavioural audience groups. The final improved segmentation notebook removed redundant information based on correlation and retained three behavioural features: Engagement Score, Conversion Rate and Lead Rate.</w:t>
      </w:r>
    </w:p>
    <w:p w14:paraId="518EDB45" w14:textId="5EF7708E" w:rsidR="00966286" w:rsidRDefault="00000000">
      <w:r>
        <w:t>The k-selection analysis evaluated k values from 2 to 8. Although k=2 had the highest silhouette overall, the final selection rule chose k=3 based on the best mean rank within the 3–6 range. This produced three interpretable segments while retaining strong stability.</w:t>
      </w:r>
    </w:p>
    <w:p w14:paraId="4D15D09A" w14:textId="77777777" w:rsidR="00966286" w:rsidRDefault="00966286">
      <w:pPr>
        <w:rPr>
          <w:rFonts w:hint="eastAsia"/>
        </w:rPr>
      </w:pPr>
    </w:p>
    <w:tbl>
      <w:tblPr>
        <w:tblStyle w:val="TableGrid"/>
        <w:tblW w:w="0" w:type="auto"/>
        <w:jc w:val="center"/>
        <w:tblLook w:val="04A0" w:firstRow="1" w:lastRow="0" w:firstColumn="1" w:lastColumn="0" w:noHBand="0" w:noVBand="1"/>
      </w:tblPr>
      <w:tblGrid>
        <w:gridCol w:w="1726"/>
        <w:gridCol w:w="2120"/>
        <w:gridCol w:w="2761"/>
        <w:gridCol w:w="2367"/>
      </w:tblGrid>
      <w:tr w:rsidR="00C20DF2" w14:paraId="566B5C90" w14:textId="77777777" w:rsidTr="00966286">
        <w:trPr>
          <w:trHeight w:val="296"/>
          <w:jc w:val="center"/>
        </w:trPr>
        <w:tc>
          <w:tcPr>
            <w:tcW w:w="1726" w:type="dxa"/>
            <w:vAlign w:val="center"/>
          </w:tcPr>
          <w:p w14:paraId="414D6EF1" w14:textId="77777777" w:rsidR="00C20DF2" w:rsidRDefault="00000000">
            <w:pPr>
              <w:rPr>
                <w:rFonts w:hint="eastAsia"/>
              </w:rPr>
            </w:pPr>
            <w:r>
              <w:rPr>
                <w:b/>
                <w:sz w:val="16"/>
              </w:rPr>
              <w:t>k</w:t>
            </w:r>
          </w:p>
        </w:tc>
        <w:tc>
          <w:tcPr>
            <w:tcW w:w="2120" w:type="dxa"/>
            <w:vAlign w:val="center"/>
          </w:tcPr>
          <w:p w14:paraId="52A5F87A" w14:textId="77777777" w:rsidR="00C20DF2" w:rsidRDefault="00000000">
            <w:pPr>
              <w:rPr>
                <w:rFonts w:hint="eastAsia"/>
              </w:rPr>
            </w:pPr>
            <w:r>
              <w:rPr>
                <w:b/>
                <w:sz w:val="16"/>
              </w:rPr>
              <w:t>Silhouette</w:t>
            </w:r>
          </w:p>
        </w:tc>
        <w:tc>
          <w:tcPr>
            <w:tcW w:w="2761" w:type="dxa"/>
            <w:vAlign w:val="center"/>
          </w:tcPr>
          <w:p w14:paraId="443A53DC" w14:textId="77777777" w:rsidR="00C20DF2" w:rsidRDefault="00000000">
            <w:pPr>
              <w:rPr>
                <w:rFonts w:hint="eastAsia"/>
              </w:rPr>
            </w:pPr>
            <w:r>
              <w:rPr>
                <w:b/>
                <w:sz w:val="16"/>
              </w:rPr>
              <w:t>Davies-Bouldin</w:t>
            </w:r>
          </w:p>
        </w:tc>
        <w:tc>
          <w:tcPr>
            <w:tcW w:w="2367" w:type="dxa"/>
            <w:vAlign w:val="center"/>
          </w:tcPr>
          <w:p w14:paraId="0CAFFC36" w14:textId="77777777" w:rsidR="00C20DF2" w:rsidRDefault="00000000">
            <w:pPr>
              <w:rPr>
                <w:rFonts w:hint="eastAsia"/>
              </w:rPr>
            </w:pPr>
            <w:r>
              <w:rPr>
                <w:b/>
                <w:sz w:val="16"/>
              </w:rPr>
              <w:t>ARI</w:t>
            </w:r>
          </w:p>
        </w:tc>
      </w:tr>
      <w:tr w:rsidR="00C20DF2" w14:paraId="7EB71E2C" w14:textId="77777777" w:rsidTr="00966286">
        <w:trPr>
          <w:trHeight w:val="296"/>
          <w:jc w:val="center"/>
        </w:trPr>
        <w:tc>
          <w:tcPr>
            <w:tcW w:w="1726" w:type="dxa"/>
            <w:vAlign w:val="center"/>
          </w:tcPr>
          <w:p w14:paraId="6FCADBF2" w14:textId="77777777" w:rsidR="00C20DF2" w:rsidRDefault="00000000">
            <w:pPr>
              <w:rPr>
                <w:rFonts w:hint="eastAsia"/>
              </w:rPr>
            </w:pPr>
            <w:r>
              <w:rPr>
                <w:sz w:val="16"/>
              </w:rPr>
              <w:t>k</w:t>
            </w:r>
          </w:p>
        </w:tc>
        <w:tc>
          <w:tcPr>
            <w:tcW w:w="2120" w:type="dxa"/>
            <w:vAlign w:val="center"/>
          </w:tcPr>
          <w:p w14:paraId="5464D8BC" w14:textId="77777777" w:rsidR="00C20DF2" w:rsidRDefault="00000000">
            <w:pPr>
              <w:rPr>
                <w:rFonts w:hint="eastAsia"/>
              </w:rPr>
            </w:pPr>
            <w:r>
              <w:rPr>
                <w:sz w:val="16"/>
              </w:rPr>
              <w:t>Silhouette</w:t>
            </w:r>
          </w:p>
        </w:tc>
        <w:tc>
          <w:tcPr>
            <w:tcW w:w="2761" w:type="dxa"/>
            <w:vAlign w:val="center"/>
          </w:tcPr>
          <w:p w14:paraId="3BDB8E05" w14:textId="77777777" w:rsidR="00C20DF2" w:rsidRDefault="00000000">
            <w:pPr>
              <w:rPr>
                <w:rFonts w:hint="eastAsia"/>
              </w:rPr>
            </w:pPr>
            <w:r>
              <w:rPr>
                <w:sz w:val="16"/>
              </w:rPr>
              <w:t>Davies-Bouldin</w:t>
            </w:r>
          </w:p>
        </w:tc>
        <w:tc>
          <w:tcPr>
            <w:tcW w:w="2367" w:type="dxa"/>
            <w:vAlign w:val="center"/>
          </w:tcPr>
          <w:p w14:paraId="70E43AF8" w14:textId="77777777" w:rsidR="00C20DF2" w:rsidRDefault="00000000">
            <w:pPr>
              <w:rPr>
                <w:rFonts w:hint="eastAsia"/>
              </w:rPr>
            </w:pPr>
            <w:r>
              <w:rPr>
                <w:sz w:val="16"/>
              </w:rPr>
              <w:t>Stability ARI</w:t>
            </w:r>
          </w:p>
        </w:tc>
      </w:tr>
      <w:tr w:rsidR="00C20DF2" w14:paraId="5E46AE9F" w14:textId="77777777" w:rsidTr="00966286">
        <w:trPr>
          <w:trHeight w:val="280"/>
          <w:jc w:val="center"/>
        </w:trPr>
        <w:tc>
          <w:tcPr>
            <w:tcW w:w="1726" w:type="dxa"/>
            <w:vAlign w:val="center"/>
          </w:tcPr>
          <w:p w14:paraId="520D7558" w14:textId="77777777" w:rsidR="00C20DF2" w:rsidRDefault="00000000">
            <w:pPr>
              <w:rPr>
                <w:rFonts w:hint="eastAsia"/>
              </w:rPr>
            </w:pPr>
            <w:r>
              <w:rPr>
                <w:sz w:val="16"/>
              </w:rPr>
              <w:t>2</w:t>
            </w:r>
          </w:p>
        </w:tc>
        <w:tc>
          <w:tcPr>
            <w:tcW w:w="2120" w:type="dxa"/>
            <w:vAlign w:val="center"/>
          </w:tcPr>
          <w:p w14:paraId="695B9871" w14:textId="77777777" w:rsidR="00C20DF2" w:rsidRDefault="00000000">
            <w:pPr>
              <w:rPr>
                <w:rFonts w:hint="eastAsia"/>
              </w:rPr>
            </w:pPr>
            <w:r>
              <w:rPr>
                <w:sz w:val="16"/>
              </w:rPr>
              <w:t>0.3708</w:t>
            </w:r>
          </w:p>
        </w:tc>
        <w:tc>
          <w:tcPr>
            <w:tcW w:w="2761" w:type="dxa"/>
            <w:vAlign w:val="center"/>
          </w:tcPr>
          <w:p w14:paraId="79F42155" w14:textId="77777777" w:rsidR="00C20DF2" w:rsidRDefault="00000000">
            <w:pPr>
              <w:rPr>
                <w:rFonts w:hint="eastAsia"/>
              </w:rPr>
            </w:pPr>
            <w:r>
              <w:rPr>
                <w:sz w:val="16"/>
              </w:rPr>
              <w:t>1.0554</w:t>
            </w:r>
          </w:p>
        </w:tc>
        <w:tc>
          <w:tcPr>
            <w:tcW w:w="2367" w:type="dxa"/>
            <w:vAlign w:val="center"/>
          </w:tcPr>
          <w:p w14:paraId="25AFA481" w14:textId="77777777" w:rsidR="00C20DF2" w:rsidRDefault="00000000">
            <w:pPr>
              <w:rPr>
                <w:rFonts w:hint="eastAsia"/>
              </w:rPr>
            </w:pPr>
            <w:r>
              <w:rPr>
                <w:sz w:val="16"/>
              </w:rPr>
              <w:t>0.9957</w:t>
            </w:r>
          </w:p>
        </w:tc>
      </w:tr>
      <w:tr w:rsidR="00C20DF2" w14:paraId="5B245ACB" w14:textId="77777777" w:rsidTr="00966286">
        <w:trPr>
          <w:trHeight w:val="296"/>
          <w:jc w:val="center"/>
        </w:trPr>
        <w:tc>
          <w:tcPr>
            <w:tcW w:w="1726" w:type="dxa"/>
            <w:vAlign w:val="center"/>
          </w:tcPr>
          <w:p w14:paraId="58A5E7B8" w14:textId="77777777" w:rsidR="00C20DF2" w:rsidRDefault="00000000">
            <w:pPr>
              <w:rPr>
                <w:rFonts w:hint="eastAsia"/>
              </w:rPr>
            </w:pPr>
            <w:r>
              <w:rPr>
                <w:sz w:val="16"/>
              </w:rPr>
              <w:t>3</w:t>
            </w:r>
          </w:p>
        </w:tc>
        <w:tc>
          <w:tcPr>
            <w:tcW w:w="2120" w:type="dxa"/>
            <w:vAlign w:val="center"/>
          </w:tcPr>
          <w:p w14:paraId="6FB77580" w14:textId="77777777" w:rsidR="00C20DF2" w:rsidRDefault="00000000">
            <w:pPr>
              <w:rPr>
                <w:rFonts w:hint="eastAsia"/>
              </w:rPr>
            </w:pPr>
            <w:r>
              <w:rPr>
                <w:sz w:val="16"/>
              </w:rPr>
              <w:t>0.3398</w:t>
            </w:r>
          </w:p>
        </w:tc>
        <w:tc>
          <w:tcPr>
            <w:tcW w:w="2761" w:type="dxa"/>
            <w:vAlign w:val="center"/>
          </w:tcPr>
          <w:p w14:paraId="6C23B2C6" w14:textId="77777777" w:rsidR="00C20DF2" w:rsidRDefault="00000000">
            <w:pPr>
              <w:rPr>
                <w:rFonts w:hint="eastAsia"/>
              </w:rPr>
            </w:pPr>
            <w:r>
              <w:rPr>
                <w:sz w:val="16"/>
              </w:rPr>
              <w:t>1.0758</w:t>
            </w:r>
          </w:p>
        </w:tc>
        <w:tc>
          <w:tcPr>
            <w:tcW w:w="2367" w:type="dxa"/>
            <w:vAlign w:val="center"/>
          </w:tcPr>
          <w:p w14:paraId="308E38C3" w14:textId="77777777" w:rsidR="00C20DF2" w:rsidRDefault="00000000">
            <w:pPr>
              <w:rPr>
                <w:rFonts w:hint="eastAsia"/>
              </w:rPr>
            </w:pPr>
            <w:r>
              <w:rPr>
                <w:sz w:val="16"/>
              </w:rPr>
              <w:t>0.9892</w:t>
            </w:r>
          </w:p>
        </w:tc>
      </w:tr>
      <w:tr w:rsidR="00C20DF2" w14:paraId="37FF1800" w14:textId="77777777" w:rsidTr="00966286">
        <w:trPr>
          <w:trHeight w:val="296"/>
          <w:jc w:val="center"/>
        </w:trPr>
        <w:tc>
          <w:tcPr>
            <w:tcW w:w="1726" w:type="dxa"/>
            <w:vAlign w:val="center"/>
          </w:tcPr>
          <w:p w14:paraId="1CBC024D" w14:textId="77777777" w:rsidR="00C20DF2" w:rsidRDefault="00000000">
            <w:pPr>
              <w:rPr>
                <w:rFonts w:hint="eastAsia"/>
              </w:rPr>
            </w:pPr>
            <w:r>
              <w:rPr>
                <w:sz w:val="16"/>
              </w:rPr>
              <w:t>4</w:t>
            </w:r>
          </w:p>
        </w:tc>
        <w:tc>
          <w:tcPr>
            <w:tcW w:w="2120" w:type="dxa"/>
            <w:vAlign w:val="center"/>
          </w:tcPr>
          <w:p w14:paraId="73B114AB" w14:textId="77777777" w:rsidR="00C20DF2" w:rsidRDefault="00000000">
            <w:pPr>
              <w:rPr>
                <w:rFonts w:hint="eastAsia"/>
              </w:rPr>
            </w:pPr>
            <w:r>
              <w:rPr>
                <w:sz w:val="16"/>
              </w:rPr>
              <w:t>0.3130</w:t>
            </w:r>
          </w:p>
        </w:tc>
        <w:tc>
          <w:tcPr>
            <w:tcW w:w="2761" w:type="dxa"/>
            <w:vAlign w:val="center"/>
          </w:tcPr>
          <w:p w14:paraId="6B72D603" w14:textId="77777777" w:rsidR="00C20DF2" w:rsidRDefault="00000000">
            <w:pPr>
              <w:rPr>
                <w:rFonts w:hint="eastAsia"/>
              </w:rPr>
            </w:pPr>
            <w:r>
              <w:rPr>
                <w:sz w:val="16"/>
              </w:rPr>
              <w:t>1.0970</w:t>
            </w:r>
          </w:p>
        </w:tc>
        <w:tc>
          <w:tcPr>
            <w:tcW w:w="2367" w:type="dxa"/>
            <w:vAlign w:val="center"/>
          </w:tcPr>
          <w:p w14:paraId="2F890E87" w14:textId="77777777" w:rsidR="00C20DF2" w:rsidRDefault="00000000">
            <w:pPr>
              <w:rPr>
                <w:rFonts w:hint="eastAsia"/>
              </w:rPr>
            </w:pPr>
            <w:r>
              <w:rPr>
                <w:sz w:val="16"/>
              </w:rPr>
              <w:t>0.9390</w:t>
            </w:r>
          </w:p>
        </w:tc>
      </w:tr>
      <w:tr w:rsidR="00C20DF2" w14:paraId="5B06C3E2" w14:textId="77777777" w:rsidTr="00966286">
        <w:trPr>
          <w:trHeight w:val="296"/>
          <w:jc w:val="center"/>
        </w:trPr>
        <w:tc>
          <w:tcPr>
            <w:tcW w:w="1726" w:type="dxa"/>
            <w:vAlign w:val="center"/>
          </w:tcPr>
          <w:p w14:paraId="5048925D" w14:textId="77777777" w:rsidR="00C20DF2" w:rsidRDefault="00000000">
            <w:pPr>
              <w:rPr>
                <w:rFonts w:hint="eastAsia"/>
              </w:rPr>
            </w:pPr>
            <w:r>
              <w:rPr>
                <w:sz w:val="16"/>
              </w:rPr>
              <w:t>5</w:t>
            </w:r>
          </w:p>
        </w:tc>
        <w:tc>
          <w:tcPr>
            <w:tcW w:w="2120" w:type="dxa"/>
            <w:vAlign w:val="center"/>
          </w:tcPr>
          <w:p w14:paraId="0B23D5E0" w14:textId="77777777" w:rsidR="00C20DF2" w:rsidRDefault="00000000">
            <w:pPr>
              <w:rPr>
                <w:rFonts w:hint="eastAsia"/>
              </w:rPr>
            </w:pPr>
            <w:r>
              <w:rPr>
                <w:sz w:val="16"/>
              </w:rPr>
              <w:t>0.2986</w:t>
            </w:r>
          </w:p>
        </w:tc>
        <w:tc>
          <w:tcPr>
            <w:tcW w:w="2761" w:type="dxa"/>
            <w:vAlign w:val="center"/>
          </w:tcPr>
          <w:p w14:paraId="78D0AEEA" w14:textId="77777777" w:rsidR="00C20DF2" w:rsidRDefault="00000000">
            <w:pPr>
              <w:rPr>
                <w:rFonts w:hint="eastAsia"/>
              </w:rPr>
            </w:pPr>
            <w:r>
              <w:rPr>
                <w:sz w:val="16"/>
              </w:rPr>
              <w:t>1.0603</w:t>
            </w:r>
          </w:p>
        </w:tc>
        <w:tc>
          <w:tcPr>
            <w:tcW w:w="2367" w:type="dxa"/>
            <w:vAlign w:val="center"/>
          </w:tcPr>
          <w:p w14:paraId="78D33E37" w14:textId="77777777" w:rsidR="00C20DF2" w:rsidRDefault="00000000">
            <w:pPr>
              <w:rPr>
                <w:rFonts w:hint="eastAsia"/>
              </w:rPr>
            </w:pPr>
            <w:r>
              <w:rPr>
                <w:sz w:val="16"/>
              </w:rPr>
              <w:t>0.9741</w:t>
            </w:r>
          </w:p>
        </w:tc>
      </w:tr>
      <w:tr w:rsidR="00C20DF2" w14:paraId="46ABE442" w14:textId="77777777" w:rsidTr="00966286">
        <w:trPr>
          <w:trHeight w:val="296"/>
          <w:jc w:val="center"/>
        </w:trPr>
        <w:tc>
          <w:tcPr>
            <w:tcW w:w="1726" w:type="dxa"/>
            <w:vAlign w:val="center"/>
          </w:tcPr>
          <w:p w14:paraId="2D959157" w14:textId="77777777" w:rsidR="00C20DF2" w:rsidRDefault="00000000">
            <w:pPr>
              <w:rPr>
                <w:rFonts w:hint="eastAsia"/>
              </w:rPr>
            </w:pPr>
            <w:r>
              <w:rPr>
                <w:sz w:val="16"/>
              </w:rPr>
              <w:t>6</w:t>
            </w:r>
          </w:p>
        </w:tc>
        <w:tc>
          <w:tcPr>
            <w:tcW w:w="2120" w:type="dxa"/>
            <w:vAlign w:val="center"/>
          </w:tcPr>
          <w:p w14:paraId="5DF58115" w14:textId="77777777" w:rsidR="00C20DF2" w:rsidRDefault="00000000">
            <w:pPr>
              <w:rPr>
                <w:rFonts w:hint="eastAsia"/>
              </w:rPr>
            </w:pPr>
            <w:r>
              <w:rPr>
                <w:sz w:val="16"/>
              </w:rPr>
              <w:t>0.2912</w:t>
            </w:r>
          </w:p>
        </w:tc>
        <w:tc>
          <w:tcPr>
            <w:tcW w:w="2761" w:type="dxa"/>
            <w:vAlign w:val="center"/>
          </w:tcPr>
          <w:p w14:paraId="2E65F199" w14:textId="77777777" w:rsidR="00C20DF2" w:rsidRDefault="00000000">
            <w:pPr>
              <w:rPr>
                <w:rFonts w:hint="eastAsia"/>
              </w:rPr>
            </w:pPr>
            <w:r>
              <w:rPr>
                <w:sz w:val="16"/>
              </w:rPr>
              <w:t>1.0488</w:t>
            </w:r>
          </w:p>
        </w:tc>
        <w:tc>
          <w:tcPr>
            <w:tcW w:w="2367" w:type="dxa"/>
            <w:vAlign w:val="center"/>
          </w:tcPr>
          <w:p w14:paraId="17F254CC" w14:textId="77777777" w:rsidR="00C20DF2" w:rsidRDefault="00000000">
            <w:pPr>
              <w:rPr>
                <w:rFonts w:hint="eastAsia"/>
              </w:rPr>
            </w:pPr>
            <w:r>
              <w:rPr>
                <w:sz w:val="16"/>
              </w:rPr>
              <w:t>0.9870</w:t>
            </w:r>
          </w:p>
        </w:tc>
      </w:tr>
    </w:tbl>
    <w:p w14:paraId="222DAD3A" w14:textId="50A1F02D" w:rsidR="00966286" w:rsidRDefault="00966286">
      <w:pPr>
        <w:jc w:val="center"/>
        <w:rPr>
          <w:i/>
          <w:sz w:val="16"/>
        </w:rPr>
      </w:pPr>
    </w:p>
    <w:p w14:paraId="403DF691" w14:textId="08935C3C" w:rsidR="00966286" w:rsidRDefault="00966286">
      <w:pPr>
        <w:jc w:val="center"/>
        <w:rPr>
          <w:i/>
          <w:sz w:val="16"/>
        </w:rPr>
      </w:pPr>
      <w:r>
        <w:rPr>
          <w:noProof/>
        </w:rPr>
        <w:drawing>
          <wp:inline distT="0" distB="0" distL="0" distR="0" wp14:anchorId="18463075" wp14:editId="57BDB6FE">
            <wp:extent cx="5150450" cy="3119474"/>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11"/>
                    <a:stretch>
                      <a:fillRect/>
                    </a:stretch>
                  </pic:blipFill>
                  <pic:spPr>
                    <a:xfrm>
                      <a:off x="0" y="0"/>
                      <a:ext cx="5155916" cy="3122784"/>
                    </a:xfrm>
                    <a:prstGeom prst="rect">
                      <a:avLst/>
                    </a:prstGeom>
                  </pic:spPr>
                </pic:pic>
              </a:graphicData>
            </a:graphic>
          </wp:inline>
        </w:drawing>
      </w:r>
    </w:p>
    <w:p w14:paraId="510C4DB6" w14:textId="23F0BD50" w:rsidR="00966286" w:rsidRDefault="00966286" w:rsidP="00966286">
      <w:pPr>
        <w:jc w:val="center"/>
        <w:rPr>
          <w:i/>
          <w:sz w:val="16"/>
        </w:rPr>
      </w:pPr>
      <w:r>
        <w:rPr>
          <w:i/>
          <w:sz w:val="16"/>
        </w:rPr>
        <w:t xml:space="preserve">Figure 4. </w:t>
      </w:r>
      <w:proofErr w:type="spellStart"/>
      <w:r>
        <w:rPr>
          <w:i/>
          <w:sz w:val="16"/>
        </w:rPr>
        <w:t>Behavioural</w:t>
      </w:r>
      <w:proofErr w:type="spellEnd"/>
      <w:r>
        <w:rPr>
          <w:i/>
          <w:sz w:val="16"/>
        </w:rPr>
        <w:t xml:space="preserve"> profiles of the final three audience segments.</w:t>
      </w:r>
    </w:p>
    <w:p w14:paraId="33ED0682" w14:textId="77777777" w:rsidR="00966286" w:rsidRDefault="00966286">
      <w:pPr>
        <w:jc w:val="center"/>
        <w:rPr>
          <w:rFonts w:hint="eastAsia"/>
        </w:rPr>
      </w:pP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C20DF2" w14:paraId="4C1B8CB8" w14:textId="77777777">
        <w:trPr>
          <w:jc w:val="center"/>
        </w:trPr>
        <w:tc>
          <w:tcPr>
            <w:tcW w:w="1260" w:type="dxa"/>
            <w:vAlign w:val="center"/>
          </w:tcPr>
          <w:p w14:paraId="31C6E3B7" w14:textId="77777777" w:rsidR="00C20DF2" w:rsidRDefault="00000000">
            <w:pPr>
              <w:rPr>
                <w:rFonts w:hint="eastAsia"/>
              </w:rPr>
            </w:pPr>
            <w:r>
              <w:rPr>
                <w:b/>
                <w:sz w:val="15"/>
              </w:rPr>
              <w:t>Segment</w:t>
            </w:r>
          </w:p>
        </w:tc>
        <w:tc>
          <w:tcPr>
            <w:tcW w:w="1260" w:type="dxa"/>
            <w:vAlign w:val="center"/>
          </w:tcPr>
          <w:p w14:paraId="361ABB86" w14:textId="77777777" w:rsidR="00C20DF2" w:rsidRDefault="00000000">
            <w:pPr>
              <w:rPr>
                <w:rFonts w:hint="eastAsia"/>
              </w:rPr>
            </w:pPr>
            <w:r>
              <w:rPr>
                <w:b/>
                <w:sz w:val="15"/>
              </w:rPr>
              <w:t>Count</w:t>
            </w:r>
          </w:p>
        </w:tc>
        <w:tc>
          <w:tcPr>
            <w:tcW w:w="1260" w:type="dxa"/>
            <w:vAlign w:val="center"/>
          </w:tcPr>
          <w:p w14:paraId="3A98C791" w14:textId="77777777" w:rsidR="00C20DF2" w:rsidRDefault="00000000">
            <w:pPr>
              <w:rPr>
                <w:rFonts w:hint="eastAsia"/>
              </w:rPr>
            </w:pPr>
            <w:r>
              <w:rPr>
                <w:b/>
                <w:sz w:val="15"/>
              </w:rPr>
              <w:t>Share</w:t>
            </w:r>
          </w:p>
        </w:tc>
        <w:tc>
          <w:tcPr>
            <w:tcW w:w="1260" w:type="dxa"/>
            <w:vAlign w:val="center"/>
          </w:tcPr>
          <w:p w14:paraId="122CCEE2" w14:textId="77777777" w:rsidR="00C20DF2" w:rsidRDefault="00000000">
            <w:pPr>
              <w:rPr>
                <w:rFonts w:hint="eastAsia"/>
              </w:rPr>
            </w:pPr>
            <w:r>
              <w:rPr>
                <w:b/>
                <w:sz w:val="15"/>
              </w:rPr>
              <w:t>Engagement</w:t>
            </w:r>
          </w:p>
        </w:tc>
        <w:tc>
          <w:tcPr>
            <w:tcW w:w="1260" w:type="dxa"/>
            <w:vAlign w:val="center"/>
          </w:tcPr>
          <w:p w14:paraId="5C097955" w14:textId="77777777" w:rsidR="00C20DF2" w:rsidRDefault="00000000">
            <w:pPr>
              <w:rPr>
                <w:rFonts w:hint="eastAsia"/>
              </w:rPr>
            </w:pPr>
            <w:r>
              <w:rPr>
                <w:b/>
                <w:sz w:val="15"/>
              </w:rPr>
              <w:t>Conv. Rate</w:t>
            </w:r>
          </w:p>
        </w:tc>
        <w:tc>
          <w:tcPr>
            <w:tcW w:w="1260" w:type="dxa"/>
            <w:vAlign w:val="center"/>
          </w:tcPr>
          <w:p w14:paraId="7280ABC9" w14:textId="77777777" w:rsidR="00C20DF2" w:rsidRDefault="00000000">
            <w:pPr>
              <w:rPr>
                <w:rFonts w:hint="eastAsia"/>
              </w:rPr>
            </w:pPr>
            <w:r>
              <w:rPr>
                <w:b/>
                <w:sz w:val="15"/>
              </w:rPr>
              <w:t>Lead Rate</w:t>
            </w:r>
          </w:p>
        </w:tc>
        <w:tc>
          <w:tcPr>
            <w:tcW w:w="1260" w:type="dxa"/>
            <w:vAlign w:val="center"/>
          </w:tcPr>
          <w:p w14:paraId="4D4B2C2A" w14:textId="77777777" w:rsidR="00C20DF2" w:rsidRDefault="00000000">
            <w:pPr>
              <w:rPr>
                <w:rFonts w:hint="eastAsia"/>
              </w:rPr>
            </w:pPr>
            <w:r>
              <w:rPr>
                <w:b/>
                <w:sz w:val="15"/>
              </w:rPr>
              <w:t>ROAS</w:t>
            </w:r>
          </w:p>
        </w:tc>
        <w:tc>
          <w:tcPr>
            <w:tcW w:w="1260" w:type="dxa"/>
            <w:vAlign w:val="center"/>
          </w:tcPr>
          <w:p w14:paraId="57EA21B2" w14:textId="77777777" w:rsidR="00C20DF2" w:rsidRDefault="00000000">
            <w:pPr>
              <w:rPr>
                <w:rFonts w:hint="eastAsia"/>
              </w:rPr>
            </w:pPr>
            <w:r>
              <w:rPr>
                <w:b/>
                <w:sz w:val="15"/>
              </w:rPr>
              <w:t>CPA</w:t>
            </w:r>
          </w:p>
        </w:tc>
      </w:tr>
      <w:tr w:rsidR="00C20DF2" w14:paraId="68886123" w14:textId="77777777">
        <w:trPr>
          <w:jc w:val="center"/>
        </w:trPr>
        <w:tc>
          <w:tcPr>
            <w:tcW w:w="1260" w:type="dxa"/>
            <w:vAlign w:val="center"/>
          </w:tcPr>
          <w:p w14:paraId="57F24DA0" w14:textId="77777777" w:rsidR="00C20DF2" w:rsidRDefault="00000000">
            <w:pPr>
              <w:rPr>
                <w:rFonts w:hint="eastAsia"/>
              </w:rPr>
            </w:pPr>
            <w:r>
              <w:rPr>
                <w:sz w:val="15"/>
              </w:rPr>
              <w:t>Highly Engaged Audience</w:t>
            </w:r>
          </w:p>
        </w:tc>
        <w:tc>
          <w:tcPr>
            <w:tcW w:w="1260" w:type="dxa"/>
            <w:vAlign w:val="center"/>
          </w:tcPr>
          <w:p w14:paraId="0598EAB7" w14:textId="77777777" w:rsidR="00C20DF2" w:rsidRDefault="00000000">
            <w:pPr>
              <w:rPr>
                <w:rFonts w:hint="eastAsia"/>
              </w:rPr>
            </w:pPr>
            <w:r>
              <w:rPr>
                <w:sz w:val="15"/>
              </w:rPr>
              <w:t>18,608</w:t>
            </w:r>
          </w:p>
        </w:tc>
        <w:tc>
          <w:tcPr>
            <w:tcW w:w="1260" w:type="dxa"/>
            <w:vAlign w:val="center"/>
          </w:tcPr>
          <w:p w14:paraId="56711E0F" w14:textId="77777777" w:rsidR="00C20DF2" w:rsidRDefault="00000000">
            <w:pPr>
              <w:rPr>
                <w:rFonts w:hint="eastAsia"/>
              </w:rPr>
            </w:pPr>
            <w:r>
              <w:rPr>
                <w:sz w:val="15"/>
              </w:rPr>
              <w:t>33.49%</w:t>
            </w:r>
          </w:p>
        </w:tc>
        <w:tc>
          <w:tcPr>
            <w:tcW w:w="1260" w:type="dxa"/>
            <w:vAlign w:val="center"/>
          </w:tcPr>
          <w:p w14:paraId="4C9B0C66" w14:textId="77777777" w:rsidR="00C20DF2" w:rsidRDefault="00000000">
            <w:pPr>
              <w:rPr>
                <w:rFonts w:hint="eastAsia"/>
              </w:rPr>
            </w:pPr>
            <w:r>
              <w:rPr>
                <w:sz w:val="15"/>
              </w:rPr>
              <w:t>20.15</w:t>
            </w:r>
          </w:p>
        </w:tc>
        <w:tc>
          <w:tcPr>
            <w:tcW w:w="1260" w:type="dxa"/>
            <w:vAlign w:val="center"/>
          </w:tcPr>
          <w:p w14:paraId="733794EB" w14:textId="77777777" w:rsidR="00C20DF2" w:rsidRDefault="00000000">
            <w:pPr>
              <w:rPr>
                <w:rFonts w:hint="eastAsia"/>
              </w:rPr>
            </w:pPr>
            <w:r>
              <w:rPr>
                <w:sz w:val="15"/>
              </w:rPr>
              <w:t>27.72%</w:t>
            </w:r>
          </w:p>
        </w:tc>
        <w:tc>
          <w:tcPr>
            <w:tcW w:w="1260" w:type="dxa"/>
            <w:vAlign w:val="center"/>
          </w:tcPr>
          <w:p w14:paraId="365902D8" w14:textId="77777777" w:rsidR="00C20DF2" w:rsidRDefault="00000000">
            <w:pPr>
              <w:rPr>
                <w:rFonts w:hint="eastAsia"/>
              </w:rPr>
            </w:pPr>
            <w:r>
              <w:rPr>
                <w:sz w:val="15"/>
              </w:rPr>
              <w:t>48.03%</w:t>
            </w:r>
          </w:p>
        </w:tc>
        <w:tc>
          <w:tcPr>
            <w:tcW w:w="1260" w:type="dxa"/>
            <w:vAlign w:val="center"/>
          </w:tcPr>
          <w:p w14:paraId="0FCEDB88" w14:textId="77777777" w:rsidR="00C20DF2" w:rsidRDefault="00000000">
            <w:pPr>
              <w:rPr>
                <w:rFonts w:hint="eastAsia"/>
              </w:rPr>
            </w:pPr>
            <w:r>
              <w:rPr>
                <w:sz w:val="15"/>
              </w:rPr>
              <w:t>6.28</w:t>
            </w:r>
          </w:p>
        </w:tc>
        <w:tc>
          <w:tcPr>
            <w:tcW w:w="1260" w:type="dxa"/>
            <w:vAlign w:val="center"/>
          </w:tcPr>
          <w:p w14:paraId="0DC8B9B1" w14:textId="77777777" w:rsidR="00C20DF2" w:rsidRDefault="00000000">
            <w:pPr>
              <w:rPr>
                <w:rFonts w:hint="eastAsia"/>
              </w:rPr>
            </w:pPr>
            <w:r>
              <w:rPr>
                <w:sz w:val="15"/>
              </w:rPr>
              <w:t>152.23</w:t>
            </w:r>
          </w:p>
        </w:tc>
      </w:tr>
      <w:tr w:rsidR="00C20DF2" w14:paraId="630C3564" w14:textId="77777777">
        <w:trPr>
          <w:jc w:val="center"/>
        </w:trPr>
        <w:tc>
          <w:tcPr>
            <w:tcW w:w="1260" w:type="dxa"/>
            <w:vAlign w:val="center"/>
          </w:tcPr>
          <w:p w14:paraId="53037180" w14:textId="77777777" w:rsidR="00C20DF2" w:rsidRDefault="00000000">
            <w:pPr>
              <w:rPr>
                <w:rFonts w:hint="eastAsia"/>
              </w:rPr>
            </w:pPr>
            <w:r>
              <w:rPr>
                <w:sz w:val="15"/>
              </w:rPr>
              <w:t>Potential Customers</w:t>
            </w:r>
          </w:p>
        </w:tc>
        <w:tc>
          <w:tcPr>
            <w:tcW w:w="1260" w:type="dxa"/>
            <w:vAlign w:val="center"/>
          </w:tcPr>
          <w:p w14:paraId="46262A05" w14:textId="77777777" w:rsidR="00C20DF2" w:rsidRDefault="00000000">
            <w:pPr>
              <w:rPr>
                <w:rFonts w:hint="eastAsia"/>
              </w:rPr>
            </w:pPr>
            <w:r>
              <w:rPr>
                <w:sz w:val="15"/>
              </w:rPr>
              <w:t>22,544</w:t>
            </w:r>
          </w:p>
        </w:tc>
        <w:tc>
          <w:tcPr>
            <w:tcW w:w="1260" w:type="dxa"/>
            <w:vAlign w:val="center"/>
          </w:tcPr>
          <w:p w14:paraId="4126D895" w14:textId="77777777" w:rsidR="00C20DF2" w:rsidRDefault="00000000">
            <w:pPr>
              <w:rPr>
                <w:rFonts w:hint="eastAsia"/>
              </w:rPr>
            </w:pPr>
            <w:r>
              <w:rPr>
                <w:sz w:val="15"/>
              </w:rPr>
              <w:t>40.58%</w:t>
            </w:r>
          </w:p>
        </w:tc>
        <w:tc>
          <w:tcPr>
            <w:tcW w:w="1260" w:type="dxa"/>
            <w:vAlign w:val="center"/>
          </w:tcPr>
          <w:p w14:paraId="0A4FB302" w14:textId="77777777" w:rsidR="00C20DF2" w:rsidRDefault="00000000">
            <w:pPr>
              <w:rPr>
                <w:rFonts w:hint="eastAsia"/>
              </w:rPr>
            </w:pPr>
            <w:r>
              <w:rPr>
                <w:sz w:val="15"/>
              </w:rPr>
              <w:t>12.01</w:t>
            </w:r>
          </w:p>
        </w:tc>
        <w:tc>
          <w:tcPr>
            <w:tcW w:w="1260" w:type="dxa"/>
            <w:vAlign w:val="center"/>
          </w:tcPr>
          <w:p w14:paraId="2E931644" w14:textId="77777777" w:rsidR="00C20DF2" w:rsidRDefault="00000000">
            <w:pPr>
              <w:rPr>
                <w:rFonts w:hint="eastAsia"/>
              </w:rPr>
            </w:pPr>
            <w:r>
              <w:rPr>
                <w:sz w:val="15"/>
              </w:rPr>
              <w:t>14.27%</w:t>
            </w:r>
          </w:p>
        </w:tc>
        <w:tc>
          <w:tcPr>
            <w:tcW w:w="1260" w:type="dxa"/>
            <w:vAlign w:val="center"/>
          </w:tcPr>
          <w:p w14:paraId="5BC9ED91" w14:textId="77777777" w:rsidR="00C20DF2" w:rsidRDefault="00000000">
            <w:pPr>
              <w:rPr>
                <w:rFonts w:hint="eastAsia"/>
              </w:rPr>
            </w:pPr>
            <w:r>
              <w:rPr>
                <w:sz w:val="15"/>
              </w:rPr>
              <w:t>28.84%</w:t>
            </w:r>
          </w:p>
        </w:tc>
        <w:tc>
          <w:tcPr>
            <w:tcW w:w="1260" w:type="dxa"/>
            <w:vAlign w:val="center"/>
          </w:tcPr>
          <w:p w14:paraId="6CABBCB9" w14:textId="77777777" w:rsidR="00C20DF2" w:rsidRDefault="00000000">
            <w:pPr>
              <w:rPr>
                <w:rFonts w:hint="eastAsia"/>
              </w:rPr>
            </w:pPr>
            <w:r>
              <w:rPr>
                <w:sz w:val="15"/>
              </w:rPr>
              <w:t>2.34</w:t>
            </w:r>
          </w:p>
        </w:tc>
        <w:tc>
          <w:tcPr>
            <w:tcW w:w="1260" w:type="dxa"/>
            <w:vAlign w:val="center"/>
          </w:tcPr>
          <w:p w14:paraId="1373F860" w14:textId="77777777" w:rsidR="00C20DF2" w:rsidRDefault="00000000">
            <w:pPr>
              <w:rPr>
                <w:rFonts w:hint="eastAsia"/>
              </w:rPr>
            </w:pPr>
            <w:r>
              <w:rPr>
                <w:sz w:val="15"/>
              </w:rPr>
              <w:t>529.26</w:t>
            </w:r>
          </w:p>
        </w:tc>
      </w:tr>
      <w:tr w:rsidR="00C20DF2" w14:paraId="30A3AC46" w14:textId="77777777">
        <w:trPr>
          <w:jc w:val="center"/>
        </w:trPr>
        <w:tc>
          <w:tcPr>
            <w:tcW w:w="1260" w:type="dxa"/>
            <w:vAlign w:val="center"/>
          </w:tcPr>
          <w:p w14:paraId="66693835" w14:textId="77777777" w:rsidR="00C20DF2" w:rsidRDefault="00000000">
            <w:pPr>
              <w:rPr>
                <w:rFonts w:hint="eastAsia"/>
              </w:rPr>
            </w:pPr>
            <w:r>
              <w:rPr>
                <w:sz w:val="15"/>
              </w:rPr>
              <w:t>High Conversion Audience</w:t>
            </w:r>
          </w:p>
        </w:tc>
        <w:tc>
          <w:tcPr>
            <w:tcW w:w="1260" w:type="dxa"/>
            <w:vAlign w:val="center"/>
          </w:tcPr>
          <w:p w14:paraId="6D9E4542" w14:textId="77777777" w:rsidR="00C20DF2" w:rsidRDefault="00000000">
            <w:pPr>
              <w:rPr>
                <w:rFonts w:hint="eastAsia"/>
              </w:rPr>
            </w:pPr>
            <w:r>
              <w:rPr>
                <w:sz w:val="15"/>
              </w:rPr>
              <w:t>14,403</w:t>
            </w:r>
          </w:p>
        </w:tc>
        <w:tc>
          <w:tcPr>
            <w:tcW w:w="1260" w:type="dxa"/>
            <w:vAlign w:val="center"/>
          </w:tcPr>
          <w:p w14:paraId="6BD3E66A" w14:textId="77777777" w:rsidR="00C20DF2" w:rsidRDefault="00000000">
            <w:pPr>
              <w:rPr>
                <w:rFonts w:hint="eastAsia"/>
              </w:rPr>
            </w:pPr>
            <w:r>
              <w:rPr>
                <w:sz w:val="15"/>
              </w:rPr>
              <w:t>25.93%</w:t>
            </w:r>
          </w:p>
        </w:tc>
        <w:tc>
          <w:tcPr>
            <w:tcW w:w="1260" w:type="dxa"/>
            <w:vAlign w:val="center"/>
          </w:tcPr>
          <w:p w14:paraId="3B3B7103" w14:textId="77777777" w:rsidR="00C20DF2" w:rsidRDefault="00000000">
            <w:pPr>
              <w:rPr>
                <w:rFonts w:hint="eastAsia"/>
              </w:rPr>
            </w:pPr>
            <w:r>
              <w:rPr>
                <w:sz w:val="15"/>
              </w:rPr>
              <w:t>8.35</w:t>
            </w:r>
          </w:p>
        </w:tc>
        <w:tc>
          <w:tcPr>
            <w:tcW w:w="1260" w:type="dxa"/>
            <w:vAlign w:val="center"/>
          </w:tcPr>
          <w:p w14:paraId="726B4758" w14:textId="77777777" w:rsidR="00C20DF2" w:rsidRDefault="00000000">
            <w:pPr>
              <w:rPr>
                <w:rFonts w:hint="eastAsia"/>
              </w:rPr>
            </w:pPr>
            <w:r>
              <w:rPr>
                <w:sz w:val="15"/>
              </w:rPr>
              <w:t>26.60%</w:t>
            </w:r>
          </w:p>
        </w:tc>
        <w:tc>
          <w:tcPr>
            <w:tcW w:w="1260" w:type="dxa"/>
            <w:vAlign w:val="center"/>
          </w:tcPr>
          <w:p w14:paraId="189CF135" w14:textId="77777777" w:rsidR="00C20DF2" w:rsidRDefault="00000000">
            <w:pPr>
              <w:rPr>
                <w:rFonts w:hint="eastAsia"/>
              </w:rPr>
            </w:pPr>
            <w:r>
              <w:rPr>
                <w:sz w:val="15"/>
              </w:rPr>
              <w:t>46.86%</w:t>
            </w:r>
          </w:p>
        </w:tc>
        <w:tc>
          <w:tcPr>
            <w:tcW w:w="1260" w:type="dxa"/>
            <w:vAlign w:val="center"/>
          </w:tcPr>
          <w:p w14:paraId="57DE4A01" w14:textId="77777777" w:rsidR="00C20DF2" w:rsidRDefault="00000000">
            <w:pPr>
              <w:rPr>
                <w:rFonts w:hint="eastAsia"/>
              </w:rPr>
            </w:pPr>
            <w:r>
              <w:rPr>
                <w:sz w:val="15"/>
              </w:rPr>
              <w:t>2.54</w:t>
            </w:r>
          </w:p>
        </w:tc>
        <w:tc>
          <w:tcPr>
            <w:tcW w:w="1260" w:type="dxa"/>
            <w:vAlign w:val="center"/>
          </w:tcPr>
          <w:p w14:paraId="05C9FAB5" w14:textId="77777777" w:rsidR="00C20DF2" w:rsidRDefault="00000000">
            <w:pPr>
              <w:rPr>
                <w:rFonts w:hint="eastAsia"/>
              </w:rPr>
            </w:pPr>
            <w:r>
              <w:rPr>
                <w:sz w:val="15"/>
              </w:rPr>
              <w:t>430.41</w:t>
            </w:r>
          </w:p>
        </w:tc>
      </w:tr>
    </w:tbl>
    <w:p w14:paraId="1214CDF4" w14:textId="71D6C8C9" w:rsidR="00C20DF2" w:rsidRDefault="00000000">
      <w:pPr>
        <w:pStyle w:val="Heading2"/>
      </w:pPr>
      <w:r>
        <w:lastRenderedPageBreak/>
        <w:t>Segment Interpretation</w:t>
      </w:r>
    </w:p>
    <w:p w14:paraId="432DB8EC" w14:textId="77777777" w:rsidR="00C20DF2" w:rsidRDefault="00000000">
      <w:pPr>
        <w:pStyle w:val="ListBullet"/>
        <w:rPr>
          <w:rFonts w:hint="eastAsia"/>
        </w:rPr>
      </w:pPr>
      <w:r>
        <w:t>Highly Engaged Audience: 18,608 campaigns (33.49%). Highest engagement, conversion rate and ROAS in the final segmentation. Recommended action: scale budget selectively and use the segment as a lookalike seed while monitoring frequency.</w:t>
      </w:r>
    </w:p>
    <w:p w14:paraId="4C1C00D0" w14:textId="77777777" w:rsidR="00C20DF2" w:rsidRDefault="00000000">
      <w:pPr>
        <w:pStyle w:val="ListBullet"/>
        <w:rPr>
          <w:rFonts w:hint="eastAsia"/>
        </w:rPr>
      </w:pPr>
      <w:r>
        <w:t>Potential Customers: 22,544 campaigns (40.58%). Lower engagement and conversion indicators with lower ROAS. Recommended action: nurture through retargeting, offers and A/B testing to improve conversion.</w:t>
      </w:r>
    </w:p>
    <w:p w14:paraId="6958058D" w14:textId="77777777" w:rsidR="00C20DF2" w:rsidRDefault="00000000">
      <w:pPr>
        <w:pStyle w:val="ListBullet"/>
        <w:rPr>
          <w:rFonts w:hint="eastAsia"/>
        </w:rPr>
      </w:pPr>
      <w:r>
        <w:t>High Conversion Audience: 14,403 campaigns (25.93%). Strong conversion and lead behaviour despite lower engagement. Recommended action: raise spend where CPA/ROAS remain acceptable and use stronger creative to improve engagement.</w:t>
      </w:r>
    </w:p>
    <w:p w14:paraId="70D9D1D4" w14:textId="77777777" w:rsidR="00C20DF2" w:rsidRDefault="00000000">
      <w:pPr>
        <w:rPr>
          <w:rFonts w:hint="eastAsia"/>
        </w:rPr>
      </w:pPr>
      <w:r>
        <w:t>Outcome validation found material differences between segments for ROI, ROAS, Revenue, Acquisition Cost and CPA (epsilon-squared ≥ 0.06), while Spend showed a negligible effect size. This supports the business interpretability of the segmentation beyond cluster labels alone.</w:t>
      </w:r>
    </w:p>
    <w:p w14:paraId="6F53A986" w14:textId="77777777" w:rsidR="00C20DF2" w:rsidRDefault="00000000">
      <w:pPr>
        <w:rPr>
          <w:rFonts w:hint="eastAsia"/>
        </w:rPr>
      </w:pPr>
      <w:r>
        <w:br w:type="page"/>
      </w:r>
    </w:p>
    <w:p w14:paraId="779B6F17" w14:textId="77777777" w:rsidR="00C20DF2" w:rsidRDefault="00000000">
      <w:pPr>
        <w:pStyle w:val="Heading1"/>
      </w:pPr>
      <w:r>
        <w:lastRenderedPageBreak/>
        <w:t>11. Model 4 – Marketing Anomaly Detection</w:t>
      </w:r>
    </w:p>
    <w:p w14:paraId="2101B779" w14:textId="77777777" w:rsidR="00C20DF2" w:rsidRDefault="00000000">
      <w:pPr>
        <w:rPr>
          <w:rFonts w:hint="eastAsia"/>
        </w:rPr>
      </w:pPr>
      <w:r>
        <w:t>The anomaly system combines two complementary approaches. First, robust statistical detection uses median/MAD-based robust z-scores with a threshold of 3.5. Second, Isolation Forest detects unusual multivariate combinations.</w:t>
      </w:r>
    </w:p>
    <w:p w14:paraId="59E86902" w14:textId="77777777" w:rsidR="00C20DF2" w:rsidRDefault="00000000">
      <w:pPr>
        <w:rPr>
          <w:rFonts w:hint="eastAsia"/>
        </w:rPr>
      </w:pPr>
      <w:r>
        <w:t xml:space="preserve">The final anomaly feature set was CTR, Conversion Rate, CPC, Spend and ROAS. Redundant features were removed during selection. The system also maps anomaly signals to business-oriented reasons such as sudden CPC increase, significant CTR decrease, unexpected conversion drop, abnormal advertising </w:t>
      </w:r>
      <w:proofErr w:type="gramStart"/>
      <w:r>
        <w:t>spend</w:t>
      </w:r>
      <w:proofErr w:type="gramEnd"/>
      <w:r>
        <w:t xml:space="preserve"> and unusual ROAS.</w:t>
      </w:r>
    </w:p>
    <w:p w14:paraId="44115994" w14:textId="77777777" w:rsidR="00C20DF2" w:rsidRDefault="00000000">
      <w:pPr>
        <w:jc w:val="center"/>
        <w:rPr>
          <w:rFonts w:hint="eastAsia"/>
        </w:rPr>
      </w:pPr>
      <w:r>
        <w:rPr>
          <w:noProof/>
        </w:rPr>
        <w:drawing>
          <wp:inline distT="0" distB="0" distL="0" distR="0" wp14:anchorId="2FF11D9F" wp14:editId="500A2537">
            <wp:extent cx="5669280" cy="3370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ies.png"/>
                    <pic:cNvPicPr/>
                  </pic:nvPicPr>
                  <pic:blipFill>
                    <a:blip r:embed="rId12"/>
                    <a:stretch>
                      <a:fillRect/>
                    </a:stretch>
                  </pic:blipFill>
                  <pic:spPr>
                    <a:xfrm>
                      <a:off x="0" y="0"/>
                      <a:ext cx="5669280" cy="3370923"/>
                    </a:xfrm>
                    <a:prstGeom prst="rect">
                      <a:avLst/>
                    </a:prstGeom>
                  </pic:spPr>
                </pic:pic>
              </a:graphicData>
            </a:graphic>
          </wp:inline>
        </w:drawing>
      </w:r>
    </w:p>
    <w:p w14:paraId="68A65329" w14:textId="77777777" w:rsidR="00C20DF2" w:rsidRDefault="00000000">
      <w:pPr>
        <w:jc w:val="center"/>
        <w:rPr>
          <w:rFonts w:hint="eastAsia"/>
        </w:rPr>
      </w:pPr>
      <w:r>
        <w:rPr>
          <w:i/>
          <w:sz w:val="16"/>
        </w:rPr>
        <w:t>Figure 5. Overlap between statistical and Isolation Forest anomaly detection.</w:t>
      </w:r>
    </w:p>
    <w:tbl>
      <w:tblPr>
        <w:tblStyle w:val="TableGrid"/>
        <w:tblW w:w="0" w:type="auto"/>
        <w:jc w:val="center"/>
        <w:tblLook w:val="04A0" w:firstRow="1" w:lastRow="0" w:firstColumn="1" w:lastColumn="0" w:noHBand="0" w:noVBand="1"/>
      </w:tblPr>
      <w:tblGrid>
        <w:gridCol w:w="3360"/>
        <w:gridCol w:w="3360"/>
        <w:gridCol w:w="3360"/>
      </w:tblGrid>
      <w:tr w:rsidR="00C20DF2" w14:paraId="251E45C0" w14:textId="77777777">
        <w:trPr>
          <w:jc w:val="center"/>
        </w:trPr>
        <w:tc>
          <w:tcPr>
            <w:tcW w:w="3360" w:type="dxa"/>
            <w:vAlign w:val="center"/>
          </w:tcPr>
          <w:p w14:paraId="4FD14846" w14:textId="77777777" w:rsidR="00C20DF2" w:rsidRDefault="00000000">
            <w:pPr>
              <w:rPr>
                <w:rFonts w:hint="eastAsia"/>
              </w:rPr>
            </w:pPr>
            <w:r>
              <w:rPr>
                <w:b/>
                <w:sz w:val="17"/>
              </w:rPr>
              <w:t>Detection outcome</w:t>
            </w:r>
          </w:p>
        </w:tc>
        <w:tc>
          <w:tcPr>
            <w:tcW w:w="3360" w:type="dxa"/>
            <w:vAlign w:val="center"/>
          </w:tcPr>
          <w:p w14:paraId="2ACE935A" w14:textId="77777777" w:rsidR="00C20DF2" w:rsidRDefault="00000000">
            <w:pPr>
              <w:rPr>
                <w:rFonts w:hint="eastAsia"/>
              </w:rPr>
            </w:pPr>
            <w:r>
              <w:rPr>
                <w:b/>
                <w:sz w:val="17"/>
              </w:rPr>
              <w:t>Count</w:t>
            </w:r>
          </w:p>
        </w:tc>
        <w:tc>
          <w:tcPr>
            <w:tcW w:w="3360" w:type="dxa"/>
            <w:vAlign w:val="center"/>
          </w:tcPr>
          <w:p w14:paraId="51F7A914" w14:textId="77777777" w:rsidR="00C20DF2" w:rsidRDefault="00000000">
            <w:pPr>
              <w:rPr>
                <w:rFonts w:hint="eastAsia"/>
              </w:rPr>
            </w:pPr>
            <w:r>
              <w:rPr>
                <w:b/>
                <w:sz w:val="17"/>
              </w:rPr>
              <w:t>Meaning</w:t>
            </w:r>
          </w:p>
        </w:tc>
      </w:tr>
      <w:tr w:rsidR="00C20DF2" w14:paraId="15F7AF62" w14:textId="77777777">
        <w:trPr>
          <w:jc w:val="center"/>
        </w:trPr>
        <w:tc>
          <w:tcPr>
            <w:tcW w:w="3360" w:type="dxa"/>
            <w:vAlign w:val="center"/>
          </w:tcPr>
          <w:p w14:paraId="1566964B" w14:textId="77777777" w:rsidR="00C20DF2" w:rsidRDefault="00000000">
            <w:pPr>
              <w:rPr>
                <w:rFonts w:hint="eastAsia"/>
              </w:rPr>
            </w:pPr>
            <w:r>
              <w:rPr>
                <w:sz w:val="17"/>
              </w:rPr>
              <w:t>Category</w:t>
            </w:r>
          </w:p>
        </w:tc>
        <w:tc>
          <w:tcPr>
            <w:tcW w:w="3360" w:type="dxa"/>
            <w:vAlign w:val="center"/>
          </w:tcPr>
          <w:p w14:paraId="1BA06FEC" w14:textId="77777777" w:rsidR="00C20DF2" w:rsidRDefault="00000000">
            <w:pPr>
              <w:rPr>
                <w:rFonts w:hint="eastAsia"/>
              </w:rPr>
            </w:pPr>
            <w:r>
              <w:rPr>
                <w:sz w:val="17"/>
              </w:rPr>
              <w:t>Campaigns</w:t>
            </w:r>
          </w:p>
        </w:tc>
        <w:tc>
          <w:tcPr>
            <w:tcW w:w="3360" w:type="dxa"/>
            <w:vAlign w:val="center"/>
          </w:tcPr>
          <w:p w14:paraId="74F27ECF" w14:textId="77777777" w:rsidR="00C20DF2" w:rsidRDefault="00000000">
            <w:pPr>
              <w:rPr>
                <w:rFonts w:hint="eastAsia"/>
              </w:rPr>
            </w:pPr>
            <w:r>
              <w:rPr>
                <w:sz w:val="17"/>
              </w:rPr>
              <w:t>Interpretation</w:t>
            </w:r>
          </w:p>
        </w:tc>
      </w:tr>
      <w:tr w:rsidR="00C20DF2" w14:paraId="5F297AFC" w14:textId="77777777">
        <w:trPr>
          <w:jc w:val="center"/>
        </w:trPr>
        <w:tc>
          <w:tcPr>
            <w:tcW w:w="3360" w:type="dxa"/>
            <w:vAlign w:val="center"/>
          </w:tcPr>
          <w:p w14:paraId="5A0FF088" w14:textId="77777777" w:rsidR="00C20DF2" w:rsidRDefault="00000000">
            <w:pPr>
              <w:rPr>
                <w:rFonts w:hint="eastAsia"/>
              </w:rPr>
            </w:pPr>
            <w:r>
              <w:rPr>
                <w:sz w:val="17"/>
              </w:rPr>
              <w:t>Neither method</w:t>
            </w:r>
          </w:p>
        </w:tc>
        <w:tc>
          <w:tcPr>
            <w:tcW w:w="3360" w:type="dxa"/>
            <w:vAlign w:val="center"/>
          </w:tcPr>
          <w:p w14:paraId="308B7882" w14:textId="77777777" w:rsidR="00C20DF2" w:rsidRDefault="00000000">
            <w:pPr>
              <w:rPr>
                <w:rFonts w:hint="eastAsia"/>
              </w:rPr>
            </w:pPr>
            <w:r>
              <w:rPr>
                <w:sz w:val="17"/>
              </w:rPr>
              <w:t>41,246</w:t>
            </w:r>
          </w:p>
        </w:tc>
        <w:tc>
          <w:tcPr>
            <w:tcW w:w="3360" w:type="dxa"/>
            <w:vAlign w:val="center"/>
          </w:tcPr>
          <w:p w14:paraId="719AEAAA" w14:textId="77777777" w:rsidR="00C20DF2" w:rsidRDefault="00000000">
            <w:pPr>
              <w:rPr>
                <w:rFonts w:hint="eastAsia"/>
              </w:rPr>
            </w:pPr>
            <w:r>
              <w:rPr>
                <w:sz w:val="17"/>
              </w:rPr>
              <w:t>No anomaly signal</w:t>
            </w:r>
          </w:p>
        </w:tc>
      </w:tr>
      <w:tr w:rsidR="00C20DF2" w14:paraId="3C402D25" w14:textId="77777777">
        <w:trPr>
          <w:jc w:val="center"/>
        </w:trPr>
        <w:tc>
          <w:tcPr>
            <w:tcW w:w="3360" w:type="dxa"/>
            <w:vAlign w:val="center"/>
          </w:tcPr>
          <w:p w14:paraId="555FFFDF" w14:textId="77777777" w:rsidR="00C20DF2" w:rsidRDefault="00000000">
            <w:pPr>
              <w:rPr>
                <w:rFonts w:hint="eastAsia"/>
              </w:rPr>
            </w:pPr>
            <w:r>
              <w:rPr>
                <w:sz w:val="17"/>
              </w:rPr>
              <w:t>Statistical only</w:t>
            </w:r>
          </w:p>
        </w:tc>
        <w:tc>
          <w:tcPr>
            <w:tcW w:w="3360" w:type="dxa"/>
            <w:vAlign w:val="center"/>
          </w:tcPr>
          <w:p w14:paraId="5EE7DE2F" w14:textId="77777777" w:rsidR="00C20DF2" w:rsidRDefault="00000000">
            <w:pPr>
              <w:rPr>
                <w:rFonts w:hint="eastAsia"/>
              </w:rPr>
            </w:pPr>
            <w:r>
              <w:rPr>
                <w:sz w:val="17"/>
              </w:rPr>
              <w:t>2,052</w:t>
            </w:r>
          </w:p>
        </w:tc>
        <w:tc>
          <w:tcPr>
            <w:tcW w:w="3360" w:type="dxa"/>
            <w:vAlign w:val="center"/>
          </w:tcPr>
          <w:p w14:paraId="0043988E" w14:textId="77777777" w:rsidR="00C20DF2" w:rsidRDefault="00000000">
            <w:pPr>
              <w:rPr>
                <w:rFonts w:hint="eastAsia"/>
              </w:rPr>
            </w:pPr>
            <w:r>
              <w:rPr>
                <w:sz w:val="17"/>
              </w:rPr>
              <w:t>Unusual single-metric/statistical behaviour</w:t>
            </w:r>
          </w:p>
        </w:tc>
      </w:tr>
      <w:tr w:rsidR="00C20DF2" w14:paraId="387663B1" w14:textId="77777777">
        <w:trPr>
          <w:jc w:val="center"/>
        </w:trPr>
        <w:tc>
          <w:tcPr>
            <w:tcW w:w="3360" w:type="dxa"/>
            <w:vAlign w:val="center"/>
          </w:tcPr>
          <w:p w14:paraId="0510A8B5" w14:textId="77777777" w:rsidR="00C20DF2" w:rsidRDefault="00000000">
            <w:pPr>
              <w:rPr>
                <w:rFonts w:hint="eastAsia"/>
              </w:rPr>
            </w:pPr>
            <w:r>
              <w:rPr>
                <w:sz w:val="17"/>
              </w:rPr>
              <w:t>Isolation Forest only</w:t>
            </w:r>
          </w:p>
        </w:tc>
        <w:tc>
          <w:tcPr>
            <w:tcW w:w="3360" w:type="dxa"/>
            <w:vAlign w:val="center"/>
          </w:tcPr>
          <w:p w14:paraId="6B24D575" w14:textId="77777777" w:rsidR="00C20DF2" w:rsidRDefault="00000000">
            <w:pPr>
              <w:rPr>
                <w:rFonts w:hint="eastAsia"/>
              </w:rPr>
            </w:pPr>
            <w:r>
              <w:rPr>
                <w:sz w:val="17"/>
              </w:rPr>
              <w:t>5,118</w:t>
            </w:r>
          </w:p>
        </w:tc>
        <w:tc>
          <w:tcPr>
            <w:tcW w:w="3360" w:type="dxa"/>
            <w:vAlign w:val="center"/>
          </w:tcPr>
          <w:p w14:paraId="7F1DE20F" w14:textId="77777777" w:rsidR="00C20DF2" w:rsidRDefault="00000000">
            <w:pPr>
              <w:rPr>
                <w:rFonts w:hint="eastAsia"/>
              </w:rPr>
            </w:pPr>
            <w:r>
              <w:rPr>
                <w:sz w:val="17"/>
              </w:rPr>
              <w:t>Unusual multivariate combination</w:t>
            </w:r>
          </w:p>
        </w:tc>
      </w:tr>
      <w:tr w:rsidR="00C20DF2" w14:paraId="02E2BCB1" w14:textId="77777777">
        <w:trPr>
          <w:jc w:val="center"/>
        </w:trPr>
        <w:tc>
          <w:tcPr>
            <w:tcW w:w="3360" w:type="dxa"/>
            <w:vAlign w:val="center"/>
          </w:tcPr>
          <w:p w14:paraId="30DB5C16" w14:textId="77777777" w:rsidR="00C20DF2" w:rsidRDefault="00000000">
            <w:pPr>
              <w:rPr>
                <w:rFonts w:hint="eastAsia"/>
              </w:rPr>
            </w:pPr>
            <w:r>
              <w:rPr>
                <w:sz w:val="17"/>
              </w:rPr>
              <w:t>Both methods</w:t>
            </w:r>
          </w:p>
        </w:tc>
        <w:tc>
          <w:tcPr>
            <w:tcW w:w="3360" w:type="dxa"/>
            <w:vAlign w:val="center"/>
          </w:tcPr>
          <w:p w14:paraId="6A688936" w14:textId="77777777" w:rsidR="00C20DF2" w:rsidRDefault="00000000">
            <w:pPr>
              <w:rPr>
                <w:rFonts w:hint="eastAsia"/>
              </w:rPr>
            </w:pPr>
            <w:r>
              <w:rPr>
                <w:sz w:val="17"/>
              </w:rPr>
              <w:t>7,139</w:t>
            </w:r>
          </w:p>
        </w:tc>
        <w:tc>
          <w:tcPr>
            <w:tcW w:w="3360" w:type="dxa"/>
            <w:vAlign w:val="center"/>
          </w:tcPr>
          <w:p w14:paraId="4764D8EC" w14:textId="77777777" w:rsidR="00C20DF2" w:rsidRDefault="00000000">
            <w:pPr>
              <w:rPr>
                <w:rFonts w:hint="eastAsia"/>
              </w:rPr>
            </w:pPr>
            <w:r>
              <w:rPr>
                <w:sz w:val="17"/>
              </w:rPr>
              <w:t>High-confidence anomaly</w:t>
            </w:r>
          </w:p>
        </w:tc>
      </w:tr>
      <w:tr w:rsidR="00C20DF2" w14:paraId="3F4F7C95" w14:textId="77777777">
        <w:trPr>
          <w:jc w:val="center"/>
        </w:trPr>
        <w:tc>
          <w:tcPr>
            <w:tcW w:w="3360" w:type="dxa"/>
            <w:vAlign w:val="center"/>
          </w:tcPr>
          <w:p w14:paraId="4F6D7571" w14:textId="77777777" w:rsidR="00C20DF2" w:rsidRDefault="00000000">
            <w:pPr>
              <w:rPr>
                <w:rFonts w:hint="eastAsia"/>
              </w:rPr>
            </w:pPr>
            <w:r>
              <w:rPr>
                <w:sz w:val="17"/>
              </w:rPr>
              <w:t>Medium confidence</w:t>
            </w:r>
          </w:p>
        </w:tc>
        <w:tc>
          <w:tcPr>
            <w:tcW w:w="3360" w:type="dxa"/>
            <w:vAlign w:val="center"/>
          </w:tcPr>
          <w:p w14:paraId="353F5129" w14:textId="77777777" w:rsidR="00C20DF2" w:rsidRDefault="00000000">
            <w:pPr>
              <w:rPr>
                <w:rFonts w:hint="eastAsia"/>
              </w:rPr>
            </w:pPr>
            <w:r>
              <w:rPr>
                <w:sz w:val="17"/>
              </w:rPr>
              <w:t>7,170</w:t>
            </w:r>
          </w:p>
        </w:tc>
        <w:tc>
          <w:tcPr>
            <w:tcW w:w="3360" w:type="dxa"/>
            <w:vAlign w:val="center"/>
          </w:tcPr>
          <w:p w14:paraId="59196BF5" w14:textId="77777777" w:rsidR="00C20DF2" w:rsidRDefault="00000000">
            <w:pPr>
              <w:rPr>
                <w:rFonts w:hint="eastAsia"/>
              </w:rPr>
            </w:pPr>
            <w:r>
              <w:rPr>
                <w:sz w:val="17"/>
              </w:rPr>
              <w:t>Flagged by one method</w:t>
            </w:r>
          </w:p>
        </w:tc>
      </w:tr>
      <w:tr w:rsidR="00C20DF2" w14:paraId="53FD8AC5" w14:textId="77777777">
        <w:trPr>
          <w:jc w:val="center"/>
        </w:trPr>
        <w:tc>
          <w:tcPr>
            <w:tcW w:w="3360" w:type="dxa"/>
            <w:vAlign w:val="center"/>
          </w:tcPr>
          <w:p w14:paraId="676B2D27" w14:textId="77777777" w:rsidR="00C20DF2" w:rsidRDefault="00000000">
            <w:pPr>
              <w:rPr>
                <w:rFonts w:hint="eastAsia"/>
              </w:rPr>
            </w:pPr>
            <w:r>
              <w:rPr>
                <w:sz w:val="17"/>
              </w:rPr>
              <w:t>High confidence</w:t>
            </w:r>
          </w:p>
        </w:tc>
        <w:tc>
          <w:tcPr>
            <w:tcW w:w="3360" w:type="dxa"/>
            <w:vAlign w:val="center"/>
          </w:tcPr>
          <w:p w14:paraId="15B026E2" w14:textId="77777777" w:rsidR="00C20DF2" w:rsidRDefault="00000000">
            <w:pPr>
              <w:rPr>
                <w:rFonts w:hint="eastAsia"/>
              </w:rPr>
            </w:pPr>
            <w:r>
              <w:rPr>
                <w:sz w:val="17"/>
              </w:rPr>
              <w:t>7,139</w:t>
            </w:r>
          </w:p>
        </w:tc>
        <w:tc>
          <w:tcPr>
            <w:tcW w:w="3360" w:type="dxa"/>
            <w:vAlign w:val="center"/>
          </w:tcPr>
          <w:p w14:paraId="21D06D4B" w14:textId="77777777" w:rsidR="00C20DF2" w:rsidRDefault="00000000">
            <w:pPr>
              <w:rPr>
                <w:rFonts w:hint="eastAsia"/>
              </w:rPr>
            </w:pPr>
            <w:r>
              <w:rPr>
                <w:sz w:val="17"/>
              </w:rPr>
              <w:t>Flagged by both methods</w:t>
            </w:r>
          </w:p>
        </w:tc>
      </w:tr>
    </w:tbl>
    <w:p w14:paraId="40C18E12" w14:textId="77777777" w:rsidR="00C20DF2" w:rsidRDefault="00000000">
      <w:pPr>
        <w:rPr>
          <w:rFonts w:hint="eastAsia"/>
        </w:rPr>
      </w:pPr>
      <w:r>
        <w:t>The final combined output deliberately distinguishes high-confidence anomalies from one-method anomalies. This reduces the risk of treating every unusual observation as a confirmed business problem.</w:t>
      </w:r>
    </w:p>
    <w:p w14:paraId="5C740E98" w14:textId="77777777" w:rsidR="00C20DF2" w:rsidRDefault="00000000">
      <w:pPr>
        <w:rPr>
          <w:rFonts w:hint="eastAsia"/>
        </w:rPr>
      </w:pPr>
      <w:r>
        <w:br w:type="page"/>
      </w:r>
    </w:p>
    <w:p w14:paraId="6B60D70D" w14:textId="77777777" w:rsidR="00C20DF2" w:rsidRDefault="00000000">
      <w:pPr>
        <w:pStyle w:val="Heading1"/>
      </w:pPr>
      <w:r>
        <w:lastRenderedPageBreak/>
        <w:t>12. End-to-End Prediction Pipeline</w:t>
      </w:r>
    </w:p>
    <w:p w14:paraId="7D26F4E5" w14:textId="77777777" w:rsidR="00C20DF2" w:rsidRDefault="00000000">
      <w:pPr>
        <w:rPr>
          <w:rFonts w:hint="eastAsia"/>
        </w:rPr>
      </w:pPr>
      <w:r>
        <w:t>The submitted Python pipeline provides a reusable scoring workflow for new campaign data. It loads the trained Revenue regressor, performance-tier classifier and label encoder, audience segmentation artifact, Isolation Forest model and anomaly feature list, plus a reference artifact for robust statistical thresholds.</w:t>
      </w:r>
    </w:p>
    <w:tbl>
      <w:tblPr>
        <w:tblStyle w:val="TableGrid"/>
        <w:tblW w:w="0" w:type="auto"/>
        <w:jc w:val="center"/>
        <w:tblLook w:val="04A0" w:firstRow="1" w:lastRow="0" w:firstColumn="1" w:lastColumn="0" w:noHBand="0" w:noVBand="1"/>
      </w:tblPr>
      <w:tblGrid>
        <w:gridCol w:w="5040"/>
        <w:gridCol w:w="5040"/>
      </w:tblGrid>
      <w:tr w:rsidR="00C20DF2" w14:paraId="01E14F45" w14:textId="77777777">
        <w:trPr>
          <w:jc w:val="center"/>
        </w:trPr>
        <w:tc>
          <w:tcPr>
            <w:tcW w:w="5040" w:type="dxa"/>
            <w:vAlign w:val="center"/>
          </w:tcPr>
          <w:p w14:paraId="5A8DFA0A" w14:textId="77777777" w:rsidR="00C20DF2" w:rsidRDefault="00000000">
            <w:pPr>
              <w:rPr>
                <w:rFonts w:hint="eastAsia"/>
              </w:rPr>
            </w:pPr>
            <w:r>
              <w:rPr>
                <w:b/>
                <w:sz w:val="17"/>
              </w:rPr>
              <w:t>Stage</w:t>
            </w:r>
          </w:p>
        </w:tc>
        <w:tc>
          <w:tcPr>
            <w:tcW w:w="5040" w:type="dxa"/>
            <w:vAlign w:val="center"/>
          </w:tcPr>
          <w:p w14:paraId="13BE2D6C" w14:textId="77777777" w:rsidR="00C20DF2" w:rsidRDefault="00000000">
            <w:pPr>
              <w:rPr>
                <w:rFonts w:hint="eastAsia"/>
              </w:rPr>
            </w:pPr>
            <w:r>
              <w:rPr>
                <w:b/>
                <w:sz w:val="17"/>
              </w:rPr>
              <w:t>Implementation</w:t>
            </w:r>
          </w:p>
        </w:tc>
      </w:tr>
      <w:tr w:rsidR="00C20DF2" w14:paraId="72097214" w14:textId="77777777">
        <w:trPr>
          <w:jc w:val="center"/>
        </w:trPr>
        <w:tc>
          <w:tcPr>
            <w:tcW w:w="5040" w:type="dxa"/>
            <w:vAlign w:val="center"/>
          </w:tcPr>
          <w:p w14:paraId="3BAAC509" w14:textId="77777777" w:rsidR="00C20DF2" w:rsidRDefault="00000000">
            <w:pPr>
              <w:rPr>
                <w:rFonts w:hint="eastAsia"/>
              </w:rPr>
            </w:pPr>
            <w:r>
              <w:rPr>
                <w:sz w:val="17"/>
              </w:rPr>
              <w:t>Stage</w:t>
            </w:r>
          </w:p>
        </w:tc>
        <w:tc>
          <w:tcPr>
            <w:tcW w:w="5040" w:type="dxa"/>
            <w:vAlign w:val="center"/>
          </w:tcPr>
          <w:p w14:paraId="2155C23D" w14:textId="77777777" w:rsidR="00C20DF2" w:rsidRDefault="00000000">
            <w:pPr>
              <w:rPr>
                <w:rFonts w:hint="eastAsia"/>
              </w:rPr>
            </w:pPr>
            <w:r>
              <w:rPr>
                <w:sz w:val="17"/>
              </w:rPr>
              <w:t>Pipeline operation</w:t>
            </w:r>
          </w:p>
        </w:tc>
      </w:tr>
      <w:tr w:rsidR="00C20DF2" w14:paraId="5992B387" w14:textId="77777777">
        <w:trPr>
          <w:jc w:val="center"/>
        </w:trPr>
        <w:tc>
          <w:tcPr>
            <w:tcW w:w="5040" w:type="dxa"/>
            <w:vAlign w:val="center"/>
          </w:tcPr>
          <w:p w14:paraId="6F6A53E3" w14:textId="77777777" w:rsidR="00C20DF2" w:rsidRDefault="00000000">
            <w:pPr>
              <w:rPr>
                <w:rFonts w:hint="eastAsia"/>
              </w:rPr>
            </w:pPr>
            <w:r>
              <w:rPr>
                <w:sz w:val="17"/>
              </w:rPr>
              <w:t>Input validation</w:t>
            </w:r>
          </w:p>
        </w:tc>
        <w:tc>
          <w:tcPr>
            <w:tcW w:w="5040" w:type="dxa"/>
            <w:vAlign w:val="center"/>
          </w:tcPr>
          <w:p w14:paraId="5D211796" w14:textId="77777777" w:rsidR="00C20DF2" w:rsidRDefault="00000000">
            <w:pPr>
              <w:rPr>
                <w:rFonts w:hint="eastAsia"/>
              </w:rPr>
            </w:pPr>
            <w:r>
              <w:rPr>
                <w:sz w:val="17"/>
              </w:rPr>
              <w:t>Required numeric/categorical columns, dates, missingness, negative values and logical funnel checks</w:t>
            </w:r>
          </w:p>
        </w:tc>
      </w:tr>
      <w:tr w:rsidR="00C20DF2" w14:paraId="66C59BB0" w14:textId="77777777">
        <w:trPr>
          <w:jc w:val="center"/>
        </w:trPr>
        <w:tc>
          <w:tcPr>
            <w:tcW w:w="5040" w:type="dxa"/>
            <w:vAlign w:val="center"/>
          </w:tcPr>
          <w:p w14:paraId="6BFE1A4E" w14:textId="77777777" w:rsidR="00C20DF2" w:rsidRDefault="00000000">
            <w:pPr>
              <w:rPr>
                <w:rFonts w:hint="eastAsia"/>
              </w:rPr>
            </w:pPr>
            <w:r>
              <w:rPr>
                <w:sz w:val="17"/>
              </w:rPr>
              <w:t>Feature engineering</w:t>
            </w:r>
          </w:p>
        </w:tc>
        <w:tc>
          <w:tcPr>
            <w:tcW w:w="5040" w:type="dxa"/>
            <w:vAlign w:val="center"/>
          </w:tcPr>
          <w:p w14:paraId="0E44217E" w14:textId="77777777" w:rsidR="00C20DF2" w:rsidRDefault="00000000">
            <w:pPr>
              <w:rPr>
                <w:rFonts w:hint="eastAsia"/>
              </w:rPr>
            </w:pPr>
            <w:r>
              <w:rPr>
                <w:sz w:val="17"/>
              </w:rPr>
              <w:t>Reconstruct Spend and calculate KPIs, temporal, channel and categorical features</w:t>
            </w:r>
          </w:p>
        </w:tc>
      </w:tr>
      <w:tr w:rsidR="00C20DF2" w14:paraId="5C9A9066" w14:textId="77777777">
        <w:trPr>
          <w:jc w:val="center"/>
        </w:trPr>
        <w:tc>
          <w:tcPr>
            <w:tcW w:w="5040" w:type="dxa"/>
            <w:vAlign w:val="center"/>
          </w:tcPr>
          <w:p w14:paraId="45F2A2A0" w14:textId="77777777" w:rsidR="00C20DF2" w:rsidRDefault="00000000">
            <w:pPr>
              <w:rPr>
                <w:rFonts w:hint="eastAsia"/>
              </w:rPr>
            </w:pPr>
            <w:r>
              <w:rPr>
                <w:sz w:val="17"/>
              </w:rPr>
              <w:t>Revenue prediction</w:t>
            </w:r>
          </w:p>
        </w:tc>
        <w:tc>
          <w:tcPr>
            <w:tcW w:w="5040" w:type="dxa"/>
            <w:vAlign w:val="center"/>
          </w:tcPr>
          <w:p w14:paraId="0855BF5A" w14:textId="77777777" w:rsidR="00C20DF2" w:rsidRDefault="00000000">
            <w:pPr>
              <w:rPr>
                <w:rFonts w:hint="eastAsia"/>
              </w:rPr>
            </w:pPr>
            <w:r>
              <w:rPr>
                <w:sz w:val="17"/>
              </w:rPr>
              <w:t>Load final Linear Regression model</w:t>
            </w:r>
          </w:p>
        </w:tc>
      </w:tr>
      <w:tr w:rsidR="00C20DF2" w14:paraId="4B68E3F5" w14:textId="77777777">
        <w:trPr>
          <w:jc w:val="center"/>
        </w:trPr>
        <w:tc>
          <w:tcPr>
            <w:tcW w:w="5040" w:type="dxa"/>
            <w:vAlign w:val="center"/>
          </w:tcPr>
          <w:p w14:paraId="30A27571" w14:textId="77777777" w:rsidR="00C20DF2" w:rsidRDefault="00000000">
            <w:pPr>
              <w:rPr>
                <w:rFonts w:hint="eastAsia"/>
              </w:rPr>
            </w:pPr>
            <w:r>
              <w:rPr>
                <w:sz w:val="17"/>
              </w:rPr>
              <w:t>Performance classification</w:t>
            </w:r>
          </w:p>
        </w:tc>
        <w:tc>
          <w:tcPr>
            <w:tcW w:w="5040" w:type="dxa"/>
            <w:vAlign w:val="center"/>
          </w:tcPr>
          <w:p w14:paraId="63804877" w14:textId="77777777" w:rsidR="00C20DF2" w:rsidRDefault="00000000">
            <w:pPr>
              <w:rPr>
                <w:rFonts w:hint="eastAsia"/>
              </w:rPr>
            </w:pPr>
            <w:r>
              <w:rPr>
                <w:sz w:val="17"/>
              </w:rPr>
              <w:t>Load final Random Forest + label encoder</w:t>
            </w:r>
          </w:p>
        </w:tc>
      </w:tr>
      <w:tr w:rsidR="00C20DF2" w14:paraId="0A5B61D5" w14:textId="77777777">
        <w:trPr>
          <w:jc w:val="center"/>
        </w:trPr>
        <w:tc>
          <w:tcPr>
            <w:tcW w:w="5040" w:type="dxa"/>
            <w:vAlign w:val="center"/>
          </w:tcPr>
          <w:p w14:paraId="11FE08F8" w14:textId="77777777" w:rsidR="00C20DF2" w:rsidRDefault="00000000">
            <w:pPr>
              <w:rPr>
                <w:rFonts w:hint="eastAsia"/>
              </w:rPr>
            </w:pPr>
            <w:r>
              <w:rPr>
                <w:sz w:val="17"/>
              </w:rPr>
              <w:t>Audience segmentation</w:t>
            </w:r>
          </w:p>
        </w:tc>
        <w:tc>
          <w:tcPr>
            <w:tcW w:w="5040" w:type="dxa"/>
            <w:vAlign w:val="center"/>
          </w:tcPr>
          <w:p w14:paraId="59AAD933" w14:textId="77777777" w:rsidR="00C20DF2" w:rsidRDefault="00000000">
            <w:pPr>
              <w:rPr>
                <w:rFonts w:hint="eastAsia"/>
              </w:rPr>
            </w:pPr>
            <w:r>
              <w:rPr>
                <w:sz w:val="17"/>
              </w:rPr>
              <w:t>Apply saved K-Means pipeline and segment mapping</w:t>
            </w:r>
          </w:p>
        </w:tc>
      </w:tr>
      <w:tr w:rsidR="00C20DF2" w14:paraId="7E19C3B7" w14:textId="77777777">
        <w:trPr>
          <w:jc w:val="center"/>
        </w:trPr>
        <w:tc>
          <w:tcPr>
            <w:tcW w:w="5040" w:type="dxa"/>
            <w:vAlign w:val="center"/>
          </w:tcPr>
          <w:p w14:paraId="6EC4D5DC" w14:textId="77777777" w:rsidR="00C20DF2" w:rsidRDefault="00000000">
            <w:pPr>
              <w:rPr>
                <w:rFonts w:hint="eastAsia"/>
              </w:rPr>
            </w:pPr>
            <w:r>
              <w:rPr>
                <w:sz w:val="17"/>
              </w:rPr>
              <w:t>Anomaly detection</w:t>
            </w:r>
          </w:p>
        </w:tc>
        <w:tc>
          <w:tcPr>
            <w:tcW w:w="5040" w:type="dxa"/>
            <w:vAlign w:val="center"/>
          </w:tcPr>
          <w:p w14:paraId="104D3C94" w14:textId="77777777" w:rsidR="00C20DF2" w:rsidRDefault="00000000">
            <w:pPr>
              <w:rPr>
                <w:rFonts w:hint="eastAsia"/>
              </w:rPr>
            </w:pPr>
            <w:r>
              <w:rPr>
                <w:sz w:val="17"/>
              </w:rPr>
              <w:t>Apply Isolation Forest + robust statistical reference</w:t>
            </w:r>
          </w:p>
        </w:tc>
      </w:tr>
      <w:tr w:rsidR="00C20DF2" w14:paraId="6B93CA61" w14:textId="77777777">
        <w:trPr>
          <w:jc w:val="center"/>
        </w:trPr>
        <w:tc>
          <w:tcPr>
            <w:tcW w:w="5040" w:type="dxa"/>
            <w:vAlign w:val="center"/>
          </w:tcPr>
          <w:p w14:paraId="3D764E66" w14:textId="77777777" w:rsidR="00C20DF2" w:rsidRDefault="00000000">
            <w:pPr>
              <w:rPr>
                <w:rFonts w:hint="eastAsia"/>
              </w:rPr>
            </w:pPr>
            <w:r>
              <w:rPr>
                <w:sz w:val="17"/>
              </w:rPr>
              <w:t>Insight generation</w:t>
            </w:r>
          </w:p>
        </w:tc>
        <w:tc>
          <w:tcPr>
            <w:tcW w:w="5040" w:type="dxa"/>
            <w:vAlign w:val="center"/>
          </w:tcPr>
          <w:p w14:paraId="7EAA6FE6" w14:textId="77777777" w:rsidR="00C20DF2" w:rsidRDefault="00000000">
            <w:pPr>
              <w:rPr>
                <w:rFonts w:hint="eastAsia"/>
              </w:rPr>
            </w:pPr>
            <w:r>
              <w:rPr>
                <w:sz w:val="17"/>
              </w:rPr>
              <w:t>Combine tier, segment, revenue and anomaly information into a marketing recommendation</w:t>
            </w:r>
          </w:p>
        </w:tc>
      </w:tr>
      <w:tr w:rsidR="00C20DF2" w14:paraId="686FE406" w14:textId="77777777">
        <w:trPr>
          <w:jc w:val="center"/>
        </w:trPr>
        <w:tc>
          <w:tcPr>
            <w:tcW w:w="5040" w:type="dxa"/>
            <w:vAlign w:val="center"/>
          </w:tcPr>
          <w:p w14:paraId="1FC7E6F2" w14:textId="77777777" w:rsidR="00C20DF2" w:rsidRDefault="00000000">
            <w:pPr>
              <w:rPr>
                <w:rFonts w:hint="eastAsia"/>
              </w:rPr>
            </w:pPr>
            <w:r>
              <w:rPr>
                <w:sz w:val="17"/>
              </w:rPr>
              <w:t>Output</w:t>
            </w:r>
          </w:p>
        </w:tc>
        <w:tc>
          <w:tcPr>
            <w:tcW w:w="5040" w:type="dxa"/>
            <w:vAlign w:val="center"/>
          </w:tcPr>
          <w:p w14:paraId="52F3A78E" w14:textId="77777777" w:rsidR="00C20DF2" w:rsidRDefault="00000000">
            <w:pPr>
              <w:rPr>
                <w:rFonts w:hint="eastAsia"/>
              </w:rPr>
            </w:pPr>
            <w:r>
              <w:rPr>
                <w:sz w:val="17"/>
              </w:rPr>
              <w:t>CSV with predictions, probabilities, segments, anomaly confidence and notes</w:t>
            </w:r>
          </w:p>
        </w:tc>
      </w:tr>
    </w:tbl>
    <w:p w14:paraId="278BBA89" w14:textId="77777777" w:rsidR="00C20DF2" w:rsidRDefault="00000000">
      <w:pPr>
        <w:rPr>
          <w:rFonts w:hint="eastAsia"/>
        </w:rPr>
      </w:pPr>
      <w:r>
        <w:t xml:space="preserve">The pipeline supports template creation, reference construction, self-checking and scoring of new CSV files. The model artifacts are loaded from the </w:t>
      </w:r>
      <w:proofErr w:type="gramStart"/>
      <w:r>
        <w:t>models</w:t>
      </w:r>
      <w:proofErr w:type="gramEnd"/>
      <w:r>
        <w:t xml:space="preserve"> directory and the scoring process reproduces the feature logic used during training.</w:t>
      </w:r>
    </w:p>
    <w:p w14:paraId="367FD304" w14:textId="77777777" w:rsidR="00C20DF2" w:rsidRDefault="00000000">
      <w:pPr>
        <w:pStyle w:val="Heading2"/>
      </w:pPr>
      <w:r>
        <w:t>Pipeline Demo Results</w:t>
      </w:r>
    </w:p>
    <w:p w14:paraId="60CF1199" w14:textId="77777777" w:rsidR="00C20DF2" w:rsidRDefault="00000000">
      <w:pPr>
        <w:jc w:val="center"/>
        <w:rPr>
          <w:rFonts w:hint="eastAsia"/>
        </w:rPr>
      </w:pPr>
      <w:r>
        <w:rPr>
          <w:noProof/>
        </w:rPr>
        <w:drawing>
          <wp:inline distT="0" distB="0" distL="0" distR="0" wp14:anchorId="3042A19F" wp14:editId="52F70806">
            <wp:extent cx="3588328" cy="199856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revenue.png"/>
                    <pic:cNvPicPr/>
                  </pic:nvPicPr>
                  <pic:blipFill>
                    <a:blip r:embed="rId13"/>
                    <a:stretch>
                      <a:fillRect/>
                    </a:stretch>
                  </pic:blipFill>
                  <pic:spPr>
                    <a:xfrm>
                      <a:off x="0" y="0"/>
                      <a:ext cx="3609324" cy="2010257"/>
                    </a:xfrm>
                    <a:prstGeom prst="rect">
                      <a:avLst/>
                    </a:prstGeom>
                  </pic:spPr>
                </pic:pic>
              </a:graphicData>
            </a:graphic>
          </wp:inline>
        </w:drawing>
      </w:r>
    </w:p>
    <w:p w14:paraId="02E30FEC" w14:textId="77777777" w:rsidR="00C20DF2" w:rsidRDefault="00000000">
      <w:pPr>
        <w:jc w:val="center"/>
        <w:rPr>
          <w:rFonts w:hint="eastAsia"/>
        </w:rPr>
      </w:pPr>
      <w:r>
        <w:rPr>
          <w:i/>
          <w:sz w:val="16"/>
        </w:rPr>
        <w:t>Figure 6. Five-campaign pipeline demonstration: actual vs predicted revenue.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C20DF2" w14:paraId="1E9D2538" w14:textId="77777777">
        <w:trPr>
          <w:jc w:val="center"/>
        </w:trPr>
        <w:tc>
          <w:tcPr>
            <w:tcW w:w="1680" w:type="dxa"/>
            <w:vAlign w:val="center"/>
          </w:tcPr>
          <w:p w14:paraId="5BE69571" w14:textId="77777777" w:rsidR="00C20DF2" w:rsidRDefault="00000000">
            <w:pPr>
              <w:rPr>
                <w:rFonts w:hint="eastAsia"/>
              </w:rPr>
            </w:pPr>
            <w:r>
              <w:rPr>
                <w:b/>
                <w:sz w:val="15"/>
              </w:rPr>
              <w:t>Campaign</w:t>
            </w:r>
          </w:p>
        </w:tc>
        <w:tc>
          <w:tcPr>
            <w:tcW w:w="1680" w:type="dxa"/>
            <w:vAlign w:val="center"/>
          </w:tcPr>
          <w:p w14:paraId="37FFFF8C" w14:textId="77777777" w:rsidR="00C20DF2" w:rsidRDefault="00000000">
            <w:pPr>
              <w:rPr>
                <w:rFonts w:hint="eastAsia"/>
              </w:rPr>
            </w:pPr>
            <w:r>
              <w:rPr>
                <w:b/>
                <w:sz w:val="15"/>
              </w:rPr>
              <w:t>Predicted Tier</w:t>
            </w:r>
          </w:p>
        </w:tc>
        <w:tc>
          <w:tcPr>
            <w:tcW w:w="1680" w:type="dxa"/>
            <w:vAlign w:val="center"/>
          </w:tcPr>
          <w:p w14:paraId="72FB7320" w14:textId="77777777" w:rsidR="00C20DF2" w:rsidRDefault="00000000">
            <w:pPr>
              <w:rPr>
                <w:rFonts w:hint="eastAsia"/>
              </w:rPr>
            </w:pPr>
            <w:r>
              <w:rPr>
                <w:b/>
                <w:sz w:val="15"/>
              </w:rPr>
              <w:t>Audience Segment</w:t>
            </w:r>
          </w:p>
        </w:tc>
        <w:tc>
          <w:tcPr>
            <w:tcW w:w="1680" w:type="dxa"/>
            <w:vAlign w:val="center"/>
          </w:tcPr>
          <w:p w14:paraId="337C8797" w14:textId="77777777" w:rsidR="00C20DF2" w:rsidRDefault="00000000">
            <w:pPr>
              <w:rPr>
                <w:rFonts w:hint="eastAsia"/>
              </w:rPr>
            </w:pPr>
            <w:r>
              <w:rPr>
                <w:b/>
                <w:sz w:val="15"/>
              </w:rPr>
              <w:t>Predicted Revenue</w:t>
            </w:r>
          </w:p>
        </w:tc>
        <w:tc>
          <w:tcPr>
            <w:tcW w:w="1680" w:type="dxa"/>
            <w:vAlign w:val="center"/>
          </w:tcPr>
          <w:p w14:paraId="4B6A7429" w14:textId="77777777" w:rsidR="00C20DF2" w:rsidRDefault="00000000">
            <w:pPr>
              <w:rPr>
                <w:rFonts w:hint="eastAsia"/>
              </w:rPr>
            </w:pPr>
            <w:r>
              <w:rPr>
                <w:b/>
                <w:sz w:val="15"/>
              </w:rPr>
              <w:t>Predicted ROAS</w:t>
            </w:r>
          </w:p>
        </w:tc>
        <w:tc>
          <w:tcPr>
            <w:tcW w:w="1680" w:type="dxa"/>
            <w:vAlign w:val="center"/>
          </w:tcPr>
          <w:p w14:paraId="4DF72D99" w14:textId="77777777" w:rsidR="00C20DF2" w:rsidRDefault="00000000">
            <w:pPr>
              <w:rPr>
                <w:rFonts w:hint="eastAsia"/>
              </w:rPr>
            </w:pPr>
            <w:r>
              <w:rPr>
                <w:b/>
                <w:sz w:val="15"/>
              </w:rPr>
              <w:t>Anomaly</w:t>
            </w:r>
          </w:p>
        </w:tc>
      </w:tr>
      <w:tr w:rsidR="00C20DF2" w14:paraId="1FC06559" w14:textId="77777777">
        <w:trPr>
          <w:jc w:val="center"/>
        </w:trPr>
        <w:tc>
          <w:tcPr>
            <w:tcW w:w="1680" w:type="dxa"/>
            <w:vAlign w:val="center"/>
          </w:tcPr>
          <w:p w14:paraId="0DA998A2" w14:textId="77777777" w:rsidR="00C20DF2" w:rsidRDefault="00000000">
            <w:pPr>
              <w:rPr>
                <w:rFonts w:hint="eastAsia"/>
              </w:rPr>
            </w:pPr>
            <w:r>
              <w:rPr>
                <w:sz w:val="15"/>
              </w:rPr>
              <w:t>NY-CMP-1000</w:t>
            </w:r>
          </w:p>
        </w:tc>
        <w:tc>
          <w:tcPr>
            <w:tcW w:w="1680" w:type="dxa"/>
            <w:vAlign w:val="center"/>
          </w:tcPr>
          <w:p w14:paraId="3E5136AC" w14:textId="77777777" w:rsidR="00C20DF2" w:rsidRDefault="00000000">
            <w:pPr>
              <w:rPr>
                <w:rFonts w:hint="eastAsia"/>
              </w:rPr>
            </w:pPr>
            <w:r>
              <w:rPr>
                <w:sz w:val="15"/>
              </w:rPr>
              <w:t>High Performing</w:t>
            </w:r>
          </w:p>
        </w:tc>
        <w:tc>
          <w:tcPr>
            <w:tcW w:w="1680" w:type="dxa"/>
            <w:vAlign w:val="center"/>
          </w:tcPr>
          <w:p w14:paraId="4CAB4AB0" w14:textId="77777777" w:rsidR="00C20DF2" w:rsidRDefault="00000000">
            <w:pPr>
              <w:rPr>
                <w:rFonts w:hint="eastAsia"/>
              </w:rPr>
            </w:pPr>
            <w:r>
              <w:rPr>
                <w:sz w:val="15"/>
              </w:rPr>
              <w:t>Highly Engaged Audience</w:t>
            </w:r>
          </w:p>
        </w:tc>
        <w:tc>
          <w:tcPr>
            <w:tcW w:w="1680" w:type="dxa"/>
            <w:vAlign w:val="center"/>
          </w:tcPr>
          <w:p w14:paraId="625D127C" w14:textId="77777777" w:rsidR="00C20DF2" w:rsidRDefault="00000000">
            <w:pPr>
              <w:rPr>
                <w:rFonts w:hint="eastAsia"/>
              </w:rPr>
            </w:pPr>
            <w:r>
              <w:rPr>
                <w:sz w:val="15"/>
              </w:rPr>
              <w:t>1,166,929</w:t>
            </w:r>
          </w:p>
        </w:tc>
        <w:tc>
          <w:tcPr>
            <w:tcW w:w="1680" w:type="dxa"/>
            <w:vAlign w:val="center"/>
          </w:tcPr>
          <w:p w14:paraId="279B0301" w14:textId="77777777" w:rsidR="00C20DF2" w:rsidRDefault="00000000">
            <w:pPr>
              <w:rPr>
                <w:rFonts w:hint="eastAsia"/>
              </w:rPr>
            </w:pPr>
            <w:r>
              <w:rPr>
                <w:sz w:val="15"/>
              </w:rPr>
              <w:t>4.46</w:t>
            </w:r>
          </w:p>
        </w:tc>
        <w:tc>
          <w:tcPr>
            <w:tcW w:w="1680" w:type="dxa"/>
            <w:vAlign w:val="center"/>
          </w:tcPr>
          <w:p w14:paraId="00CEFCAF" w14:textId="77777777" w:rsidR="00C20DF2" w:rsidRDefault="00000000">
            <w:pPr>
              <w:rPr>
                <w:rFonts w:hint="eastAsia"/>
              </w:rPr>
            </w:pPr>
            <w:r>
              <w:rPr>
                <w:sz w:val="15"/>
              </w:rPr>
              <w:t>Medium (one method)</w:t>
            </w:r>
          </w:p>
        </w:tc>
      </w:tr>
      <w:tr w:rsidR="00C20DF2" w14:paraId="0AA860E5" w14:textId="77777777">
        <w:trPr>
          <w:jc w:val="center"/>
        </w:trPr>
        <w:tc>
          <w:tcPr>
            <w:tcW w:w="1680" w:type="dxa"/>
            <w:vAlign w:val="center"/>
          </w:tcPr>
          <w:p w14:paraId="32FCBB69" w14:textId="77777777" w:rsidR="00C20DF2" w:rsidRDefault="00000000">
            <w:pPr>
              <w:rPr>
                <w:rFonts w:hint="eastAsia"/>
              </w:rPr>
            </w:pPr>
            <w:r>
              <w:rPr>
                <w:sz w:val="15"/>
              </w:rPr>
              <w:t>NY-CMP-1001</w:t>
            </w:r>
          </w:p>
        </w:tc>
        <w:tc>
          <w:tcPr>
            <w:tcW w:w="1680" w:type="dxa"/>
            <w:vAlign w:val="center"/>
          </w:tcPr>
          <w:p w14:paraId="24AE7357" w14:textId="77777777" w:rsidR="00C20DF2" w:rsidRDefault="00000000">
            <w:pPr>
              <w:rPr>
                <w:rFonts w:hint="eastAsia"/>
              </w:rPr>
            </w:pPr>
            <w:r>
              <w:rPr>
                <w:sz w:val="15"/>
              </w:rPr>
              <w:t>Medium Performing</w:t>
            </w:r>
          </w:p>
        </w:tc>
        <w:tc>
          <w:tcPr>
            <w:tcW w:w="1680" w:type="dxa"/>
            <w:vAlign w:val="center"/>
          </w:tcPr>
          <w:p w14:paraId="538B97AD" w14:textId="77777777" w:rsidR="00C20DF2" w:rsidRDefault="00000000">
            <w:pPr>
              <w:rPr>
                <w:rFonts w:hint="eastAsia"/>
              </w:rPr>
            </w:pPr>
            <w:r>
              <w:rPr>
                <w:sz w:val="15"/>
              </w:rPr>
              <w:t>High Conversion Audience</w:t>
            </w:r>
          </w:p>
        </w:tc>
        <w:tc>
          <w:tcPr>
            <w:tcW w:w="1680" w:type="dxa"/>
            <w:vAlign w:val="center"/>
          </w:tcPr>
          <w:p w14:paraId="2D46997C" w14:textId="77777777" w:rsidR="00C20DF2" w:rsidRDefault="00000000">
            <w:pPr>
              <w:rPr>
                <w:rFonts w:hint="eastAsia"/>
              </w:rPr>
            </w:pPr>
            <w:r>
              <w:rPr>
                <w:sz w:val="15"/>
              </w:rPr>
              <w:t>680,028</w:t>
            </w:r>
          </w:p>
        </w:tc>
        <w:tc>
          <w:tcPr>
            <w:tcW w:w="1680" w:type="dxa"/>
            <w:vAlign w:val="center"/>
          </w:tcPr>
          <w:p w14:paraId="087AECBD" w14:textId="77777777" w:rsidR="00C20DF2" w:rsidRDefault="00000000">
            <w:pPr>
              <w:rPr>
                <w:rFonts w:hint="eastAsia"/>
              </w:rPr>
            </w:pPr>
            <w:r>
              <w:rPr>
                <w:sz w:val="15"/>
              </w:rPr>
              <w:t>2.77</w:t>
            </w:r>
          </w:p>
        </w:tc>
        <w:tc>
          <w:tcPr>
            <w:tcW w:w="1680" w:type="dxa"/>
            <w:vAlign w:val="center"/>
          </w:tcPr>
          <w:p w14:paraId="6ED8B519" w14:textId="77777777" w:rsidR="00C20DF2" w:rsidRDefault="00000000">
            <w:pPr>
              <w:rPr>
                <w:rFonts w:hint="eastAsia"/>
              </w:rPr>
            </w:pPr>
            <w:r>
              <w:rPr>
                <w:sz w:val="15"/>
              </w:rPr>
              <w:t>Medium (one method)</w:t>
            </w:r>
          </w:p>
        </w:tc>
      </w:tr>
      <w:tr w:rsidR="00C20DF2" w14:paraId="1DFFB623" w14:textId="77777777">
        <w:trPr>
          <w:jc w:val="center"/>
        </w:trPr>
        <w:tc>
          <w:tcPr>
            <w:tcW w:w="1680" w:type="dxa"/>
            <w:vAlign w:val="center"/>
          </w:tcPr>
          <w:p w14:paraId="7899D860" w14:textId="77777777" w:rsidR="00C20DF2" w:rsidRDefault="00000000">
            <w:pPr>
              <w:rPr>
                <w:rFonts w:hint="eastAsia"/>
              </w:rPr>
            </w:pPr>
            <w:r>
              <w:rPr>
                <w:sz w:val="15"/>
              </w:rPr>
              <w:t>NY-CMP-1002</w:t>
            </w:r>
          </w:p>
        </w:tc>
        <w:tc>
          <w:tcPr>
            <w:tcW w:w="1680" w:type="dxa"/>
            <w:vAlign w:val="center"/>
          </w:tcPr>
          <w:p w14:paraId="410EDB01" w14:textId="77777777" w:rsidR="00C20DF2" w:rsidRDefault="00000000">
            <w:pPr>
              <w:rPr>
                <w:rFonts w:hint="eastAsia"/>
              </w:rPr>
            </w:pPr>
            <w:r>
              <w:rPr>
                <w:sz w:val="15"/>
              </w:rPr>
              <w:t>High Performing</w:t>
            </w:r>
          </w:p>
        </w:tc>
        <w:tc>
          <w:tcPr>
            <w:tcW w:w="1680" w:type="dxa"/>
            <w:vAlign w:val="center"/>
          </w:tcPr>
          <w:p w14:paraId="71F48037" w14:textId="77777777" w:rsidR="00C20DF2" w:rsidRDefault="00000000">
            <w:pPr>
              <w:rPr>
                <w:rFonts w:hint="eastAsia"/>
              </w:rPr>
            </w:pPr>
            <w:r>
              <w:rPr>
                <w:sz w:val="15"/>
              </w:rPr>
              <w:t>Highly Engaged Audience</w:t>
            </w:r>
          </w:p>
        </w:tc>
        <w:tc>
          <w:tcPr>
            <w:tcW w:w="1680" w:type="dxa"/>
            <w:vAlign w:val="center"/>
          </w:tcPr>
          <w:p w14:paraId="4BE7A96D" w14:textId="77777777" w:rsidR="00C20DF2" w:rsidRDefault="00000000">
            <w:pPr>
              <w:rPr>
                <w:rFonts w:hint="eastAsia"/>
              </w:rPr>
            </w:pPr>
            <w:r>
              <w:rPr>
                <w:sz w:val="15"/>
              </w:rPr>
              <w:t>387,344</w:t>
            </w:r>
          </w:p>
        </w:tc>
        <w:tc>
          <w:tcPr>
            <w:tcW w:w="1680" w:type="dxa"/>
            <w:vAlign w:val="center"/>
          </w:tcPr>
          <w:p w14:paraId="115BA6B9" w14:textId="77777777" w:rsidR="00C20DF2" w:rsidRDefault="00000000">
            <w:pPr>
              <w:rPr>
                <w:rFonts w:hint="eastAsia"/>
              </w:rPr>
            </w:pPr>
            <w:r>
              <w:rPr>
                <w:sz w:val="15"/>
              </w:rPr>
              <w:t>5.66</w:t>
            </w:r>
          </w:p>
        </w:tc>
        <w:tc>
          <w:tcPr>
            <w:tcW w:w="1680" w:type="dxa"/>
            <w:vAlign w:val="center"/>
          </w:tcPr>
          <w:p w14:paraId="0417BECF" w14:textId="77777777" w:rsidR="00C20DF2" w:rsidRDefault="00000000">
            <w:pPr>
              <w:rPr>
                <w:rFonts w:hint="eastAsia"/>
              </w:rPr>
            </w:pPr>
            <w:r>
              <w:rPr>
                <w:sz w:val="15"/>
              </w:rPr>
              <w:t>Medium (one method)</w:t>
            </w:r>
          </w:p>
        </w:tc>
      </w:tr>
      <w:tr w:rsidR="00C20DF2" w14:paraId="60EAEA9A" w14:textId="77777777">
        <w:trPr>
          <w:jc w:val="center"/>
        </w:trPr>
        <w:tc>
          <w:tcPr>
            <w:tcW w:w="1680" w:type="dxa"/>
            <w:vAlign w:val="center"/>
          </w:tcPr>
          <w:p w14:paraId="75FB1342" w14:textId="77777777" w:rsidR="00C20DF2" w:rsidRDefault="00000000">
            <w:pPr>
              <w:rPr>
                <w:rFonts w:hint="eastAsia"/>
              </w:rPr>
            </w:pPr>
            <w:r>
              <w:rPr>
                <w:sz w:val="15"/>
              </w:rPr>
              <w:t>NY-CMP-1003</w:t>
            </w:r>
          </w:p>
        </w:tc>
        <w:tc>
          <w:tcPr>
            <w:tcW w:w="1680" w:type="dxa"/>
            <w:vAlign w:val="center"/>
          </w:tcPr>
          <w:p w14:paraId="3C1ED42C" w14:textId="77777777" w:rsidR="00C20DF2" w:rsidRDefault="00000000">
            <w:pPr>
              <w:rPr>
                <w:rFonts w:hint="eastAsia"/>
              </w:rPr>
            </w:pPr>
            <w:r>
              <w:rPr>
                <w:sz w:val="15"/>
              </w:rPr>
              <w:t>Medium Performing</w:t>
            </w:r>
          </w:p>
        </w:tc>
        <w:tc>
          <w:tcPr>
            <w:tcW w:w="1680" w:type="dxa"/>
            <w:vAlign w:val="center"/>
          </w:tcPr>
          <w:p w14:paraId="05BE65F1" w14:textId="77777777" w:rsidR="00C20DF2" w:rsidRDefault="00000000">
            <w:pPr>
              <w:rPr>
                <w:rFonts w:hint="eastAsia"/>
              </w:rPr>
            </w:pPr>
            <w:r>
              <w:rPr>
                <w:sz w:val="15"/>
              </w:rPr>
              <w:t>Potential Customers</w:t>
            </w:r>
          </w:p>
        </w:tc>
        <w:tc>
          <w:tcPr>
            <w:tcW w:w="1680" w:type="dxa"/>
            <w:vAlign w:val="center"/>
          </w:tcPr>
          <w:p w14:paraId="74598CBD" w14:textId="77777777" w:rsidR="00C20DF2" w:rsidRDefault="00000000">
            <w:pPr>
              <w:rPr>
                <w:rFonts w:hint="eastAsia"/>
              </w:rPr>
            </w:pPr>
            <w:r>
              <w:rPr>
                <w:sz w:val="15"/>
              </w:rPr>
              <w:t>466,775</w:t>
            </w:r>
          </w:p>
        </w:tc>
        <w:tc>
          <w:tcPr>
            <w:tcW w:w="1680" w:type="dxa"/>
            <w:vAlign w:val="center"/>
          </w:tcPr>
          <w:p w14:paraId="2A7925B9" w14:textId="77777777" w:rsidR="00C20DF2" w:rsidRDefault="00000000">
            <w:pPr>
              <w:rPr>
                <w:rFonts w:hint="eastAsia"/>
              </w:rPr>
            </w:pPr>
            <w:r>
              <w:rPr>
                <w:sz w:val="15"/>
              </w:rPr>
              <w:t>1.98</w:t>
            </w:r>
          </w:p>
        </w:tc>
        <w:tc>
          <w:tcPr>
            <w:tcW w:w="1680" w:type="dxa"/>
            <w:vAlign w:val="center"/>
          </w:tcPr>
          <w:p w14:paraId="04A8F5D0" w14:textId="77777777" w:rsidR="00C20DF2" w:rsidRDefault="00000000">
            <w:pPr>
              <w:rPr>
                <w:rFonts w:hint="eastAsia"/>
              </w:rPr>
            </w:pPr>
            <w:r>
              <w:rPr>
                <w:sz w:val="15"/>
              </w:rPr>
              <w:t>None</w:t>
            </w:r>
          </w:p>
        </w:tc>
      </w:tr>
      <w:tr w:rsidR="00C20DF2" w14:paraId="42463296" w14:textId="77777777">
        <w:trPr>
          <w:jc w:val="center"/>
        </w:trPr>
        <w:tc>
          <w:tcPr>
            <w:tcW w:w="1680" w:type="dxa"/>
            <w:vAlign w:val="center"/>
          </w:tcPr>
          <w:p w14:paraId="2F36FF12" w14:textId="77777777" w:rsidR="00C20DF2" w:rsidRDefault="00000000">
            <w:pPr>
              <w:rPr>
                <w:rFonts w:hint="eastAsia"/>
              </w:rPr>
            </w:pPr>
            <w:r>
              <w:rPr>
                <w:sz w:val="15"/>
              </w:rPr>
              <w:t>NY-CMP-1004</w:t>
            </w:r>
          </w:p>
        </w:tc>
        <w:tc>
          <w:tcPr>
            <w:tcW w:w="1680" w:type="dxa"/>
            <w:vAlign w:val="center"/>
          </w:tcPr>
          <w:p w14:paraId="6BE4294E" w14:textId="77777777" w:rsidR="00C20DF2" w:rsidRDefault="00000000">
            <w:pPr>
              <w:rPr>
                <w:rFonts w:hint="eastAsia"/>
              </w:rPr>
            </w:pPr>
            <w:r>
              <w:rPr>
                <w:sz w:val="15"/>
              </w:rPr>
              <w:t>Medium Performing</w:t>
            </w:r>
          </w:p>
        </w:tc>
        <w:tc>
          <w:tcPr>
            <w:tcW w:w="1680" w:type="dxa"/>
            <w:vAlign w:val="center"/>
          </w:tcPr>
          <w:p w14:paraId="2B119863" w14:textId="77777777" w:rsidR="00C20DF2" w:rsidRDefault="00000000">
            <w:pPr>
              <w:rPr>
                <w:rFonts w:hint="eastAsia"/>
              </w:rPr>
            </w:pPr>
            <w:r>
              <w:rPr>
                <w:sz w:val="15"/>
              </w:rPr>
              <w:t>High Conversion Audience</w:t>
            </w:r>
          </w:p>
        </w:tc>
        <w:tc>
          <w:tcPr>
            <w:tcW w:w="1680" w:type="dxa"/>
            <w:vAlign w:val="center"/>
          </w:tcPr>
          <w:p w14:paraId="5D0FDBF7" w14:textId="77777777" w:rsidR="00C20DF2" w:rsidRDefault="00000000">
            <w:pPr>
              <w:rPr>
                <w:rFonts w:hint="eastAsia"/>
              </w:rPr>
            </w:pPr>
            <w:r>
              <w:rPr>
                <w:sz w:val="15"/>
              </w:rPr>
              <w:t>630,924</w:t>
            </w:r>
          </w:p>
        </w:tc>
        <w:tc>
          <w:tcPr>
            <w:tcW w:w="1680" w:type="dxa"/>
            <w:vAlign w:val="center"/>
          </w:tcPr>
          <w:p w14:paraId="44766FF1" w14:textId="77777777" w:rsidR="00C20DF2" w:rsidRDefault="00000000">
            <w:pPr>
              <w:rPr>
                <w:rFonts w:hint="eastAsia"/>
              </w:rPr>
            </w:pPr>
            <w:r>
              <w:rPr>
                <w:sz w:val="15"/>
              </w:rPr>
              <w:t>2.19</w:t>
            </w:r>
          </w:p>
        </w:tc>
        <w:tc>
          <w:tcPr>
            <w:tcW w:w="1680" w:type="dxa"/>
            <w:vAlign w:val="center"/>
          </w:tcPr>
          <w:p w14:paraId="0EB148E5" w14:textId="77777777" w:rsidR="00C20DF2" w:rsidRDefault="00000000">
            <w:pPr>
              <w:rPr>
                <w:rFonts w:hint="eastAsia"/>
              </w:rPr>
            </w:pPr>
            <w:r>
              <w:rPr>
                <w:sz w:val="15"/>
              </w:rPr>
              <w:t>None</w:t>
            </w:r>
          </w:p>
        </w:tc>
      </w:tr>
    </w:tbl>
    <w:p w14:paraId="1A0F8394" w14:textId="77777777" w:rsidR="00C20DF2" w:rsidRDefault="00000000">
      <w:pPr>
        <w:rPr>
          <w:rFonts w:hint="eastAsia"/>
        </w:rPr>
      </w:pPr>
      <w:r>
        <w:t>The five-row demonstration produced total predicted revenue of 3,332,000. Three campaigns were flagged with medium anomaly confidence and two had no anomaly flag. The predicted performance tier matched the actual ROAS-derived tier for 60% of the five demonstration campaigns. This percentage is a pipeline demonstration statistic, not a replacement for the full classifier evaluation.</w:t>
      </w:r>
    </w:p>
    <w:p w14:paraId="60378B7F" w14:textId="77777777" w:rsidR="00C20DF2" w:rsidRDefault="00000000">
      <w:pPr>
        <w:rPr>
          <w:rFonts w:hint="eastAsia"/>
        </w:rPr>
      </w:pPr>
      <w:r>
        <w:br w:type="page"/>
      </w:r>
    </w:p>
    <w:p w14:paraId="4DEF72F5" w14:textId="77777777" w:rsidR="00C20DF2" w:rsidRDefault="00000000">
      <w:pPr>
        <w:pStyle w:val="Heading1"/>
      </w:pPr>
      <w:r>
        <w:lastRenderedPageBreak/>
        <w:t>13. Marketing Insights from the Final Pipeline</w:t>
      </w:r>
    </w:p>
    <w:p w14:paraId="761A0973" w14:textId="77777777" w:rsidR="00C20DF2" w:rsidRDefault="00000000">
      <w:pPr>
        <w:pStyle w:val="Heading2"/>
      </w:pPr>
      <w:r>
        <w:t>NY-CMP-1000</w:t>
      </w:r>
    </w:p>
    <w:p w14:paraId="5FE988EC" w14:textId="77777777" w:rsidR="00C20DF2" w:rsidRDefault="00000000">
      <w:pPr>
        <w:rPr>
          <w:rFonts w:hint="eastAsia"/>
        </w:rPr>
      </w:pPr>
      <w:r>
        <w:t>Predicted tier: High Performing (72% confidence). Audience segment: Highly Engaged Audience. Predicted revenue: 1,166,929; predicted ROAS: 4.46.</w:t>
      </w:r>
    </w:p>
    <w:p w14:paraId="1D36A139" w14:textId="77777777" w:rsidR="00C20DF2" w:rsidRDefault="00000000">
      <w:pPr>
        <w:rPr>
          <w:rFonts w:hint="eastAsia"/>
        </w:rPr>
      </w:pPr>
      <w:r>
        <w:t>Anomaly signal: Medium (one method) — Unusual combination of metrics. The campaign should be reviewed before making a large budget decision.</w:t>
      </w:r>
    </w:p>
    <w:p w14:paraId="53D3D93A" w14:textId="77777777" w:rsidR="00C20DF2" w:rsidRDefault="00000000">
      <w:pPr>
        <w:rPr>
          <w:rFonts w:hint="eastAsia"/>
        </w:rPr>
      </w:pPr>
      <w:r>
        <w:t>Recommended marketing action: High Performing (72% confidence): protect budget and consider scaling. Segment 'Highly Engaged Audience': Scale budget and use as lookalike seed; monitor frequency to avoid ad fatigue. Estimated revenue 1,166,929 (ROAS about 4.46). ANOMALY [Medium (one method)] - Unusual combination of metrics: review the campaign manually; no single metric explains the flag.</w:t>
      </w:r>
    </w:p>
    <w:p w14:paraId="014177E4" w14:textId="77777777" w:rsidR="00C20DF2" w:rsidRDefault="00000000">
      <w:pPr>
        <w:pStyle w:val="Heading2"/>
      </w:pPr>
      <w:r>
        <w:t>NY-CMP-1001</w:t>
      </w:r>
    </w:p>
    <w:p w14:paraId="47A115EF" w14:textId="77777777" w:rsidR="00C20DF2" w:rsidRDefault="00000000">
      <w:pPr>
        <w:rPr>
          <w:rFonts w:hint="eastAsia"/>
        </w:rPr>
      </w:pPr>
      <w:r>
        <w:t>Predicted tier: Medium Performing (62% confidence). Audience segment: High Conversion Audience. Predicted revenue: 680,028; predicted ROAS: 2.77.</w:t>
      </w:r>
    </w:p>
    <w:p w14:paraId="09D33CD5" w14:textId="77777777" w:rsidR="00C20DF2" w:rsidRDefault="00000000">
      <w:pPr>
        <w:rPr>
          <w:rFonts w:hint="eastAsia"/>
        </w:rPr>
      </w:pPr>
      <w:r>
        <w:t>Anomaly signal: Medium (one method) — Unusual combination of metrics. The campaign should be reviewed before making a large budget decision.</w:t>
      </w:r>
    </w:p>
    <w:p w14:paraId="07D16F81" w14:textId="77777777" w:rsidR="00C20DF2" w:rsidRDefault="00000000">
      <w:pPr>
        <w:rPr>
          <w:rFonts w:hint="eastAsia"/>
        </w:rPr>
      </w:pPr>
      <w:r>
        <w:t>Recommended marketing action: Medium Performing (62% confidence): optimise creative/targeting before scaling. Segment 'High Conversion Audience': Efficient converters: raise spend where CPA/ROAS hold up; test stronger creatives to lift engagement. Estimated revenue 680,028 (ROAS about 2.77). ANOMALY [Medium (one method)] - Unusual combination of metrics: review the campaign manually; no single metric explains the flag.</w:t>
      </w:r>
    </w:p>
    <w:p w14:paraId="08AF5D37" w14:textId="77777777" w:rsidR="00C20DF2" w:rsidRDefault="00000000">
      <w:pPr>
        <w:pStyle w:val="Heading2"/>
      </w:pPr>
      <w:r>
        <w:t>NY-CMP-1002</w:t>
      </w:r>
    </w:p>
    <w:p w14:paraId="4A97C70B" w14:textId="77777777" w:rsidR="00C20DF2" w:rsidRDefault="00000000">
      <w:pPr>
        <w:rPr>
          <w:rFonts w:hint="eastAsia"/>
        </w:rPr>
      </w:pPr>
      <w:r>
        <w:t>Predicted tier: High Performing (74% confidence). Audience segment: Highly Engaged Audience. Predicted revenue: 387,344; predicted ROAS: 5.66.</w:t>
      </w:r>
    </w:p>
    <w:p w14:paraId="3BBBD673" w14:textId="77777777" w:rsidR="00C20DF2" w:rsidRDefault="00000000">
      <w:pPr>
        <w:rPr>
          <w:rFonts w:hint="eastAsia"/>
        </w:rPr>
      </w:pPr>
      <w:r>
        <w:t>Anomaly signal: Medium (one method) — Unusual combination of metrics. The campaign should be reviewed before making a large budget decision.</w:t>
      </w:r>
    </w:p>
    <w:p w14:paraId="301ED15F" w14:textId="77777777" w:rsidR="00C20DF2" w:rsidRDefault="00000000">
      <w:pPr>
        <w:rPr>
          <w:rFonts w:hint="eastAsia"/>
        </w:rPr>
      </w:pPr>
      <w:r>
        <w:t>Recommended marketing action: High Performing (74% confidence): protect budget and consider scaling. Segment 'Highly Engaged Audience': Scale budget and use as lookalike seed; monitor frequency to avoid ad fatigue. Estimated revenue 387,344 (ROAS about 5.66). ANOMALY [Medium (one method)] - Unusual combination of metrics: review the campaign manually; no single metric explains the flag.</w:t>
      </w:r>
    </w:p>
    <w:p w14:paraId="2952E9F4" w14:textId="77777777" w:rsidR="00C20DF2" w:rsidRDefault="00000000">
      <w:pPr>
        <w:pStyle w:val="Heading2"/>
      </w:pPr>
      <w:r>
        <w:t>NY-CMP-1003</w:t>
      </w:r>
    </w:p>
    <w:p w14:paraId="6CE5F135" w14:textId="77777777" w:rsidR="00C20DF2" w:rsidRDefault="00000000">
      <w:pPr>
        <w:rPr>
          <w:rFonts w:hint="eastAsia"/>
        </w:rPr>
      </w:pPr>
      <w:r>
        <w:t>Predicted tier: Medium Performing (75% confidence). Audience segment: Potential Customers. Predicted revenue: 466,775; predicted ROAS: 1.98.</w:t>
      </w:r>
    </w:p>
    <w:p w14:paraId="4C63679A" w14:textId="77777777" w:rsidR="00C20DF2" w:rsidRDefault="00000000">
      <w:pPr>
        <w:rPr>
          <w:rFonts w:hint="eastAsia"/>
        </w:rPr>
      </w:pPr>
      <w:r>
        <w:t>No anomaly was flagged by the combined anomaly system for this demonstration row.</w:t>
      </w:r>
    </w:p>
    <w:p w14:paraId="1C8A67C6" w14:textId="77777777" w:rsidR="00C20DF2" w:rsidRDefault="00000000">
      <w:pPr>
        <w:rPr>
          <w:rFonts w:hint="eastAsia"/>
        </w:rPr>
      </w:pPr>
      <w:r>
        <w:t>Recommended marketing action: Medium Performing (75% confidence): optimise creative/targeting before scaling. Segment 'Potential Customers': Nurture with retargeting and offers; A/B test messaging to push them toward conversion. Estimated revenue 466,775 (ROAS about 1.98).</w:t>
      </w:r>
    </w:p>
    <w:p w14:paraId="04BBCED5" w14:textId="77777777" w:rsidR="00C20DF2" w:rsidRDefault="00000000">
      <w:pPr>
        <w:pStyle w:val="Heading2"/>
      </w:pPr>
      <w:r>
        <w:t>NY-CMP-1004</w:t>
      </w:r>
    </w:p>
    <w:p w14:paraId="33FA61D3" w14:textId="77777777" w:rsidR="00C20DF2" w:rsidRDefault="00000000">
      <w:pPr>
        <w:rPr>
          <w:rFonts w:hint="eastAsia"/>
        </w:rPr>
      </w:pPr>
      <w:r>
        <w:t>Predicted tier: Medium Performing (78% confidence). Audience segment: High Conversion Audience. Predicted revenue: 630,924; predicted ROAS: 2.19.</w:t>
      </w:r>
    </w:p>
    <w:p w14:paraId="2787A815" w14:textId="77777777" w:rsidR="00C20DF2" w:rsidRDefault="00000000">
      <w:pPr>
        <w:rPr>
          <w:rFonts w:hint="eastAsia"/>
        </w:rPr>
      </w:pPr>
      <w:r>
        <w:lastRenderedPageBreak/>
        <w:t>No anomaly was flagged by the combined anomaly system for this demonstration row.</w:t>
      </w:r>
    </w:p>
    <w:p w14:paraId="1A47EB99" w14:textId="77777777" w:rsidR="00C20DF2" w:rsidRDefault="00000000">
      <w:pPr>
        <w:rPr>
          <w:rFonts w:hint="eastAsia"/>
        </w:rPr>
      </w:pPr>
      <w:r>
        <w:t>Recommended marketing action: Medium Performing (78% confidence): optimise creative/targeting before scaling. Segment 'High Conversion Audience': Efficient converters: raise spend where CPA/ROAS hold up; test stronger creatives to lift engagement. Estimated revenue 630,924 (ROAS about 2.19).</w:t>
      </w:r>
    </w:p>
    <w:p w14:paraId="54260860" w14:textId="77777777" w:rsidR="00C20DF2" w:rsidRDefault="00000000">
      <w:pPr>
        <w:pStyle w:val="Heading2"/>
      </w:pPr>
      <w:r>
        <w:t>Cross-campaign observations</w:t>
      </w:r>
    </w:p>
    <w:p w14:paraId="521C22C4" w14:textId="77777777" w:rsidR="00C20DF2" w:rsidRDefault="00000000">
      <w:pPr>
        <w:pStyle w:val="ListBullet"/>
        <w:rPr>
          <w:rFonts w:hint="eastAsia"/>
        </w:rPr>
      </w:pPr>
      <w:r>
        <w:t>NY-CMP-1000 is predicted High Performing and belongs to the Highly Engaged Audience; it is a strong candidate for controlled scaling, subject to anomaly review.</w:t>
      </w:r>
    </w:p>
    <w:p w14:paraId="1C6E9584" w14:textId="77777777" w:rsidR="00C20DF2" w:rsidRDefault="00000000">
      <w:pPr>
        <w:pStyle w:val="ListBullet"/>
        <w:rPr>
          <w:rFonts w:hint="eastAsia"/>
        </w:rPr>
      </w:pPr>
      <w:r>
        <w:t>NY-CMP-1001 is predicted Medium but has an actual High ROAS-derived tier; this indicates a potentially valuable campaign characteristic worth investigating.</w:t>
      </w:r>
    </w:p>
    <w:p w14:paraId="596ABA66" w14:textId="77777777" w:rsidR="00C20DF2" w:rsidRDefault="00000000">
      <w:pPr>
        <w:pStyle w:val="ListBullet"/>
        <w:rPr>
          <w:rFonts w:hint="eastAsia"/>
        </w:rPr>
      </w:pPr>
      <w:r>
        <w:t xml:space="preserve">NY-CMP-1002 is predicted High but has an actual </w:t>
      </w:r>
      <w:proofErr w:type="gramStart"/>
      <w:r>
        <w:t>Medium</w:t>
      </w:r>
      <w:proofErr w:type="gramEnd"/>
      <w:r>
        <w:t xml:space="preserve"> tier and an anomaly flag; the model recommendation should therefore be treated cautiously.</w:t>
      </w:r>
    </w:p>
    <w:p w14:paraId="6E7DC5E6" w14:textId="77777777" w:rsidR="00C20DF2" w:rsidRDefault="00000000">
      <w:pPr>
        <w:pStyle w:val="ListBullet"/>
        <w:rPr>
          <w:rFonts w:hint="eastAsia"/>
        </w:rPr>
      </w:pPr>
      <w:r>
        <w:t>NY-CMP-1003 is consistently Medium and belongs to Potential Customers; the focus should be on improving the conversion funnel.</w:t>
      </w:r>
    </w:p>
    <w:p w14:paraId="6A1E0981" w14:textId="77777777" w:rsidR="00C20DF2" w:rsidRDefault="00000000">
      <w:pPr>
        <w:pStyle w:val="ListBullet"/>
        <w:rPr>
          <w:rFonts w:hint="eastAsia"/>
        </w:rPr>
      </w:pPr>
      <w:r>
        <w:t>NY-CMP-1004 is Medium and belongs to High Conversion Audience; optimization can focus on creative/engagement while preserving conversion efficiency.</w:t>
      </w:r>
    </w:p>
    <w:p w14:paraId="1D5F8AEF" w14:textId="77777777" w:rsidR="00C20DF2" w:rsidRDefault="00000000">
      <w:pPr>
        <w:rPr>
          <w:rFonts w:hint="eastAsia"/>
        </w:rPr>
      </w:pPr>
      <w:r>
        <w:br w:type="page"/>
      </w:r>
    </w:p>
    <w:p w14:paraId="7561A9F8" w14:textId="77777777" w:rsidR="00C20DF2" w:rsidRDefault="00000000">
      <w:pPr>
        <w:pStyle w:val="Heading1"/>
      </w:pPr>
      <w:r>
        <w:lastRenderedPageBreak/>
        <w:t>14. Model Optimization and Validation</w:t>
      </w:r>
    </w:p>
    <w:p w14:paraId="3EC2834F" w14:textId="77777777" w:rsidR="00C20DF2" w:rsidRDefault="00000000">
      <w:pPr>
        <w:pStyle w:val="ListBullet"/>
        <w:rPr>
          <w:rFonts w:hint="eastAsia"/>
        </w:rPr>
      </w:pPr>
      <w:r>
        <w:t>Five-fold cross-validation was used for supervised model selection.</w:t>
      </w:r>
    </w:p>
    <w:p w14:paraId="47343D0C" w14:textId="77777777" w:rsidR="00C20DF2" w:rsidRDefault="00000000">
      <w:pPr>
        <w:pStyle w:val="ListBullet"/>
        <w:rPr>
          <w:rFonts w:hint="eastAsia"/>
        </w:rPr>
      </w:pPr>
      <w:r>
        <w:t>Randomized/grid-style hyperparameter searches were used for tree-based models.</w:t>
      </w:r>
    </w:p>
    <w:p w14:paraId="3A16DCE9" w14:textId="77777777" w:rsidR="00C20DF2" w:rsidRDefault="00000000">
      <w:pPr>
        <w:pStyle w:val="ListBullet"/>
        <w:rPr>
          <w:rFonts w:hint="eastAsia"/>
        </w:rPr>
      </w:pPr>
      <w:r>
        <w:t>Feature leakage was explicitly checked and target-derived variables were excluded where appropriate.</w:t>
      </w:r>
    </w:p>
    <w:p w14:paraId="1A25B189" w14:textId="77777777" w:rsidR="00C20DF2" w:rsidRDefault="00000000">
      <w:pPr>
        <w:pStyle w:val="ListBullet"/>
        <w:rPr>
          <w:rFonts w:hint="eastAsia"/>
        </w:rPr>
      </w:pPr>
      <w:r>
        <w:t>Feature correlation was examined to reduce redundancy in segmentation and anomaly detection.</w:t>
      </w:r>
    </w:p>
    <w:p w14:paraId="331894E9" w14:textId="77777777" w:rsidR="00C20DF2" w:rsidRDefault="00000000">
      <w:pPr>
        <w:pStyle w:val="ListBullet"/>
        <w:rPr>
          <w:rFonts w:hint="eastAsia"/>
        </w:rPr>
      </w:pPr>
      <w:r>
        <w:t>Classification class balance was checked after ROAS-based label creation.</w:t>
      </w:r>
    </w:p>
    <w:p w14:paraId="511574B4" w14:textId="77777777" w:rsidR="00C20DF2" w:rsidRDefault="00000000">
      <w:pPr>
        <w:pStyle w:val="ListBullet"/>
        <w:rPr>
          <w:rFonts w:hint="eastAsia"/>
        </w:rPr>
      </w:pPr>
      <w:r>
        <w:t>Audience segmentation used stability analysis and outcome tests in addition to silhouette/Davies-Bouldin metrics.</w:t>
      </w:r>
    </w:p>
    <w:p w14:paraId="3F2AF0DC" w14:textId="77777777" w:rsidR="00C20DF2" w:rsidRDefault="00000000">
      <w:pPr>
        <w:pStyle w:val="ListBullet"/>
        <w:rPr>
          <w:rFonts w:hint="eastAsia"/>
        </w:rPr>
      </w:pPr>
      <w:r>
        <w:t>The final saved artifacts were integrated into a single reusable prediction pipeline.</w:t>
      </w:r>
    </w:p>
    <w:p w14:paraId="6D670F18" w14:textId="77777777" w:rsidR="00C20DF2" w:rsidRDefault="00000000">
      <w:pPr>
        <w:pStyle w:val="Heading1"/>
      </w:pPr>
      <w:r>
        <w:t>15. Limitations</w:t>
      </w:r>
    </w:p>
    <w:p w14:paraId="25BB107E" w14:textId="77777777" w:rsidR="00C20DF2" w:rsidRDefault="00000000">
      <w:pPr>
        <w:pStyle w:val="ListBullet"/>
        <w:rPr>
          <w:rFonts w:hint="eastAsia"/>
        </w:rPr>
      </w:pPr>
      <w:r>
        <w:t>The Revenue model has R² of approximately 0.78, so a substantial portion of revenue variation remains unexplained.</w:t>
      </w:r>
    </w:p>
    <w:p w14:paraId="14748685" w14:textId="77777777" w:rsidR="00C20DF2" w:rsidRDefault="00000000">
      <w:pPr>
        <w:pStyle w:val="ListBullet"/>
        <w:rPr>
          <w:rFonts w:hint="eastAsia"/>
        </w:rPr>
      </w:pPr>
      <w:r>
        <w:t>The five-campaign pipeline demonstration is illustrative and should not be interpreted as a statistically sufficient production validation set.</w:t>
      </w:r>
    </w:p>
    <w:p w14:paraId="55596080" w14:textId="7929D9CD" w:rsidR="00C20DF2" w:rsidRDefault="00000000">
      <w:pPr>
        <w:pStyle w:val="ListBullet"/>
        <w:rPr>
          <w:rFonts w:hint="eastAsia"/>
        </w:rPr>
      </w:pPr>
      <w:r>
        <w:t>The segmentation silhouette of 0.3398 indicates moderate rather than perfect cluster separation</w:t>
      </w:r>
      <w:r w:rsidR="00FA4E78">
        <w:t>.</w:t>
      </w:r>
      <w:r>
        <w:t xml:space="preserve"> the segments are useful behavioural groups, not absolute customer identities.</w:t>
      </w:r>
    </w:p>
    <w:p w14:paraId="60D7F394" w14:textId="77777777" w:rsidR="00C20DF2" w:rsidRDefault="00000000">
      <w:pPr>
        <w:pStyle w:val="ListBullet"/>
        <w:rPr>
          <w:rFonts w:hint="eastAsia"/>
        </w:rPr>
      </w:pPr>
      <w:r>
        <w:t>The anomaly detector identifies statistical or multivariate unusualness. An anomaly is a signal for investigation, not proof of a business error or fraud.</w:t>
      </w:r>
    </w:p>
    <w:p w14:paraId="57A84FE1" w14:textId="77777777" w:rsidR="00C20DF2" w:rsidRDefault="00000000">
      <w:pPr>
        <w:pStyle w:val="ListBullet"/>
        <w:rPr>
          <w:rFonts w:hint="eastAsia"/>
        </w:rPr>
      </w:pPr>
      <w:r>
        <w:t>The project's reconstructed Spend definition means CPA algebraically equals Acquisition_Cost; this should be documented clearly when communicating KPI results.</w:t>
      </w:r>
    </w:p>
    <w:p w14:paraId="6F0D3FC8" w14:textId="77777777" w:rsidR="00C20DF2" w:rsidRDefault="00000000">
      <w:pPr>
        <w:pStyle w:val="ListBullet"/>
        <w:rPr>
          <w:rFonts w:hint="eastAsia"/>
        </w:rPr>
      </w:pPr>
      <w:r>
        <w:t>Observed historical funnel variables are available to the Revenue model. Therefore, the pipeline should be interpreted as a campaign intelligence/scoring system rather than a purely pre-launch forecast using only planned inputs.</w:t>
      </w:r>
    </w:p>
    <w:p w14:paraId="6A54BBB6" w14:textId="77777777" w:rsidR="00C20DF2" w:rsidRDefault="00000000">
      <w:pPr>
        <w:pStyle w:val="ListBullet"/>
        <w:rPr>
          <w:rFonts w:hint="eastAsia"/>
        </w:rPr>
      </w:pPr>
      <w:r>
        <w:t>The dataset contains observed campaign variation and may not represent future market conditions, platform changes or seasonality outside the covered period.</w:t>
      </w:r>
    </w:p>
    <w:p w14:paraId="4FB23039" w14:textId="77777777" w:rsidR="00C20DF2" w:rsidRDefault="00000000">
      <w:pPr>
        <w:pStyle w:val="Heading1"/>
      </w:pPr>
      <w:r>
        <w:t>16. Future Scope</w:t>
      </w:r>
    </w:p>
    <w:p w14:paraId="01F0E542" w14:textId="77777777" w:rsidR="00C20DF2" w:rsidRDefault="00000000">
      <w:pPr>
        <w:pStyle w:val="ListBullet"/>
        <w:rPr>
          <w:rFonts w:hint="eastAsia"/>
        </w:rPr>
      </w:pPr>
      <w:r>
        <w:t>Introduce time-based validation to measure robustness against future campaigns.</w:t>
      </w:r>
    </w:p>
    <w:p w14:paraId="1197D3B2" w14:textId="77777777" w:rsidR="00C20DF2" w:rsidRDefault="00000000">
      <w:pPr>
        <w:pStyle w:val="ListBullet"/>
        <w:rPr>
          <w:rFonts w:hint="eastAsia"/>
        </w:rPr>
      </w:pPr>
      <w:r>
        <w:t>Add campaign budget, reach, creative attributes, customer lifetime value and platform-level metadata where available.</w:t>
      </w:r>
    </w:p>
    <w:p w14:paraId="08A1086B" w14:textId="77777777" w:rsidR="00C20DF2" w:rsidRDefault="00000000">
      <w:pPr>
        <w:pStyle w:val="ListBullet"/>
        <w:rPr>
          <w:rFonts w:hint="eastAsia"/>
        </w:rPr>
      </w:pPr>
      <w:r>
        <w:t>Calibrate classification probabilities and evaluate class-specific business costs.</w:t>
      </w:r>
    </w:p>
    <w:p w14:paraId="24CCB68E" w14:textId="77777777" w:rsidR="00C20DF2" w:rsidRDefault="00000000">
      <w:pPr>
        <w:pStyle w:val="ListBullet"/>
        <w:rPr>
          <w:rFonts w:hint="eastAsia"/>
        </w:rPr>
      </w:pPr>
      <w:r>
        <w:t>Experiment with gradient boosting/stacking for revenue prediction if additional data becomes available.</w:t>
      </w:r>
    </w:p>
    <w:p w14:paraId="5C843C94" w14:textId="77777777" w:rsidR="00C20DF2" w:rsidRDefault="00000000">
      <w:pPr>
        <w:pStyle w:val="ListBullet"/>
        <w:rPr>
          <w:rFonts w:hint="eastAsia"/>
        </w:rPr>
      </w:pPr>
      <w:r>
        <w:t>Extend anomaly detection with time-series baselines and channel-specific thresholds.</w:t>
      </w:r>
    </w:p>
    <w:p w14:paraId="5814CF2F" w14:textId="77777777" w:rsidR="00C20DF2" w:rsidRDefault="00000000">
      <w:pPr>
        <w:pStyle w:val="ListBullet"/>
        <w:rPr>
          <w:rFonts w:hint="eastAsia"/>
        </w:rPr>
      </w:pPr>
      <w:r>
        <w:t>Build an interactive dashboard for campaign monitoring and segment-level decision support.</w:t>
      </w:r>
    </w:p>
    <w:p w14:paraId="315D1A9D" w14:textId="77777777" w:rsidR="00C20DF2" w:rsidRDefault="00000000">
      <w:pPr>
        <w:pStyle w:val="ListBullet"/>
        <w:rPr>
          <w:rFonts w:hint="eastAsia"/>
        </w:rPr>
      </w:pPr>
      <w:r>
        <w:t>Add automated model monitoring, drift detection and scheduled retraining.</w:t>
      </w:r>
    </w:p>
    <w:p w14:paraId="5BD2B906" w14:textId="77777777" w:rsidR="00C20DF2" w:rsidRDefault="00000000">
      <w:pPr>
        <w:rPr>
          <w:rFonts w:hint="eastAsia"/>
        </w:rPr>
      </w:pPr>
      <w:r>
        <w:br w:type="page"/>
      </w:r>
    </w:p>
    <w:p w14:paraId="3E10F9AA" w14:textId="77777777" w:rsidR="00C20DF2" w:rsidRDefault="00000000">
      <w:pPr>
        <w:pStyle w:val="Heading1"/>
      </w:pPr>
      <w:r>
        <w:lastRenderedPageBreak/>
        <w:t>17. Conclusion</w:t>
      </w:r>
    </w:p>
    <w:p w14:paraId="2C46CA79" w14:textId="77777777" w:rsidR="00C20DF2" w:rsidRDefault="00000000">
      <w:pPr>
        <w:rPr>
          <w:rFonts w:hint="eastAsia"/>
        </w:rPr>
      </w:pPr>
      <w:r>
        <w:t>The completed AI/ML Marketing Campaign Intelligence project demonstrates the full machine-learning lifecycle requested by the assignment. Starting from 55,555 historical campaigns, the project produced a validated cleaned dataset, marketing KPIs, a 53-feature modelling dataset, supervised learning models, behavioural audience segments, anomaly detection and a reusable end-to-end scoring pipeline.</w:t>
      </w:r>
    </w:p>
    <w:p w14:paraId="32D24406" w14:textId="77777777" w:rsidR="00C20DF2" w:rsidRDefault="00000000">
      <w:pPr>
        <w:rPr>
          <w:rFonts w:hint="eastAsia"/>
        </w:rPr>
      </w:pPr>
      <w:r>
        <w:t>The final supervised models provide a practical combination of predictive and prescriptive analytics: the Revenue model achieves R² 0.7779, while the Random Forest classifier achieves test F1 0.7935. The final segmentation identifies three actionable audience groups with stability ARI 0.9892, and the anomaly component provides a two-method risk signal for unusual campaign behaviour.</w:t>
      </w:r>
    </w:p>
    <w:p w14:paraId="47885945" w14:textId="77777777" w:rsidR="00C20DF2" w:rsidRDefault="00000000">
      <w:pPr>
        <w:rPr>
          <w:rFonts w:hint="eastAsia"/>
        </w:rPr>
      </w:pPr>
      <w:r>
        <w:t>Overall, the system converts raw campaign records into actionable outputs: expected revenue, performance tier, audience segment, anomaly confidence and a recommended marketing action. This directly addresses the assignment's goal of applying machine learning to a real-world business problem rather than developing isolated models.</w:t>
      </w:r>
    </w:p>
    <w:p w14:paraId="54D583A8" w14:textId="77777777" w:rsidR="00C20DF2" w:rsidRDefault="00000000">
      <w:pPr>
        <w:pStyle w:val="Heading1"/>
      </w:pPr>
      <w:r>
        <w:t>18. Project Deliverables Referenced</w:t>
      </w:r>
    </w:p>
    <w:tbl>
      <w:tblPr>
        <w:tblStyle w:val="TableGrid"/>
        <w:tblW w:w="0" w:type="auto"/>
        <w:jc w:val="center"/>
        <w:tblLook w:val="04A0" w:firstRow="1" w:lastRow="0" w:firstColumn="1" w:lastColumn="0" w:noHBand="0" w:noVBand="1"/>
      </w:tblPr>
      <w:tblGrid>
        <w:gridCol w:w="5040"/>
        <w:gridCol w:w="5040"/>
      </w:tblGrid>
      <w:tr w:rsidR="00C20DF2" w14:paraId="2A3CB30D" w14:textId="77777777">
        <w:trPr>
          <w:jc w:val="center"/>
        </w:trPr>
        <w:tc>
          <w:tcPr>
            <w:tcW w:w="5040" w:type="dxa"/>
            <w:vAlign w:val="center"/>
          </w:tcPr>
          <w:p w14:paraId="1E28AAD6" w14:textId="77777777" w:rsidR="00C20DF2" w:rsidRDefault="00000000">
            <w:pPr>
              <w:rPr>
                <w:rFonts w:hint="eastAsia"/>
              </w:rPr>
            </w:pPr>
            <w:r>
              <w:rPr>
                <w:b/>
                <w:sz w:val="17"/>
              </w:rPr>
              <w:t>Deliverable</w:t>
            </w:r>
          </w:p>
        </w:tc>
        <w:tc>
          <w:tcPr>
            <w:tcW w:w="5040" w:type="dxa"/>
            <w:vAlign w:val="center"/>
          </w:tcPr>
          <w:p w14:paraId="192E8F50" w14:textId="77777777" w:rsidR="00C20DF2" w:rsidRDefault="00000000">
            <w:pPr>
              <w:rPr>
                <w:rFonts w:hint="eastAsia"/>
              </w:rPr>
            </w:pPr>
            <w:r>
              <w:rPr>
                <w:b/>
                <w:sz w:val="17"/>
              </w:rPr>
              <w:t>Artifact</w:t>
            </w:r>
          </w:p>
        </w:tc>
      </w:tr>
      <w:tr w:rsidR="00C20DF2" w14:paraId="76931744" w14:textId="77777777">
        <w:trPr>
          <w:jc w:val="center"/>
        </w:trPr>
        <w:tc>
          <w:tcPr>
            <w:tcW w:w="5040" w:type="dxa"/>
            <w:vAlign w:val="center"/>
          </w:tcPr>
          <w:p w14:paraId="75ADBC08" w14:textId="77777777" w:rsidR="00C20DF2" w:rsidRDefault="00000000">
            <w:pPr>
              <w:rPr>
                <w:rFonts w:hint="eastAsia"/>
              </w:rPr>
            </w:pPr>
            <w:r>
              <w:rPr>
                <w:sz w:val="17"/>
              </w:rPr>
              <w:t>Deliverable</w:t>
            </w:r>
          </w:p>
        </w:tc>
        <w:tc>
          <w:tcPr>
            <w:tcW w:w="5040" w:type="dxa"/>
            <w:vAlign w:val="center"/>
          </w:tcPr>
          <w:p w14:paraId="25137598" w14:textId="77777777" w:rsidR="00C20DF2" w:rsidRDefault="00000000">
            <w:pPr>
              <w:rPr>
                <w:rFonts w:hint="eastAsia"/>
              </w:rPr>
            </w:pPr>
            <w:r>
              <w:rPr>
                <w:sz w:val="17"/>
              </w:rPr>
              <w:t>Artifact used</w:t>
            </w:r>
          </w:p>
        </w:tc>
      </w:tr>
      <w:tr w:rsidR="00C20DF2" w14:paraId="051E4071" w14:textId="77777777">
        <w:trPr>
          <w:jc w:val="center"/>
        </w:trPr>
        <w:tc>
          <w:tcPr>
            <w:tcW w:w="5040" w:type="dxa"/>
            <w:vAlign w:val="center"/>
          </w:tcPr>
          <w:p w14:paraId="03F07DBF" w14:textId="77777777" w:rsidR="00C20DF2" w:rsidRDefault="00000000">
            <w:pPr>
              <w:rPr>
                <w:rFonts w:hint="eastAsia"/>
              </w:rPr>
            </w:pPr>
            <w:r>
              <w:rPr>
                <w:sz w:val="17"/>
              </w:rPr>
              <w:t>Raw dataset</w:t>
            </w:r>
          </w:p>
        </w:tc>
        <w:tc>
          <w:tcPr>
            <w:tcW w:w="5040" w:type="dxa"/>
            <w:vAlign w:val="center"/>
          </w:tcPr>
          <w:p w14:paraId="3C14CD8C" w14:textId="77777777" w:rsidR="00C20DF2" w:rsidRDefault="00000000">
            <w:pPr>
              <w:rPr>
                <w:rFonts w:hint="eastAsia"/>
              </w:rPr>
            </w:pPr>
            <w:r>
              <w:rPr>
                <w:sz w:val="17"/>
              </w:rPr>
              <w:t>nykaa_campaign_data.csv</w:t>
            </w:r>
          </w:p>
        </w:tc>
      </w:tr>
      <w:tr w:rsidR="00C20DF2" w14:paraId="433E2435" w14:textId="77777777">
        <w:trPr>
          <w:jc w:val="center"/>
        </w:trPr>
        <w:tc>
          <w:tcPr>
            <w:tcW w:w="5040" w:type="dxa"/>
            <w:vAlign w:val="center"/>
          </w:tcPr>
          <w:p w14:paraId="749AD496" w14:textId="77777777" w:rsidR="00C20DF2" w:rsidRDefault="00000000">
            <w:pPr>
              <w:rPr>
                <w:rFonts w:hint="eastAsia"/>
              </w:rPr>
            </w:pPr>
            <w:r>
              <w:rPr>
                <w:sz w:val="17"/>
              </w:rPr>
              <w:t>Cleaned dataset</w:t>
            </w:r>
          </w:p>
        </w:tc>
        <w:tc>
          <w:tcPr>
            <w:tcW w:w="5040" w:type="dxa"/>
            <w:vAlign w:val="center"/>
          </w:tcPr>
          <w:p w14:paraId="72DA7EC4" w14:textId="77777777" w:rsidR="00C20DF2" w:rsidRDefault="00000000">
            <w:pPr>
              <w:rPr>
                <w:rFonts w:hint="eastAsia"/>
              </w:rPr>
            </w:pPr>
            <w:r>
              <w:rPr>
                <w:sz w:val="17"/>
              </w:rPr>
              <w:t>nykaa_campaign_cleaned.csv</w:t>
            </w:r>
          </w:p>
        </w:tc>
      </w:tr>
      <w:tr w:rsidR="00C20DF2" w14:paraId="21D69D48" w14:textId="77777777">
        <w:trPr>
          <w:jc w:val="center"/>
        </w:trPr>
        <w:tc>
          <w:tcPr>
            <w:tcW w:w="5040" w:type="dxa"/>
            <w:vAlign w:val="center"/>
          </w:tcPr>
          <w:p w14:paraId="41FFDA99" w14:textId="77777777" w:rsidR="00C20DF2" w:rsidRDefault="00000000">
            <w:pPr>
              <w:rPr>
                <w:rFonts w:hint="eastAsia"/>
              </w:rPr>
            </w:pPr>
            <w:r>
              <w:rPr>
                <w:sz w:val="17"/>
              </w:rPr>
              <w:t>Feature-engineered dataset</w:t>
            </w:r>
          </w:p>
        </w:tc>
        <w:tc>
          <w:tcPr>
            <w:tcW w:w="5040" w:type="dxa"/>
            <w:vAlign w:val="center"/>
          </w:tcPr>
          <w:p w14:paraId="0F71F527" w14:textId="77777777" w:rsidR="00C20DF2" w:rsidRDefault="00000000">
            <w:pPr>
              <w:rPr>
                <w:rFonts w:hint="eastAsia"/>
              </w:rPr>
            </w:pPr>
            <w:r>
              <w:rPr>
                <w:sz w:val="17"/>
              </w:rPr>
              <w:t>nykaa_campaign_features.csv</w:t>
            </w:r>
          </w:p>
        </w:tc>
      </w:tr>
      <w:tr w:rsidR="00C20DF2" w14:paraId="216B6FD7" w14:textId="77777777">
        <w:trPr>
          <w:jc w:val="center"/>
        </w:trPr>
        <w:tc>
          <w:tcPr>
            <w:tcW w:w="5040" w:type="dxa"/>
            <w:vAlign w:val="center"/>
          </w:tcPr>
          <w:p w14:paraId="415C8AE7" w14:textId="77777777" w:rsidR="00C20DF2" w:rsidRDefault="00000000">
            <w:pPr>
              <w:rPr>
                <w:rFonts w:hint="eastAsia"/>
              </w:rPr>
            </w:pPr>
            <w:r>
              <w:rPr>
                <w:sz w:val="17"/>
              </w:rPr>
              <w:t>Segmentation output</w:t>
            </w:r>
          </w:p>
        </w:tc>
        <w:tc>
          <w:tcPr>
            <w:tcW w:w="5040" w:type="dxa"/>
            <w:vAlign w:val="center"/>
          </w:tcPr>
          <w:p w14:paraId="16499F28" w14:textId="77777777" w:rsidR="00C20DF2" w:rsidRDefault="00000000">
            <w:pPr>
              <w:rPr>
                <w:rFonts w:hint="eastAsia"/>
              </w:rPr>
            </w:pPr>
            <w:r>
              <w:rPr>
                <w:sz w:val="17"/>
              </w:rPr>
              <w:t>nykaa_campaign_segments.csv</w:t>
            </w:r>
          </w:p>
        </w:tc>
      </w:tr>
      <w:tr w:rsidR="00C20DF2" w14:paraId="15C476A7" w14:textId="77777777">
        <w:trPr>
          <w:jc w:val="center"/>
        </w:trPr>
        <w:tc>
          <w:tcPr>
            <w:tcW w:w="5040" w:type="dxa"/>
            <w:vAlign w:val="center"/>
          </w:tcPr>
          <w:p w14:paraId="31AE4853" w14:textId="77777777" w:rsidR="00C20DF2" w:rsidRDefault="00000000">
            <w:pPr>
              <w:rPr>
                <w:rFonts w:hint="eastAsia"/>
              </w:rPr>
            </w:pPr>
            <w:r>
              <w:rPr>
                <w:sz w:val="17"/>
              </w:rPr>
              <w:t>Anomaly output</w:t>
            </w:r>
          </w:p>
        </w:tc>
        <w:tc>
          <w:tcPr>
            <w:tcW w:w="5040" w:type="dxa"/>
            <w:vAlign w:val="center"/>
          </w:tcPr>
          <w:p w14:paraId="06195AFE" w14:textId="77777777" w:rsidR="00C20DF2" w:rsidRDefault="00000000">
            <w:pPr>
              <w:rPr>
                <w:rFonts w:hint="eastAsia"/>
              </w:rPr>
            </w:pPr>
            <w:r>
              <w:rPr>
                <w:sz w:val="17"/>
              </w:rPr>
              <w:t>nykaa_campaign_anomalies.csv</w:t>
            </w:r>
          </w:p>
        </w:tc>
      </w:tr>
      <w:tr w:rsidR="00C20DF2" w14:paraId="73D54AC8" w14:textId="77777777">
        <w:trPr>
          <w:jc w:val="center"/>
        </w:trPr>
        <w:tc>
          <w:tcPr>
            <w:tcW w:w="5040" w:type="dxa"/>
            <w:vAlign w:val="center"/>
          </w:tcPr>
          <w:p w14:paraId="2D0896DF" w14:textId="77777777" w:rsidR="00C20DF2" w:rsidRDefault="00000000">
            <w:pPr>
              <w:rPr>
                <w:rFonts w:hint="eastAsia"/>
              </w:rPr>
            </w:pPr>
            <w:r>
              <w:rPr>
                <w:sz w:val="17"/>
              </w:rPr>
              <w:t>Regression comparison</w:t>
            </w:r>
          </w:p>
        </w:tc>
        <w:tc>
          <w:tcPr>
            <w:tcW w:w="5040" w:type="dxa"/>
            <w:vAlign w:val="center"/>
          </w:tcPr>
          <w:p w14:paraId="3D90B750" w14:textId="77777777" w:rsidR="00C20DF2" w:rsidRDefault="00000000">
            <w:pPr>
              <w:rPr>
                <w:rFonts w:hint="eastAsia"/>
              </w:rPr>
            </w:pPr>
            <w:r>
              <w:rPr>
                <w:sz w:val="17"/>
              </w:rPr>
              <w:t>regression_model_comparison.csv</w:t>
            </w:r>
          </w:p>
        </w:tc>
      </w:tr>
      <w:tr w:rsidR="00C20DF2" w14:paraId="5D6A69B8" w14:textId="77777777">
        <w:trPr>
          <w:jc w:val="center"/>
        </w:trPr>
        <w:tc>
          <w:tcPr>
            <w:tcW w:w="5040" w:type="dxa"/>
            <w:vAlign w:val="center"/>
          </w:tcPr>
          <w:p w14:paraId="58A2C8E0" w14:textId="77777777" w:rsidR="00C20DF2" w:rsidRDefault="00000000">
            <w:pPr>
              <w:rPr>
                <w:rFonts w:hint="eastAsia"/>
              </w:rPr>
            </w:pPr>
            <w:r>
              <w:rPr>
                <w:sz w:val="17"/>
              </w:rPr>
              <w:t>Classification comparison</w:t>
            </w:r>
          </w:p>
        </w:tc>
        <w:tc>
          <w:tcPr>
            <w:tcW w:w="5040" w:type="dxa"/>
            <w:vAlign w:val="center"/>
          </w:tcPr>
          <w:p w14:paraId="78011AB4" w14:textId="77777777" w:rsidR="00C20DF2" w:rsidRDefault="00000000">
            <w:pPr>
              <w:rPr>
                <w:rFonts w:hint="eastAsia"/>
              </w:rPr>
            </w:pPr>
            <w:r>
              <w:rPr>
                <w:sz w:val="17"/>
              </w:rPr>
              <w:t>classification_model_comparison.csv</w:t>
            </w:r>
          </w:p>
        </w:tc>
      </w:tr>
      <w:tr w:rsidR="00C20DF2" w14:paraId="25B11448" w14:textId="77777777">
        <w:trPr>
          <w:jc w:val="center"/>
        </w:trPr>
        <w:tc>
          <w:tcPr>
            <w:tcW w:w="5040" w:type="dxa"/>
            <w:vAlign w:val="center"/>
          </w:tcPr>
          <w:p w14:paraId="56669B46" w14:textId="77777777" w:rsidR="00C20DF2" w:rsidRDefault="00000000">
            <w:pPr>
              <w:rPr>
                <w:rFonts w:hint="eastAsia"/>
              </w:rPr>
            </w:pPr>
            <w:r>
              <w:rPr>
                <w:sz w:val="17"/>
              </w:rPr>
              <w:t>Segmentation k-selection</w:t>
            </w:r>
          </w:p>
        </w:tc>
        <w:tc>
          <w:tcPr>
            <w:tcW w:w="5040" w:type="dxa"/>
            <w:vAlign w:val="center"/>
          </w:tcPr>
          <w:p w14:paraId="395FA7B1" w14:textId="77777777" w:rsidR="00C20DF2" w:rsidRDefault="00000000">
            <w:pPr>
              <w:rPr>
                <w:rFonts w:hint="eastAsia"/>
              </w:rPr>
            </w:pPr>
            <w:r>
              <w:rPr>
                <w:sz w:val="17"/>
              </w:rPr>
              <w:t>audience_segmentation_k_selection.csv</w:t>
            </w:r>
          </w:p>
        </w:tc>
      </w:tr>
      <w:tr w:rsidR="00C20DF2" w14:paraId="5460CC0A" w14:textId="77777777">
        <w:trPr>
          <w:jc w:val="center"/>
        </w:trPr>
        <w:tc>
          <w:tcPr>
            <w:tcW w:w="5040" w:type="dxa"/>
            <w:vAlign w:val="center"/>
          </w:tcPr>
          <w:p w14:paraId="1563E5FA" w14:textId="77777777" w:rsidR="00C20DF2" w:rsidRDefault="00000000">
            <w:pPr>
              <w:rPr>
                <w:rFonts w:hint="eastAsia"/>
              </w:rPr>
            </w:pPr>
            <w:r>
              <w:rPr>
                <w:sz w:val="17"/>
              </w:rPr>
              <w:t>Segment profile</w:t>
            </w:r>
          </w:p>
        </w:tc>
        <w:tc>
          <w:tcPr>
            <w:tcW w:w="5040" w:type="dxa"/>
            <w:vAlign w:val="center"/>
          </w:tcPr>
          <w:p w14:paraId="347A56CD" w14:textId="77777777" w:rsidR="00C20DF2" w:rsidRDefault="00000000">
            <w:pPr>
              <w:rPr>
                <w:rFonts w:hint="eastAsia"/>
              </w:rPr>
            </w:pPr>
            <w:r>
              <w:rPr>
                <w:sz w:val="17"/>
              </w:rPr>
              <w:t>audience_segment_profile.csv</w:t>
            </w:r>
          </w:p>
        </w:tc>
      </w:tr>
      <w:tr w:rsidR="00C20DF2" w14:paraId="54C1F19B" w14:textId="77777777">
        <w:trPr>
          <w:jc w:val="center"/>
        </w:trPr>
        <w:tc>
          <w:tcPr>
            <w:tcW w:w="5040" w:type="dxa"/>
            <w:vAlign w:val="center"/>
          </w:tcPr>
          <w:p w14:paraId="2080861C" w14:textId="77777777" w:rsidR="00C20DF2" w:rsidRDefault="00000000">
            <w:pPr>
              <w:rPr>
                <w:rFonts w:hint="eastAsia"/>
              </w:rPr>
            </w:pPr>
            <w:r>
              <w:rPr>
                <w:sz w:val="17"/>
              </w:rPr>
              <w:t>Segment outcome tests</w:t>
            </w:r>
          </w:p>
        </w:tc>
        <w:tc>
          <w:tcPr>
            <w:tcW w:w="5040" w:type="dxa"/>
            <w:vAlign w:val="center"/>
          </w:tcPr>
          <w:p w14:paraId="7DA597EA" w14:textId="77777777" w:rsidR="00C20DF2" w:rsidRDefault="00000000">
            <w:pPr>
              <w:rPr>
                <w:rFonts w:hint="eastAsia"/>
              </w:rPr>
            </w:pPr>
            <w:r>
              <w:rPr>
                <w:sz w:val="17"/>
              </w:rPr>
              <w:t>audience_segment_outcome_tests.csv</w:t>
            </w:r>
          </w:p>
        </w:tc>
      </w:tr>
      <w:tr w:rsidR="00C20DF2" w14:paraId="12C00126" w14:textId="77777777">
        <w:trPr>
          <w:jc w:val="center"/>
        </w:trPr>
        <w:tc>
          <w:tcPr>
            <w:tcW w:w="5040" w:type="dxa"/>
            <w:vAlign w:val="center"/>
          </w:tcPr>
          <w:p w14:paraId="2F5E9C0E" w14:textId="77777777" w:rsidR="00C20DF2" w:rsidRDefault="00000000">
            <w:pPr>
              <w:rPr>
                <w:rFonts w:hint="eastAsia"/>
              </w:rPr>
            </w:pPr>
            <w:r>
              <w:rPr>
                <w:sz w:val="17"/>
              </w:rPr>
              <w:t>Pipeline demonstration</w:t>
            </w:r>
          </w:p>
        </w:tc>
        <w:tc>
          <w:tcPr>
            <w:tcW w:w="5040" w:type="dxa"/>
            <w:vAlign w:val="center"/>
          </w:tcPr>
          <w:p w14:paraId="5B958945" w14:textId="77777777" w:rsidR="00C20DF2" w:rsidRDefault="00000000">
            <w:pPr>
              <w:rPr>
                <w:rFonts w:hint="eastAsia"/>
              </w:rPr>
            </w:pPr>
            <w:r>
              <w:rPr>
                <w:sz w:val="17"/>
              </w:rPr>
              <w:t>scored_campaigns.csv</w:t>
            </w:r>
          </w:p>
        </w:tc>
      </w:tr>
      <w:tr w:rsidR="00C20DF2" w14:paraId="28F9479F" w14:textId="77777777">
        <w:trPr>
          <w:jc w:val="center"/>
        </w:trPr>
        <w:tc>
          <w:tcPr>
            <w:tcW w:w="5040" w:type="dxa"/>
            <w:vAlign w:val="center"/>
          </w:tcPr>
          <w:p w14:paraId="6AF8C38D" w14:textId="77777777" w:rsidR="00C20DF2" w:rsidRDefault="00000000">
            <w:pPr>
              <w:rPr>
                <w:rFonts w:hint="eastAsia"/>
              </w:rPr>
            </w:pPr>
            <w:r>
              <w:rPr>
                <w:sz w:val="17"/>
              </w:rPr>
              <w:t>Final reusable pipeline</w:t>
            </w:r>
          </w:p>
        </w:tc>
        <w:tc>
          <w:tcPr>
            <w:tcW w:w="5040" w:type="dxa"/>
            <w:vAlign w:val="center"/>
          </w:tcPr>
          <w:p w14:paraId="6472F3A1" w14:textId="77777777" w:rsidR="00C20DF2" w:rsidRDefault="00000000">
            <w:pPr>
              <w:rPr>
                <w:rFonts w:hint="eastAsia"/>
              </w:rPr>
            </w:pPr>
            <w:r>
              <w:rPr>
                <w:sz w:val="17"/>
              </w:rPr>
              <w:t>marketing_campaign_pipeline.py</w:t>
            </w:r>
          </w:p>
        </w:tc>
      </w:tr>
    </w:tbl>
    <w:p w14:paraId="7E3D7A52" w14:textId="4FF4EBFA" w:rsidR="00C20DF2" w:rsidRDefault="00000000">
      <w:pPr>
        <w:jc w:val="center"/>
        <w:rPr>
          <w:rFonts w:hint="eastAsia"/>
        </w:rPr>
      </w:pPr>
      <w:r>
        <w:br/>
      </w:r>
    </w:p>
    <w:sectPr w:rsidR="00C20DF2"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A3256" w14:textId="77777777" w:rsidR="005572C2" w:rsidRDefault="005572C2">
      <w:pPr>
        <w:spacing w:after="0" w:line="240" w:lineRule="auto"/>
        <w:rPr>
          <w:rFonts w:hint="eastAsia"/>
        </w:rPr>
      </w:pPr>
      <w:r>
        <w:separator/>
      </w:r>
    </w:p>
  </w:endnote>
  <w:endnote w:type="continuationSeparator" w:id="0">
    <w:p w14:paraId="68FBC23A" w14:textId="77777777" w:rsidR="005572C2" w:rsidRDefault="005572C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735D" w14:textId="77777777" w:rsidR="005572C2" w:rsidRDefault="005572C2">
      <w:pPr>
        <w:spacing w:after="0" w:line="240" w:lineRule="auto"/>
        <w:rPr>
          <w:rFonts w:hint="eastAsia"/>
        </w:rPr>
      </w:pPr>
      <w:r>
        <w:separator/>
      </w:r>
    </w:p>
  </w:footnote>
  <w:footnote w:type="continuationSeparator" w:id="0">
    <w:p w14:paraId="1F67ADE8" w14:textId="77777777" w:rsidR="005572C2" w:rsidRDefault="005572C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4496132">
    <w:abstractNumId w:val="8"/>
  </w:num>
  <w:num w:numId="2" w16cid:durableId="943919824">
    <w:abstractNumId w:val="6"/>
  </w:num>
  <w:num w:numId="3" w16cid:durableId="889420498">
    <w:abstractNumId w:val="5"/>
  </w:num>
  <w:num w:numId="4" w16cid:durableId="115105761">
    <w:abstractNumId w:val="4"/>
  </w:num>
  <w:num w:numId="5" w16cid:durableId="297298523">
    <w:abstractNumId w:val="7"/>
  </w:num>
  <w:num w:numId="6" w16cid:durableId="1224754427">
    <w:abstractNumId w:val="3"/>
  </w:num>
  <w:num w:numId="7" w16cid:durableId="2006781399">
    <w:abstractNumId w:val="2"/>
  </w:num>
  <w:num w:numId="8" w16cid:durableId="2018574437">
    <w:abstractNumId w:val="1"/>
  </w:num>
  <w:num w:numId="9" w16cid:durableId="34409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285"/>
    <w:rsid w:val="0015074B"/>
    <w:rsid w:val="0029639D"/>
    <w:rsid w:val="00326F90"/>
    <w:rsid w:val="004D0055"/>
    <w:rsid w:val="005572C2"/>
    <w:rsid w:val="007A2CB1"/>
    <w:rsid w:val="00966286"/>
    <w:rsid w:val="00AA1D8D"/>
    <w:rsid w:val="00B47730"/>
    <w:rsid w:val="00C20DF2"/>
    <w:rsid w:val="00CB0664"/>
    <w:rsid w:val="00E251CA"/>
    <w:rsid w:val="00FA4E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30913"/>
  <w14:defaultImageDpi w14:val="300"/>
  <w15:docId w15:val="{F026C5FC-C3A4-4AF8-817B-4D83BD5C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3970</Words>
  <Characters>22634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Dakshi Vashishtha</cp:lastModifiedBy>
  <cp:revision>2</cp:revision>
  <dcterms:created xsi:type="dcterms:W3CDTF">2013-12-23T23:15:00Z</dcterms:created>
  <dcterms:modified xsi:type="dcterms:W3CDTF">2026-10-06T09:27:00Z</dcterms:modified>
  <cp:category/>
</cp:coreProperties>
</file>