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B.TECH COMPUTER SCIENCE &amp; TECHNOLOGY</w:t>
      </w:r>
    </w:p>
    <w:p>
      <w:pPr>
        <w:pStyle w:val="Title"/>
      </w:pPr>
      <w:r>
        <w:t>AI-Powered Customer Support Chatbot</w:t>
      </w:r>
    </w:p>
    <w:p>
      <w:pPr>
        <w:pStyle w:val="Subtitle"/>
      </w:pPr>
      <w:r>
        <w:t>Internship Project / Practical Examination Report</w:t>
      </w:r>
    </w:p>
    <w:p>
      <w:r>
        <w:t>Submitted by: ______________________________</w:t>
      </w:r>
    </w:p>
    <w:p>
      <w:r>
        <w:t>Roll Number: ______________________________</w:t>
      </w:r>
    </w:p>
    <w:p>
      <w:r>
        <w:t>Department / Institution: ______________________________</w:t>
      </w:r>
    </w:p>
    <w:p>
      <w:r>
        <w:t>Academic Session: ______________________________</w:t>
      </w:r>
    </w:p>
    <w:p>
      <w:r>
        <w:br w:type="page"/>
      </w:r>
    </w:p>
    <w:p>
      <w:pPr>
        <w:pStyle w:val="Heading1"/>
      </w:pPr>
      <w:r>
        <w:t>1. Project Objective</w:t>
      </w:r>
    </w:p>
    <w:p>
      <w:r>
        <w:t>The objective is to build a locally runnable customer-support chatbot that responds to common FAQs, keeps conversation history, provides a safe fallback for unknown questions, and exposes a REST API. It demonstrates practical backend, basic NLP, database, frontend, validation, and testing skills.</w:t>
      </w:r>
    </w:p>
    <w:p>
      <w:pPr>
        <w:pStyle w:val="Heading1"/>
      </w:pPr>
      <w:r>
        <w:t>2. Technologies Used</w:t>
      </w:r>
    </w:p>
    <w:p>
      <w:pPr>
        <w:pStyle w:val="ListBullet"/>
      </w:pPr>
      <w:r>
        <w:t>Python 3.11+ — application logic</w:t>
      </w:r>
    </w:p>
    <w:p>
      <w:pPr>
        <w:pStyle w:val="ListBullet"/>
      </w:pPr>
      <w:r>
        <w:t>FastAPI — HTTP API and request validation</w:t>
      </w:r>
    </w:p>
    <w:p>
      <w:pPr>
        <w:pStyle w:val="ListBullet"/>
      </w:pPr>
      <w:r>
        <w:t>Uvicorn — ASGI development server</w:t>
      </w:r>
    </w:p>
    <w:p>
      <w:pPr>
        <w:pStyle w:val="ListBullet"/>
      </w:pPr>
      <w:r>
        <w:t>NLTK PorterStemmer (optional) and regular-expression tokenization — lightweight NLP</w:t>
      </w:r>
    </w:p>
    <w:p>
      <w:pPr>
        <w:pStyle w:val="ListBullet"/>
      </w:pPr>
      <w:r>
        <w:t>SQLite — persistent conversation and message storage</w:t>
      </w:r>
    </w:p>
    <w:p>
      <w:pPr>
        <w:pStyle w:val="ListBullet"/>
      </w:pPr>
      <w:r>
        <w:t>HTML, CSS and JavaScript — responsive user interface</w:t>
      </w:r>
    </w:p>
    <w:p>
      <w:pPr>
        <w:pStyle w:val="ListBullet"/>
      </w:pPr>
      <w:r>
        <w:t>pytest and FastAPI TestClient — automated tests</w:t>
      </w:r>
    </w:p>
    <w:p>
      <w:pPr>
        <w:pStyle w:val="Heading1"/>
      </w:pPr>
      <w:r>
        <w:t>3. System Architecture</w:t>
      </w:r>
    </w:p>
    <w:p>
      <w:r>
        <w:t>The browser sends JSON requests to FastAPI. The API validates input and asks the chatbot module to compare the user’s message with FAQ questions and examples. The response is returned to the browser and both user and assistant messages are saved to SQLite. The frontend can fetch prior conversations and download a CSV export.</w:t>
      </w:r>
    </w:p>
    <w:p>
      <w:r>
        <w:t>Browser UI  →  FastAPI routes  →  NLP / FAQ retrieval  →  FAQ JSON</w:t>
        <w:br/>
        <w:t xml:space="preserve">                                  ↓</w:t>
        <w:br/>
        <w:t xml:space="preserve">                             SQLite database</w:t>
      </w:r>
    </w:p>
    <w:p>
      <w:pPr>
        <w:pStyle w:val="Heading1"/>
      </w:pPr>
      <w:r>
        <w:t>4. Main Modules</w:t>
      </w:r>
    </w:p>
    <w:tbl>
      <w:tblPr>
        <w:tblStyle w:val="LightShading-Accent1"/>
        <w:tblW w:type="auto" w:w="0"/>
        <w:tblLook w:firstColumn="1" w:firstRow="1" w:lastColumn="0" w:lastRow="0" w:noHBand="0" w:noVBand="1" w:val="04A0"/>
      </w:tblPr>
      <w:tblGrid>
        <w:gridCol w:w="4968"/>
        <w:gridCol w:w="4968"/>
      </w:tblGrid>
      <w:tr>
        <w:tc>
          <w:tcPr>
            <w:tcW w:type="dxa" w:w="4968"/>
          </w:tcPr>
          <w:p>
            <w:r>
              <w:t>Module</w:t>
            </w:r>
          </w:p>
        </w:tc>
        <w:tc>
          <w:tcPr>
            <w:tcW w:type="dxa" w:w="4968"/>
          </w:tcPr>
          <w:p>
            <w:r>
              <w:t>Responsibility</w:t>
            </w:r>
          </w:p>
        </w:tc>
      </w:tr>
      <w:tr>
        <w:tc>
          <w:tcPr>
            <w:tcW w:type="dxa" w:w="4968"/>
          </w:tcPr>
          <w:p>
            <w:r>
              <w:t>main.py</w:t>
            </w:r>
          </w:p>
        </w:tc>
        <w:tc>
          <w:tcPr>
            <w:tcW w:type="dxa" w:w="4968"/>
          </w:tcPr>
          <w:p>
            <w:r>
              <w:t>Defines the web page route, chat endpoint, history endpoints, clear-chat endpoint, CSV export and health check.</w:t>
            </w:r>
          </w:p>
        </w:tc>
      </w:tr>
      <w:tr>
        <w:tc>
          <w:tcPr>
            <w:tcW w:type="dxa" w:w="4968"/>
          </w:tcPr>
          <w:p>
            <w:r>
              <w:t>chatbot.py</w:t>
            </w:r>
          </w:p>
        </w:tc>
        <w:tc>
          <w:tcPr>
            <w:tcW w:type="dxa" w:w="4968"/>
          </w:tcPr>
          <w:p>
            <w:r>
              <w:t>Normalizes text, tokenizes, optionally stems words, computes Dice similarity, handles a small contextual follow-up rule and returns a fallback.</w:t>
            </w:r>
          </w:p>
        </w:tc>
      </w:tr>
      <w:tr>
        <w:tc>
          <w:tcPr>
            <w:tcW w:type="dxa" w:w="4968"/>
          </w:tcPr>
          <w:p>
            <w:r>
              <w:t>database.py</w:t>
            </w:r>
          </w:p>
        </w:tc>
        <w:tc>
          <w:tcPr>
            <w:tcW w:type="dxa" w:w="4968"/>
          </w:tcPr>
          <w:p>
            <w:r>
              <w:t>Initializes tables and implements conversation/message CRUD operations.</w:t>
            </w:r>
          </w:p>
        </w:tc>
      </w:tr>
      <w:tr>
        <w:tc>
          <w:tcPr>
            <w:tcW w:type="dxa" w:w="4968"/>
          </w:tcPr>
          <w:p>
            <w:r>
              <w:t>faqs.json</w:t>
            </w:r>
          </w:p>
        </w:tc>
        <w:tc>
          <w:tcPr>
            <w:tcW w:type="dxa" w:w="4968"/>
          </w:tcPr>
          <w:p>
            <w:r>
              <w:t>Stores intents, FAQ questions, example phrasings and answers.</w:t>
            </w:r>
          </w:p>
        </w:tc>
      </w:tr>
      <w:tr>
        <w:tc>
          <w:tcPr>
            <w:tcW w:type="dxa" w:w="4968"/>
          </w:tcPr>
          <w:p>
            <w:r>
              <w:t>static/index.html</w:t>
            </w:r>
          </w:p>
        </w:tc>
        <w:tc>
          <w:tcPr>
            <w:tcW w:type="dxa" w:w="4968"/>
          </w:tcPr>
          <w:p>
            <w:r>
              <w:t>Defines the dashboard structure.</w:t>
            </w:r>
          </w:p>
        </w:tc>
      </w:tr>
      <w:tr>
        <w:tc>
          <w:tcPr>
            <w:tcW w:type="dxa" w:w="4968"/>
          </w:tcPr>
          <w:p>
            <w:r>
              <w:t>static/styles.css</w:t>
            </w:r>
          </w:p>
        </w:tc>
        <w:tc>
          <w:tcPr>
            <w:tcW w:type="dxa" w:w="4968"/>
          </w:tcPr>
          <w:p>
            <w:r>
              <w:t>Provides responsive blue-and-dark styling, cards, message bubbles and loading indicator.</w:t>
            </w:r>
          </w:p>
        </w:tc>
      </w:tr>
      <w:tr>
        <w:tc>
          <w:tcPr>
            <w:tcW w:type="dxa" w:w="4968"/>
          </w:tcPr>
          <w:p>
            <w:r>
              <w:t>static/app.js</w:t>
            </w:r>
          </w:p>
        </w:tc>
        <w:tc>
          <w:tcPr>
            <w:tcW w:type="dxa" w:w="4968"/>
          </w:tcPr>
          <w:p>
            <w:r>
              <w:t>Sends fetch requests, renders messages, loads history, clears chats and exports logs.</w:t>
            </w:r>
          </w:p>
        </w:tc>
      </w:tr>
      <w:tr>
        <w:tc>
          <w:tcPr>
            <w:tcW w:type="dxa" w:w="4968"/>
          </w:tcPr>
          <w:p>
            <w:r>
              <w:t>tests/test_app.py</w:t>
            </w:r>
          </w:p>
        </w:tc>
        <w:tc>
          <w:tcPr>
            <w:tcW w:type="dxa" w:w="4968"/>
          </w:tcPr>
          <w:p>
            <w:r>
              <w:t>Tests health, FAQ retrieval, fallback, validation, database logging and CSV export.</w:t>
            </w:r>
          </w:p>
        </w:tc>
      </w:tr>
    </w:tbl>
    <w:p>
      <w:pPr>
        <w:pStyle w:val="Heading1"/>
      </w:pPr>
      <w:r>
        <w:t>5. NLP and Chatbot Logic</w:t>
      </w:r>
    </w:p>
    <w:p>
      <w:r>
        <w:t>This project implements a lightweight retrieval-based NLP approach, not a trained neural network or a generative language model. Text is lowercased and tokenized with regular expressions. Common stopwords are removed. If NLTK is installed, Porter stemming reduces some words to stems. The query is compared against each FAQ question and example using the Dice coefficient: 2 × shared unique tokens / (number of unique query tokens + number of unique candidate tokens). The highest-scoring FAQ is returned only when it meets a threshold. Greetings have a dedicated response. A short follow-up such as “tell me more” can reuse the latest user topic. Otherwise, a clear fallback is shown.</w:t>
      </w:r>
    </w:p>
    <w:p>
      <w:pPr>
        <w:pStyle w:val="Heading1"/>
      </w:pPr>
      <w:r>
        <w:t>6. Database Design</w:t>
      </w:r>
    </w:p>
    <w:p>
      <w:r>
        <w:t>Table: conversations — id (primary key), title, created_at, updated_at.</w:t>
        <w:br/>
        <w:t>Table: messages — id (primary key), conversation_id (foreign key), role, content, created_at, intent, confidence. The foreign-key cascade removes messages when a conversation is deleted. The database is initialized automatically on startup.</w:t>
      </w:r>
    </w:p>
    <w:p>
      <w:pPr>
        <w:pStyle w:val="Heading1"/>
      </w:pPr>
      <w:r>
        <w:t>7. API Endpoints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Method</w:t>
            </w:r>
          </w:p>
        </w:tc>
        <w:tc>
          <w:tcPr>
            <w:tcW w:type="dxa" w:w="3312"/>
          </w:tcPr>
          <w:p>
            <w:r>
              <w:t>Path</w:t>
            </w:r>
          </w:p>
        </w:tc>
        <w:tc>
          <w:tcPr>
            <w:tcW w:type="dxa" w:w="3312"/>
          </w:tcPr>
          <w:p>
            <w:r>
              <w:t>Purpose</w:t>
            </w:r>
          </w:p>
        </w:tc>
      </w:tr>
      <w:tr>
        <w:tc>
          <w:tcPr>
            <w:tcW w:type="dxa" w:w="3312"/>
          </w:tcPr>
          <w:p>
            <w:r>
              <w:t>GET</w:t>
            </w:r>
          </w:p>
        </w:tc>
        <w:tc>
          <w:tcPr>
            <w:tcW w:type="dxa" w:w="3312"/>
          </w:tcPr>
          <w:p>
            <w:r>
              <w:t>/</w:t>
            </w:r>
          </w:p>
        </w:tc>
        <w:tc>
          <w:tcPr>
            <w:tcW w:type="dxa" w:w="3312"/>
          </w:tcPr>
          <w:p>
            <w:r>
              <w:t>Serve frontend</w:t>
            </w:r>
          </w:p>
        </w:tc>
      </w:tr>
      <w:tr>
        <w:tc>
          <w:tcPr>
            <w:tcW w:type="dxa" w:w="3312"/>
          </w:tcPr>
          <w:p>
            <w:r>
              <w:t>GET</w:t>
            </w:r>
          </w:p>
        </w:tc>
        <w:tc>
          <w:tcPr>
            <w:tcW w:type="dxa" w:w="3312"/>
          </w:tcPr>
          <w:p>
            <w:r>
              <w:t>/api/health</w:t>
            </w:r>
          </w:p>
        </w:tc>
        <w:tc>
          <w:tcPr>
            <w:tcW w:type="dxa" w:w="3312"/>
          </w:tcPr>
          <w:p>
            <w:r>
              <w:t>Health status</w:t>
            </w:r>
          </w:p>
        </w:tc>
      </w:tr>
      <w:tr>
        <w:tc>
          <w:tcPr>
            <w:tcW w:type="dxa" w:w="3312"/>
          </w:tcPr>
          <w:p>
            <w:r>
              <w:t>GET</w:t>
            </w:r>
          </w:p>
        </w:tc>
        <w:tc>
          <w:tcPr>
            <w:tcW w:type="dxa" w:w="3312"/>
          </w:tcPr>
          <w:p>
            <w:r>
              <w:t>/api/conversations</w:t>
            </w:r>
          </w:p>
        </w:tc>
        <w:tc>
          <w:tcPr>
            <w:tcW w:type="dxa" w:w="3312"/>
          </w:tcPr>
          <w:p>
            <w:r>
              <w:t>List conversation summaries</w:t>
            </w:r>
          </w:p>
        </w:tc>
      </w:tr>
      <w:tr>
        <w:tc>
          <w:tcPr>
            <w:tcW w:type="dxa" w:w="3312"/>
          </w:tcPr>
          <w:p>
            <w:r>
              <w:t>GET</w:t>
            </w:r>
          </w:p>
        </w:tc>
        <w:tc>
          <w:tcPr>
            <w:tcW w:type="dxa" w:w="3312"/>
          </w:tcPr>
          <w:p>
            <w:r>
              <w:t>/api/conversations/{id}/messages</w:t>
            </w:r>
          </w:p>
        </w:tc>
        <w:tc>
          <w:tcPr>
            <w:tcW w:type="dxa" w:w="3312"/>
          </w:tcPr>
          <w:p>
            <w:r>
              <w:t>Retrieve message history</w:t>
            </w:r>
          </w:p>
        </w:tc>
      </w:tr>
      <w:tr>
        <w:tc>
          <w:tcPr>
            <w:tcW w:type="dxa" w:w="3312"/>
          </w:tcPr>
          <w:p>
            <w:r>
              <w:t>POST</w:t>
            </w:r>
          </w:p>
        </w:tc>
        <w:tc>
          <w:tcPr>
            <w:tcW w:type="dxa" w:w="3312"/>
          </w:tcPr>
          <w:p>
            <w:r>
              <w:t>/api/chat</w:t>
            </w:r>
          </w:p>
        </w:tc>
        <w:tc>
          <w:tcPr>
            <w:tcW w:type="dxa" w:w="3312"/>
          </w:tcPr>
          <w:p>
            <w:r>
              <w:t>Validate message, generate response and save both messages</w:t>
            </w:r>
          </w:p>
        </w:tc>
      </w:tr>
      <w:tr>
        <w:tc>
          <w:tcPr>
            <w:tcW w:type="dxa" w:w="3312"/>
          </w:tcPr>
          <w:p>
            <w:r>
              <w:t>DELETE</w:t>
            </w:r>
          </w:p>
        </w:tc>
        <w:tc>
          <w:tcPr>
            <w:tcW w:type="dxa" w:w="3312"/>
          </w:tcPr>
          <w:p>
            <w:r>
              <w:t>/api/conversations/{id}</w:t>
            </w:r>
          </w:p>
        </w:tc>
        <w:tc>
          <w:tcPr>
            <w:tcW w:type="dxa" w:w="3312"/>
          </w:tcPr>
          <w:p>
            <w:r>
              <w:t>Delete conversation and associated messages</w:t>
            </w:r>
          </w:p>
        </w:tc>
      </w:tr>
      <w:tr>
        <w:tc>
          <w:tcPr>
            <w:tcW w:type="dxa" w:w="3312"/>
          </w:tcPr>
          <w:p>
            <w:r>
              <w:t>GET</w:t>
            </w:r>
          </w:p>
        </w:tc>
        <w:tc>
          <w:tcPr>
            <w:tcW w:type="dxa" w:w="3312"/>
          </w:tcPr>
          <w:p>
            <w:r>
              <w:t>/api/export.csv</w:t>
            </w:r>
          </w:p>
        </w:tc>
        <w:tc>
          <w:tcPr>
            <w:tcW w:type="dxa" w:w="3312"/>
          </w:tcPr>
          <w:p>
            <w:r>
              <w:t>Download all logs as CSV</w:t>
            </w:r>
          </w:p>
        </w:tc>
      </w:tr>
      <w:tr>
        <w:tc>
          <w:tcPr>
            <w:tcW w:type="dxa" w:w="3312"/>
          </w:tcPr>
          <w:p>
            <w:r>
              <w:t>GET</w:t>
            </w:r>
          </w:p>
        </w:tc>
        <w:tc>
          <w:tcPr>
            <w:tcW w:type="dxa" w:w="3312"/>
          </w:tcPr>
          <w:p>
            <w:r>
              <w:t>/docs</w:t>
            </w:r>
          </w:p>
        </w:tc>
        <w:tc>
          <w:tcPr>
            <w:tcW w:type="dxa" w:w="3312"/>
          </w:tcPr>
          <w:p>
            <w:r>
              <w:t>Interactive FastAPI API documentation (automatic)</w:t>
            </w:r>
          </w:p>
        </w:tc>
      </w:tr>
    </w:tbl>
    <w:p>
      <w:pPr>
        <w:pStyle w:val="Heading1"/>
      </w:pPr>
      <w:r>
        <w:t>8. Workflow</w:t>
      </w:r>
    </w:p>
    <w:p>
      <w:pPr>
        <w:pStyle w:val="ListNumber"/>
      </w:pPr>
      <w:r>
        <w:t>User opens the local web page.</w:t>
      </w:r>
    </w:p>
    <w:p>
      <w:pPr>
        <w:pStyle w:val="ListNumber"/>
      </w:pPr>
      <w:r>
        <w:t>User enters a message or chooses a suggested FAQ.</w:t>
      </w:r>
    </w:p>
    <w:p>
      <w:pPr>
        <w:pStyle w:val="ListNumber"/>
      </w:pPr>
      <w:r>
        <w:t>JavaScript sends the message and optional conversation ID to POST /api/chat.</w:t>
      </w:r>
    </w:p>
    <w:p>
      <w:pPr>
        <w:pStyle w:val="ListNumber"/>
      </w:pPr>
      <w:r>
        <w:t>FastAPI validates the request and loads recent history.</w:t>
      </w:r>
    </w:p>
    <w:p>
      <w:pPr>
        <w:pStyle w:val="ListNumber"/>
      </w:pPr>
      <w:r>
        <w:t>The chatbot module selects a matching FAQ or returns a fallback.</w:t>
      </w:r>
    </w:p>
    <w:p>
      <w:pPr>
        <w:pStyle w:val="ListNumber"/>
      </w:pPr>
      <w:r>
        <w:t>The API stores the user message and assistant response in SQLite.</w:t>
      </w:r>
    </w:p>
    <w:p>
      <w:pPr>
        <w:pStyle w:val="ListNumber"/>
      </w:pPr>
      <w:r>
        <w:t>The UI displays the response and refreshes the history sidebar.</w:t>
      </w:r>
    </w:p>
    <w:p>
      <w:pPr>
        <w:pStyle w:val="ListNumber"/>
      </w:pPr>
      <w:r>
        <w:t>The user can revisit conversations, delete one, or export logs to CSV.</w:t>
      </w:r>
    </w:p>
    <w:p>
      <w:pPr>
        <w:pStyle w:val="Heading1"/>
      </w:pPr>
      <w:r>
        <w:t>9. Installation and Execution</w:t>
      </w:r>
    </w:p>
    <w:p>
      <w:pPr>
        <w:pStyle w:val="ListNumber"/>
      </w:pPr>
      <w:r>
        <w:t>Install Python 3.11 or newer.</w:t>
      </w:r>
    </w:p>
    <w:p>
      <w:pPr>
        <w:pStyle w:val="ListNumber"/>
      </w:pPr>
      <w:r>
        <w:t>Open Terminal in the project folder.</w:t>
      </w:r>
    </w:p>
    <w:p>
      <w:pPr>
        <w:pStyle w:val="ListNumber"/>
      </w:pPr>
      <w:r>
        <w:t>Run: python3 -m venv .venv</w:t>
      </w:r>
    </w:p>
    <w:p>
      <w:pPr>
        <w:pStyle w:val="ListNumber"/>
      </w:pPr>
      <w:r>
        <w:t>Run: source .venv/bin/activate</w:t>
      </w:r>
    </w:p>
    <w:p>
      <w:pPr>
        <w:pStyle w:val="ListNumber"/>
      </w:pPr>
      <w:r>
        <w:t>Run: python -m pip install --upgrade pip</w:t>
      </w:r>
    </w:p>
    <w:p>
      <w:pPr>
        <w:pStyle w:val="ListNumber"/>
      </w:pPr>
      <w:r>
        <w:t>Run: pip install -r requirements.txt</w:t>
      </w:r>
    </w:p>
    <w:p>
      <w:pPr>
        <w:pStyle w:val="ListNumber"/>
      </w:pPr>
      <w:r>
        <w:t>Run: uvicorn app.main:app --reload</w:t>
      </w:r>
    </w:p>
    <w:p>
      <w:pPr>
        <w:pStyle w:val="ListNumber"/>
      </w:pPr>
      <w:r>
        <w:t>Open http://127.0.0.1:8000 in a browser.</w:t>
      </w:r>
    </w:p>
    <w:p>
      <w:pPr>
        <w:pStyle w:val="ListNumber"/>
      </w:pPr>
      <w:r>
        <w:t>Run tests using: pytest -q</w:t>
      </w:r>
    </w:p>
    <w:p>
      <w:pPr>
        <w:pStyle w:val="Heading1"/>
      </w:pPr>
      <w:r>
        <w:t>10. Testing Plan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Test</w:t>
            </w:r>
          </w:p>
        </w:tc>
        <w:tc>
          <w:tcPr>
            <w:tcW w:type="dxa" w:w="3312"/>
          </w:tcPr>
          <w:p>
            <w:r>
              <w:t>Input / Action</w:t>
            </w:r>
          </w:p>
        </w:tc>
        <w:tc>
          <w:tcPr>
            <w:tcW w:type="dxa" w:w="3312"/>
          </w:tcPr>
          <w:p>
            <w:r>
              <w:t>Expected Result</w:t>
            </w:r>
          </w:p>
        </w:tc>
      </w:tr>
      <w:tr>
        <w:tc>
          <w:tcPr>
            <w:tcW w:type="dxa" w:w="3312"/>
          </w:tcPr>
          <w:p>
            <w:r>
              <w:t>Health check</w:t>
            </w:r>
          </w:p>
        </w:tc>
        <w:tc>
          <w:tcPr>
            <w:tcW w:type="dxa" w:w="3312"/>
          </w:tcPr>
          <w:p>
            <w:r>
              <w:t>GET /api/health</w:t>
            </w:r>
          </w:p>
        </w:tc>
        <w:tc>
          <w:tcPr>
            <w:tcW w:type="dxa" w:w="3312"/>
          </w:tcPr>
          <w:p>
            <w:r>
              <w:t>200 response with status=ok</w:t>
            </w:r>
          </w:p>
        </w:tc>
      </w:tr>
      <w:tr>
        <w:tc>
          <w:tcPr>
            <w:tcW w:type="dxa" w:w="3312"/>
          </w:tcPr>
          <w:p>
            <w:r>
              <w:t>Known FAQ</w:t>
            </w:r>
          </w:p>
        </w:tc>
        <w:tc>
          <w:tcPr>
            <w:tcW w:type="dxa" w:w="3312"/>
          </w:tcPr>
          <w:p>
            <w:r>
              <w:t>Ask “How can I track my order?”</w:t>
            </w:r>
          </w:p>
        </w:tc>
        <w:tc>
          <w:tcPr>
            <w:tcW w:type="dxa" w:w="3312"/>
          </w:tcPr>
          <w:p>
            <w:r>
              <w:t>Relevant order-tracking answer</w:t>
            </w:r>
          </w:p>
        </w:tc>
      </w:tr>
      <w:tr>
        <w:tc>
          <w:tcPr>
            <w:tcW w:type="dxa" w:w="3312"/>
          </w:tcPr>
          <w:p>
            <w:r>
              <w:t>Unknown question</w:t>
            </w:r>
          </w:p>
        </w:tc>
        <w:tc>
          <w:tcPr>
            <w:tcW w:type="dxa" w:w="3312"/>
          </w:tcPr>
          <w:p>
            <w:r>
              <w:t>Ask an unrelated advanced question</w:t>
            </w:r>
          </w:p>
        </w:tc>
        <w:tc>
          <w:tcPr>
            <w:tcW w:type="dxa" w:w="3312"/>
          </w:tcPr>
          <w:p>
            <w:r>
              <w:t>Fallback answer and fallback intent</w:t>
            </w:r>
          </w:p>
        </w:tc>
      </w:tr>
      <w:tr>
        <w:tc>
          <w:tcPr>
            <w:tcW w:type="dxa" w:w="3312"/>
          </w:tcPr>
          <w:p>
            <w:r>
              <w:t>Database logging</w:t>
            </w:r>
          </w:p>
        </w:tc>
        <w:tc>
          <w:tcPr>
            <w:tcW w:type="dxa" w:w="3312"/>
          </w:tcPr>
          <w:p>
            <w:r>
              <w:t>Send one chat message</w:t>
            </w:r>
          </w:p>
        </w:tc>
        <w:tc>
          <w:tcPr>
            <w:tcW w:type="dxa" w:w="3312"/>
          </w:tcPr>
          <w:p>
            <w:r>
              <w:t>User and assistant rows are stored</w:t>
            </w:r>
          </w:p>
        </w:tc>
      </w:tr>
      <w:tr>
        <w:tc>
          <w:tcPr>
            <w:tcW w:type="dxa" w:w="3312"/>
          </w:tcPr>
          <w:p>
            <w:r>
              <w:t>Invalid blank input</w:t>
            </w:r>
          </w:p>
        </w:tc>
        <w:tc>
          <w:tcPr>
            <w:tcW w:type="dxa" w:w="3312"/>
          </w:tcPr>
          <w:p>
            <w:r>
              <w:t>POST message containing spaces</w:t>
            </w:r>
          </w:p>
        </w:tc>
        <w:tc>
          <w:tcPr>
            <w:tcW w:type="dxa" w:w="3312"/>
          </w:tcPr>
          <w:p>
            <w:r>
              <w:t>422 validation response</w:t>
            </w:r>
          </w:p>
        </w:tc>
      </w:tr>
      <w:tr>
        <w:tc>
          <w:tcPr>
            <w:tcW w:type="dxa" w:w="3312"/>
          </w:tcPr>
          <w:p>
            <w:r>
              <w:t>Oversized input</w:t>
            </w:r>
          </w:p>
        </w:tc>
        <w:tc>
          <w:tcPr>
            <w:tcW w:type="dxa" w:w="3312"/>
          </w:tcPr>
          <w:p>
            <w:r>
              <w:t>POST more than 2000 characters</w:t>
            </w:r>
          </w:p>
        </w:tc>
        <w:tc>
          <w:tcPr>
            <w:tcW w:type="dxa" w:w="3312"/>
          </w:tcPr>
          <w:p>
            <w:r>
              <w:t>422 validation response</w:t>
            </w:r>
          </w:p>
        </w:tc>
      </w:tr>
      <w:tr>
        <w:tc>
          <w:tcPr>
            <w:tcW w:type="dxa" w:w="3312"/>
          </w:tcPr>
          <w:p>
            <w:r>
              <w:t>CSV export</w:t>
            </w:r>
          </w:p>
        </w:tc>
        <w:tc>
          <w:tcPr>
            <w:tcW w:type="dxa" w:w="3312"/>
          </w:tcPr>
          <w:p>
            <w:r>
              <w:t>GET /api/export.csv</w:t>
            </w:r>
          </w:p>
        </w:tc>
        <w:tc>
          <w:tcPr>
            <w:tcW w:type="dxa" w:w="3312"/>
          </w:tcPr>
          <w:p>
            <w:r>
              <w:t>CSV content with header row</w:t>
            </w:r>
          </w:p>
        </w:tc>
      </w:tr>
    </w:tbl>
    <w:p>
      <w:pPr>
        <w:pStyle w:val="Heading1"/>
      </w:pPr>
      <w:r>
        <w:t>11. Limitations</w:t>
      </w:r>
    </w:p>
    <w:p>
      <w:pPr>
        <w:pStyle w:val="ListBullet"/>
      </w:pPr>
      <w:r>
        <w:t>FAQ matching is based on token overlap and may miss semantically similar wording.</w:t>
      </w:r>
    </w:p>
    <w:p>
      <w:pPr>
        <w:pStyle w:val="ListBullet"/>
      </w:pPr>
      <w:r>
        <w:t>Context handling is limited and does not provide full conversational reasoning.</w:t>
      </w:r>
    </w:p>
    <w:p>
      <w:pPr>
        <w:pStyle w:val="ListBullet"/>
      </w:pPr>
      <w:r>
        <w:t>No authentication, live order-system integration, human handoff or production security configuration is included.</w:t>
      </w:r>
    </w:p>
    <w:p>
      <w:pPr>
        <w:pStyle w:val="ListBullet"/>
      </w:pPr>
      <w:r>
        <w:t>The sample policies and support contact answer must be replaced with verified business information.</w:t>
      </w:r>
    </w:p>
    <w:p>
      <w:pPr>
        <w:pStyle w:val="ListBullet"/>
      </w:pPr>
      <w:r>
        <w:t>Google Fonts need internet access; the core application and FAQ logic work locally after dependencies are installed.</w:t>
      </w:r>
    </w:p>
    <w:p>
      <w:pPr>
        <w:pStyle w:val="Heading1"/>
      </w:pPr>
      <w:r>
        <w:t>12. Future Scope</w:t>
      </w:r>
    </w:p>
    <w:p>
      <w:pPr>
        <w:pStyle w:val="ListBullet"/>
      </w:pPr>
      <w:r>
        <w:t>Use sentence embeddings for semantic FAQ retrieval.</w:t>
      </w:r>
    </w:p>
    <w:p>
      <w:pPr>
        <w:pStyle w:val="ListBullet"/>
      </w:pPr>
      <w:r>
        <w:t>Add a trained intent classifier and multilingual support.</w:t>
      </w:r>
    </w:p>
    <w:p>
      <w:pPr>
        <w:pStyle w:val="ListBullet"/>
      </w:pPr>
      <w:r>
        <w:t>Integrate verified order, shipment and refund APIs.</w:t>
      </w:r>
    </w:p>
    <w:p>
      <w:pPr>
        <w:pStyle w:val="ListBullet"/>
      </w:pPr>
      <w:r>
        <w:t>Add authentication, admin FAQ editing and analytics.</w:t>
      </w:r>
    </w:p>
    <w:p>
      <w:pPr>
        <w:pStyle w:val="ListBullet"/>
      </w:pPr>
      <w:r>
        <w:t>Add human-agent handoff, rate limiting, audit logging and data-retention controls.</w:t>
      </w:r>
    </w:p>
    <w:p>
      <w:pPr>
        <w:pStyle w:val="ListBullet"/>
      </w:pPr>
      <w:r>
        <w:t>Deploy with HTTPS, monitoring and production database backups.</w:t>
      </w:r>
    </w:p>
    <w:p>
      <w:pPr>
        <w:pStyle w:val="Heading1"/>
      </w:pPr>
      <w:r>
        <w:t>13. Sample Viva Questions and Answers</w:t>
      </w:r>
    </w:p>
    <w:p>
      <w:r>
        <w:rPr>
          <w:b/>
        </w:rPr>
        <w:t xml:space="preserve">Q. What is FastAPI? </w:t>
      </w:r>
      <w:r>
        <w:t>A. A Python framework for building APIs with request validation and automatic OpenAPI documentation.</w:t>
      </w:r>
    </w:p>
    <w:p>
      <w:r>
        <w:rPr>
          <w:b/>
        </w:rPr>
        <w:t xml:space="preserve">Q. Why use SQLite? </w:t>
      </w:r>
      <w:r>
        <w:t>A. It is lightweight, file-based and requires no separate database server.</w:t>
      </w:r>
    </w:p>
    <w:p>
      <w:r>
        <w:rPr>
          <w:b/>
        </w:rPr>
        <w:t xml:space="preserve">Q. What is NLP? </w:t>
      </w:r>
      <w:r>
        <w:t>A. Natural Language Processing is a field focused on enabling computers to process human language.</w:t>
      </w:r>
    </w:p>
    <w:p>
      <w:r>
        <w:rPr>
          <w:b/>
        </w:rPr>
        <w:t xml:space="preserve">Q. Is this a trained AI model? </w:t>
      </w:r>
      <w:r>
        <w:t>A. No. It is a retrieval-based chatbot using tokenization, optional stemming and a similarity score. It does not train a neural model.</w:t>
      </w:r>
    </w:p>
    <w:p>
      <w:r>
        <w:rPr>
          <w:b/>
        </w:rPr>
        <w:t xml:space="preserve">Q. What is tokenization? </w:t>
      </w:r>
      <w:r>
        <w:t>A. Splitting text into smaller units such as words or tokens.</w:t>
      </w:r>
    </w:p>
    <w:p>
      <w:r>
        <w:rPr>
          <w:b/>
        </w:rPr>
        <w:t xml:space="preserve">Q. Why use stemming? </w:t>
      </w:r>
      <w:r>
        <w:t>A. It reduces related word forms to a common stem, which can improve simple word matching.</w:t>
      </w:r>
    </w:p>
    <w:p>
      <w:r>
        <w:rPr>
          <w:b/>
        </w:rPr>
        <w:t xml:space="preserve">Q. What is the Dice coefficient used for? </w:t>
      </w:r>
      <w:r>
        <w:t>A. It measures overlap between unique token sets and helps rank candidate FAQ questions.</w:t>
      </w:r>
    </w:p>
    <w:p>
      <w:r>
        <w:rPr>
          <w:b/>
        </w:rPr>
        <w:t xml:space="preserve">Q. What is a fallback response? </w:t>
      </w:r>
      <w:r>
        <w:t>A. A response used when no FAQ matches confidently, avoiding an invented answer.</w:t>
      </w:r>
    </w:p>
    <w:p>
      <w:r>
        <w:rPr>
          <w:b/>
        </w:rPr>
        <w:t xml:space="preserve">Q. How is conversation history stored? </w:t>
      </w:r>
      <w:r>
        <w:t>A. Messages are stored in SQLite and associated with a conversation through a foreign key.</w:t>
      </w:r>
    </w:p>
    <w:p>
      <w:r>
        <w:rPr>
          <w:b/>
        </w:rPr>
        <w:t xml:space="preserve">Q. What does Uvicorn do? </w:t>
      </w:r>
      <w:r>
        <w:t>A. It runs the FastAPI application as an ASGI server.</w:t>
      </w:r>
    </w:p>
    <w:p>
      <w:r>
        <w:rPr>
          <w:b/>
        </w:rPr>
        <w:t xml:space="preserve">Q. What is an API health check? </w:t>
      </w:r>
      <w:r>
        <w:t>A. A small endpoint that reports whether the service is responding.</w:t>
      </w:r>
    </w:p>
    <w:p>
      <w:r>
        <w:rPr>
          <w:b/>
        </w:rPr>
        <w:t xml:space="preserve">Q. How can the system be improved? </w:t>
      </w:r>
      <w:r>
        <w:t>A. Add embeddings, better context management, verified business integrations, authentication and monitoring.</w:t>
      </w:r>
    </w:p>
    <w:p>
      <w:pPr>
        <w:pStyle w:val="Heading1"/>
      </w:pPr>
      <w:r>
        <w:t>14. Conclusion</w:t>
      </w:r>
    </w:p>
    <w:p>
      <w:r>
        <w:t>The project demonstrates an end-to-end local support chatbot with a web interface, REST API, basic NLP retrieval, SQLite persistence, conversation history, CSV export, validation and tests. It is suitable as a learning prototype; production use requires verified FAQ content, privacy/security controls and operational integration.</w:t>
      </w:r>
    </w:p>
    <w:p>
      <w:r>
        <w:br/>
        <w:t>Student Signature: ____________________     Faculty Signature: ____________________</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35CA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673B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