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tl w:val="0"/>
        </w:rPr>
        <w:t xml:space="preserve">Macro Ai Research Engine </w:t>
      </w:r>
    </w:p>
    <w:p w:rsidR="00000000" w:rsidDel="00000000" w:rsidP="00000000" w:rsidRDefault="00000000" w:rsidRPr="00000000" w14:paraId="00000002">
      <w:pPr>
        <w:rPr>
          <w:highlight w:val="white"/>
        </w:rPr>
      </w:pPr>
      <w:r w:rsidDel="00000000" w:rsidR="00000000" w:rsidRPr="00000000">
        <w:rPr>
          <w:highlight w:val="white"/>
          <w:rtl w:val="0"/>
        </w:rPr>
        <w:t xml:space="preserve">AI-Powered System for Forecasting Macro Trends and Generating Investment Signals</w:t>
      </w:r>
    </w:p>
    <w:p w:rsidR="00000000" w:rsidDel="00000000" w:rsidP="00000000" w:rsidRDefault="00000000" w:rsidRPr="00000000" w14:paraId="00000003">
      <w:pPr>
        <w:rPr>
          <w:highlight w:val="white"/>
        </w:rPr>
      </w:pPr>
      <w:r w:rsidDel="00000000" w:rsidR="00000000" w:rsidRPr="00000000">
        <w:rPr>
          <w:highlight w:val="white"/>
          <w:rtl w:val="0"/>
        </w:rPr>
        <w:t xml:space="preserve">Version: 1.1</w:t>
        <w:br w:type="textWrapping"/>
        <w:t xml:space="preserve">Date: November 30, 2025 </w:t>
      </w:r>
    </w:p>
    <w:p w:rsidR="00000000" w:rsidDel="00000000" w:rsidP="00000000" w:rsidRDefault="00000000" w:rsidRPr="00000000" w14:paraId="00000004">
      <w:pPr>
        <w:rPr>
          <w:highlight w:val="white"/>
        </w:rPr>
      </w:pPr>
      <w:r w:rsidDel="00000000" w:rsidR="00000000" w:rsidRPr="00000000">
        <w:rPr>
          <w:highlight w:val="white"/>
          <w:rtl w:val="0"/>
        </w:rPr>
        <w:t xml:space="preserve">Prepared for: Daksh Narang</w:t>
        <w:br w:type="textWrapping"/>
        <w:t xml:space="preserve">Prepared by: AI Assistant (ChatGPT, Gemini, and DeepSeek)</w:t>
      </w:r>
    </w:p>
    <w:p w:rsidR="00000000" w:rsidDel="00000000" w:rsidP="00000000" w:rsidRDefault="00000000" w:rsidRPr="00000000" w14:paraId="0000000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highlight w:val="white"/>
        </w:rPr>
      </w:pPr>
      <w:r w:rsidDel="00000000" w:rsidR="00000000" w:rsidRPr="00000000">
        <w:rPr>
          <w:highlight w:val="white"/>
          <w:rtl w:val="0"/>
        </w:rPr>
        <w:t xml:space="preserve">Table of Contents</w:t>
      </w:r>
    </w:p>
    <w:p w:rsidR="00000000" w:rsidDel="00000000" w:rsidP="00000000" w:rsidRDefault="00000000" w:rsidRPr="00000000" w14:paraId="00000007">
      <w:pPr>
        <w:numPr>
          <w:ilvl w:val="0"/>
          <w:numId w:val="19"/>
        </w:numPr>
        <w:ind w:left="720" w:hanging="360"/>
        <w:rPr>
          <w:color w:val="000000"/>
          <w:highlight w:val="white"/>
        </w:rPr>
      </w:pPr>
      <w:r w:rsidDel="00000000" w:rsidR="00000000" w:rsidRPr="00000000">
        <w:rPr>
          <w:highlight w:val="white"/>
          <w:rtl w:val="0"/>
        </w:rPr>
        <w:t xml:space="preserve">Executive Summary</w:t>
      </w:r>
    </w:p>
    <w:p w:rsidR="00000000" w:rsidDel="00000000" w:rsidP="00000000" w:rsidRDefault="00000000" w:rsidRPr="00000000" w14:paraId="00000008">
      <w:pPr>
        <w:numPr>
          <w:ilvl w:val="1"/>
          <w:numId w:val="19"/>
        </w:numPr>
        <w:ind w:left="1440" w:hanging="360"/>
        <w:rPr>
          <w:color w:val="000000"/>
          <w:highlight w:val="white"/>
        </w:rPr>
      </w:pPr>
      <w:r w:rsidDel="00000000" w:rsidR="00000000" w:rsidRPr="00000000">
        <w:rPr>
          <w:highlight w:val="white"/>
          <w:rtl w:val="0"/>
        </w:rPr>
        <w:t xml:space="preserve">1.1. Core System Goal</w:t>
      </w:r>
    </w:p>
    <w:p w:rsidR="00000000" w:rsidDel="00000000" w:rsidP="00000000" w:rsidRDefault="00000000" w:rsidRPr="00000000" w14:paraId="00000009">
      <w:pPr>
        <w:numPr>
          <w:ilvl w:val="1"/>
          <w:numId w:val="19"/>
        </w:numPr>
        <w:ind w:left="1440" w:hanging="360"/>
        <w:rPr>
          <w:color w:val="000000"/>
          <w:highlight w:val="white"/>
        </w:rPr>
      </w:pPr>
      <w:r w:rsidDel="00000000" w:rsidR="00000000" w:rsidRPr="00000000">
        <w:rPr>
          <w:highlight w:val="white"/>
          <w:rtl w:val="0"/>
        </w:rPr>
        <w:t xml:space="preserve">1.2. Top-3 Immediate Actions</w:t>
      </w:r>
    </w:p>
    <w:p w:rsidR="00000000" w:rsidDel="00000000" w:rsidP="00000000" w:rsidRDefault="00000000" w:rsidRPr="00000000" w14:paraId="0000000A">
      <w:pPr>
        <w:numPr>
          <w:ilvl w:val="0"/>
          <w:numId w:val="19"/>
        </w:numPr>
        <w:ind w:left="720" w:hanging="360"/>
        <w:rPr>
          <w:color w:val="000000"/>
          <w:highlight w:val="white"/>
        </w:rPr>
      </w:pPr>
      <w:r w:rsidDel="00000000" w:rsidR="00000000" w:rsidRPr="00000000">
        <w:rPr>
          <w:highlight w:val="white"/>
          <w:rtl w:val="0"/>
        </w:rPr>
        <w:t xml:space="preserve">System Architecture and Components</w:t>
      </w:r>
    </w:p>
    <w:p w:rsidR="00000000" w:rsidDel="00000000" w:rsidP="00000000" w:rsidRDefault="00000000" w:rsidRPr="00000000" w14:paraId="0000000B">
      <w:pPr>
        <w:numPr>
          <w:ilvl w:val="1"/>
          <w:numId w:val="19"/>
        </w:numPr>
        <w:ind w:left="1440" w:hanging="360"/>
        <w:rPr>
          <w:color w:val="000000"/>
          <w:highlight w:val="white"/>
        </w:rPr>
      </w:pPr>
      <w:r w:rsidDel="00000000" w:rsidR="00000000" w:rsidRPr="00000000">
        <w:rPr>
          <w:highlight w:val="white"/>
          <w:rtl w:val="0"/>
        </w:rPr>
        <w:t xml:space="preserve">2.1. High-Level Architecture (Six Layers)</w:t>
      </w:r>
    </w:p>
    <w:p w:rsidR="00000000" w:rsidDel="00000000" w:rsidP="00000000" w:rsidRDefault="00000000" w:rsidRPr="00000000" w14:paraId="0000000C">
      <w:pPr>
        <w:numPr>
          <w:ilvl w:val="1"/>
          <w:numId w:val="19"/>
        </w:numPr>
        <w:ind w:left="1440" w:hanging="360"/>
        <w:rPr>
          <w:color w:val="000000"/>
          <w:highlight w:val="white"/>
        </w:rPr>
      </w:pPr>
      <w:r w:rsidDel="00000000" w:rsidR="00000000" w:rsidRPr="00000000">
        <w:rPr>
          <w:highlight w:val="white"/>
          <w:rtl w:val="0"/>
        </w:rPr>
        <w:t xml:space="preserve">2.2. Definitions and Simple Explanations (Glossary)</w:t>
      </w:r>
    </w:p>
    <w:p w:rsidR="00000000" w:rsidDel="00000000" w:rsidP="00000000" w:rsidRDefault="00000000" w:rsidRPr="00000000" w14:paraId="0000000D">
      <w:pPr>
        <w:numPr>
          <w:ilvl w:val="0"/>
          <w:numId w:val="19"/>
        </w:numPr>
        <w:ind w:left="720" w:hanging="360"/>
        <w:rPr>
          <w:color w:val="000000"/>
          <w:highlight w:val="white"/>
        </w:rPr>
      </w:pPr>
      <w:r w:rsidDel="00000000" w:rsidR="00000000" w:rsidRPr="00000000">
        <w:rPr>
          <w:highlight w:val="white"/>
          <w:rtl w:val="0"/>
        </w:rPr>
        <w:t xml:space="preserve">Core Global Forces to Track</w:t>
      </w:r>
    </w:p>
    <w:p w:rsidR="00000000" w:rsidDel="00000000" w:rsidP="00000000" w:rsidRDefault="00000000" w:rsidRPr="00000000" w14:paraId="0000000E">
      <w:pPr>
        <w:numPr>
          <w:ilvl w:val="1"/>
          <w:numId w:val="19"/>
        </w:numPr>
        <w:ind w:left="1440" w:hanging="360"/>
        <w:rPr>
          <w:color w:val="000000"/>
          <w:highlight w:val="white"/>
        </w:rPr>
      </w:pPr>
      <w:r w:rsidDel="00000000" w:rsidR="00000000" w:rsidRPr="00000000">
        <w:rPr>
          <w:highlight w:val="white"/>
          <w:rtl w:val="0"/>
        </w:rPr>
        <w:t xml:space="preserve">3.1. The Five Global Forces</w:t>
      </w:r>
    </w:p>
    <w:p w:rsidR="00000000" w:rsidDel="00000000" w:rsidP="00000000" w:rsidRDefault="00000000" w:rsidRPr="00000000" w14:paraId="0000000F">
      <w:pPr>
        <w:numPr>
          <w:ilvl w:val="1"/>
          <w:numId w:val="19"/>
        </w:numPr>
        <w:ind w:left="1440" w:hanging="360"/>
        <w:rPr>
          <w:color w:val="000000"/>
          <w:highlight w:val="white"/>
        </w:rPr>
      </w:pPr>
      <w:r w:rsidDel="00000000" w:rsidR="00000000" w:rsidRPr="00000000">
        <w:rPr>
          <w:highlight w:val="white"/>
          <w:rtl w:val="0"/>
        </w:rPr>
        <w:t xml:space="preserve">3.2. Decomposing Forces into Measurable Signals</w:t>
      </w:r>
    </w:p>
    <w:p w:rsidR="00000000" w:rsidDel="00000000" w:rsidP="00000000" w:rsidRDefault="00000000" w:rsidRPr="00000000" w14:paraId="00000010">
      <w:pPr>
        <w:numPr>
          <w:ilvl w:val="0"/>
          <w:numId w:val="19"/>
        </w:numPr>
        <w:ind w:left="720" w:hanging="360"/>
        <w:rPr>
          <w:color w:val="000000"/>
          <w:highlight w:val="white"/>
        </w:rPr>
      </w:pPr>
      <w:r w:rsidDel="00000000" w:rsidR="00000000" w:rsidRPr="00000000">
        <w:rPr>
          <w:highlight w:val="white"/>
          <w:rtl w:val="0"/>
        </w:rPr>
        <w:t xml:space="preserve">Data and Inputs</w:t>
      </w:r>
    </w:p>
    <w:p w:rsidR="00000000" w:rsidDel="00000000" w:rsidP="00000000" w:rsidRDefault="00000000" w:rsidRPr="00000000" w14:paraId="00000011">
      <w:pPr>
        <w:numPr>
          <w:ilvl w:val="1"/>
          <w:numId w:val="19"/>
        </w:numPr>
        <w:ind w:left="1440" w:hanging="360"/>
        <w:rPr>
          <w:color w:val="000000"/>
          <w:highlight w:val="white"/>
        </w:rPr>
      </w:pPr>
      <w:r w:rsidDel="00000000" w:rsidR="00000000" w:rsidRPr="00000000">
        <w:rPr>
          <w:highlight w:val="white"/>
          <w:rtl w:val="0"/>
        </w:rPr>
        <w:t xml:space="preserve">4.1. Tier 1: Must-Have Data (The Foundation)</w:t>
      </w:r>
    </w:p>
    <w:p w:rsidR="00000000" w:rsidDel="00000000" w:rsidP="00000000" w:rsidRDefault="00000000" w:rsidRPr="00000000" w14:paraId="00000012">
      <w:pPr>
        <w:numPr>
          <w:ilvl w:val="1"/>
          <w:numId w:val="19"/>
        </w:numPr>
        <w:ind w:left="1440" w:hanging="360"/>
        <w:rPr>
          <w:color w:val="000000"/>
          <w:highlight w:val="white"/>
        </w:rPr>
      </w:pPr>
      <w:r w:rsidDel="00000000" w:rsidR="00000000" w:rsidRPr="00000000">
        <w:rPr>
          <w:highlight w:val="white"/>
          <w:rtl w:val="0"/>
        </w:rPr>
        <w:t xml:space="preserve">4.2. Tier 2: High-Value Data (Next-Level Edge)</w:t>
      </w:r>
    </w:p>
    <w:p w:rsidR="00000000" w:rsidDel="00000000" w:rsidP="00000000" w:rsidRDefault="00000000" w:rsidRPr="00000000" w14:paraId="00000013">
      <w:pPr>
        <w:numPr>
          <w:ilvl w:val="1"/>
          <w:numId w:val="19"/>
        </w:numPr>
        <w:ind w:left="1440" w:hanging="360"/>
        <w:rPr>
          <w:color w:val="000000"/>
          <w:highlight w:val="white"/>
        </w:rPr>
      </w:pPr>
      <w:r w:rsidDel="00000000" w:rsidR="00000000" w:rsidRPr="00000000">
        <w:rPr>
          <w:highlight w:val="white"/>
          <w:rtl w:val="0"/>
        </w:rPr>
        <w:t xml:space="preserve">4.3. Tier 3: Advanced/Alternative Data (Proprietary Edge)</w:t>
      </w:r>
    </w:p>
    <w:p w:rsidR="00000000" w:rsidDel="00000000" w:rsidP="00000000" w:rsidRDefault="00000000" w:rsidRPr="00000000" w14:paraId="00000014">
      <w:pPr>
        <w:numPr>
          <w:ilvl w:val="1"/>
          <w:numId w:val="19"/>
        </w:numPr>
        <w:ind w:left="1440" w:hanging="360"/>
        <w:rPr>
          <w:color w:val="000000"/>
          <w:highlight w:val="white"/>
        </w:rPr>
      </w:pPr>
      <w:r w:rsidDel="00000000" w:rsidR="00000000" w:rsidRPr="00000000">
        <w:rPr>
          <w:highlight w:val="white"/>
          <w:rtl w:val="0"/>
        </w:rPr>
        <w:t xml:space="preserve">4.4. Data Governance and Licensing</w:t>
      </w:r>
    </w:p>
    <w:p w:rsidR="00000000" w:rsidDel="00000000" w:rsidP="00000000" w:rsidRDefault="00000000" w:rsidRPr="00000000" w14:paraId="00000015">
      <w:pPr>
        <w:numPr>
          <w:ilvl w:val="0"/>
          <w:numId w:val="19"/>
        </w:numPr>
        <w:ind w:left="720" w:hanging="360"/>
        <w:rPr>
          <w:color w:val="000000"/>
          <w:highlight w:val="white"/>
        </w:rPr>
      </w:pPr>
      <w:r w:rsidDel="00000000" w:rsidR="00000000" w:rsidRPr="00000000">
        <w:rPr>
          <w:highlight w:val="white"/>
          <w:rtl w:val="0"/>
        </w:rPr>
        <w:t xml:space="preserve">Modeling Approach</w:t>
      </w:r>
    </w:p>
    <w:p w:rsidR="00000000" w:rsidDel="00000000" w:rsidP="00000000" w:rsidRDefault="00000000" w:rsidRPr="00000000" w14:paraId="00000016">
      <w:pPr>
        <w:numPr>
          <w:ilvl w:val="1"/>
          <w:numId w:val="19"/>
        </w:numPr>
        <w:ind w:left="1440" w:hanging="360"/>
        <w:rPr>
          <w:color w:val="000000"/>
          <w:highlight w:val="white"/>
        </w:rPr>
      </w:pPr>
      <w:r w:rsidDel="00000000" w:rsidR="00000000" w:rsidRPr="00000000">
        <w:rPr>
          <w:highlight w:val="white"/>
          <w:rtl w:val="0"/>
        </w:rPr>
        <w:t xml:space="preserve">5.1. Paradigm 1: Theory-Derived Rule Engine</w:t>
      </w:r>
    </w:p>
    <w:p w:rsidR="00000000" w:rsidDel="00000000" w:rsidP="00000000" w:rsidRDefault="00000000" w:rsidRPr="00000000" w14:paraId="00000017">
      <w:pPr>
        <w:numPr>
          <w:ilvl w:val="1"/>
          <w:numId w:val="19"/>
        </w:numPr>
        <w:ind w:left="1440" w:hanging="360"/>
        <w:rPr>
          <w:color w:val="000000"/>
          <w:highlight w:val="white"/>
        </w:rPr>
      </w:pPr>
      <w:r w:rsidDel="00000000" w:rsidR="00000000" w:rsidRPr="00000000">
        <w:rPr>
          <w:highlight w:val="white"/>
          <w:rtl w:val="0"/>
        </w:rPr>
        <w:t xml:space="preserve">5.2. Paradigm 2: Statistical Models and Econometrics</w:t>
      </w:r>
    </w:p>
    <w:p w:rsidR="00000000" w:rsidDel="00000000" w:rsidP="00000000" w:rsidRDefault="00000000" w:rsidRPr="00000000" w14:paraId="00000018">
      <w:pPr>
        <w:numPr>
          <w:ilvl w:val="1"/>
          <w:numId w:val="19"/>
        </w:numPr>
        <w:ind w:left="1440" w:hanging="360"/>
        <w:rPr>
          <w:color w:val="000000"/>
          <w:highlight w:val="white"/>
        </w:rPr>
      </w:pPr>
      <w:r w:rsidDel="00000000" w:rsidR="00000000" w:rsidRPr="00000000">
        <w:rPr>
          <w:highlight w:val="white"/>
          <w:rtl w:val="0"/>
        </w:rPr>
        <w:t xml:space="preserve">5.3. Paradigm 3: Machine Learning Ensemble</w:t>
      </w:r>
    </w:p>
    <w:p w:rsidR="00000000" w:rsidDel="00000000" w:rsidP="00000000" w:rsidRDefault="00000000" w:rsidRPr="00000000" w14:paraId="00000019">
      <w:pPr>
        <w:numPr>
          <w:ilvl w:val="1"/>
          <w:numId w:val="19"/>
        </w:numPr>
        <w:ind w:left="1440" w:hanging="360"/>
        <w:rPr>
          <w:color w:val="000000"/>
          <w:highlight w:val="white"/>
        </w:rPr>
      </w:pPr>
      <w:r w:rsidDel="00000000" w:rsidR="00000000" w:rsidRPr="00000000">
        <w:rPr>
          <w:highlight w:val="white"/>
          <w:rtl w:val="0"/>
        </w:rPr>
        <w:t xml:space="preserve">5.4. The Meta-Model: Bayesian Combination and Conviction Score</w:t>
      </w:r>
    </w:p>
    <w:p w:rsidR="00000000" w:rsidDel="00000000" w:rsidP="00000000" w:rsidRDefault="00000000" w:rsidRPr="00000000" w14:paraId="0000001A">
      <w:pPr>
        <w:numPr>
          <w:ilvl w:val="0"/>
          <w:numId w:val="19"/>
        </w:numPr>
        <w:ind w:left="720" w:hanging="360"/>
        <w:rPr>
          <w:color w:val="000000"/>
          <w:highlight w:val="white"/>
        </w:rPr>
      </w:pPr>
      <w:r w:rsidDel="00000000" w:rsidR="00000000" w:rsidRPr="00000000">
        <w:rPr>
          <w:highlight w:val="white"/>
          <w:rtl w:val="0"/>
        </w:rPr>
        <w:t xml:space="preserve">Risk Management and Safe Practices</w:t>
      </w:r>
    </w:p>
    <w:p w:rsidR="00000000" w:rsidDel="00000000" w:rsidP="00000000" w:rsidRDefault="00000000" w:rsidRPr="00000000" w14:paraId="0000001B">
      <w:pPr>
        <w:numPr>
          <w:ilvl w:val="1"/>
          <w:numId w:val="19"/>
        </w:numPr>
        <w:ind w:left="1440" w:hanging="360"/>
        <w:rPr>
          <w:color w:val="000000"/>
          <w:highlight w:val="white"/>
        </w:rPr>
      </w:pPr>
      <w:r w:rsidDel="00000000" w:rsidR="00000000" w:rsidRPr="00000000">
        <w:rPr>
          <w:highlight w:val="white"/>
          <w:rtl w:val="0"/>
        </w:rPr>
        <w:t xml:space="preserve">6.1. Position Sizing and Portfolio Logic</w:t>
      </w:r>
    </w:p>
    <w:p w:rsidR="00000000" w:rsidDel="00000000" w:rsidP="00000000" w:rsidRDefault="00000000" w:rsidRPr="00000000" w14:paraId="0000001C">
      <w:pPr>
        <w:numPr>
          <w:ilvl w:val="1"/>
          <w:numId w:val="19"/>
        </w:numPr>
        <w:ind w:left="1440" w:hanging="360"/>
        <w:rPr>
          <w:color w:val="000000"/>
          <w:highlight w:val="white"/>
        </w:rPr>
      </w:pPr>
      <w:r w:rsidDel="00000000" w:rsidR="00000000" w:rsidRPr="00000000">
        <w:rPr>
          <w:highlight w:val="white"/>
          <w:rtl w:val="0"/>
        </w:rPr>
        <w:t xml:space="preserve">6.2. System Kill-Switches and Emergency Procedures</w:t>
      </w:r>
    </w:p>
    <w:p w:rsidR="00000000" w:rsidDel="00000000" w:rsidP="00000000" w:rsidRDefault="00000000" w:rsidRPr="00000000" w14:paraId="0000001D">
      <w:pPr>
        <w:numPr>
          <w:ilvl w:val="1"/>
          <w:numId w:val="19"/>
        </w:numPr>
        <w:ind w:left="1440" w:hanging="360"/>
        <w:rPr>
          <w:color w:val="000000"/>
          <w:highlight w:val="white"/>
        </w:rPr>
      </w:pPr>
      <w:r w:rsidDel="00000000" w:rsidR="00000000" w:rsidRPr="00000000">
        <w:rPr>
          <w:highlight w:val="white"/>
          <w:rtl w:val="0"/>
        </w:rPr>
        <w:t xml:space="preserve">6.3. Model Governance and Auditability</w:t>
      </w:r>
    </w:p>
    <w:p w:rsidR="00000000" w:rsidDel="00000000" w:rsidP="00000000" w:rsidRDefault="00000000" w:rsidRPr="00000000" w14:paraId="0000001E">
      <w:pPr>
        <w:numPr>
          <w:ilvl w:val="0"/>
          <w:numId w:val="19"/>
        </w:numPr>
        <w:ind w:left="720" w:hanging="360"/>
        <w:rPr>
          <w:color w:val="000000"/>
          <w:highlight w:val="white"/>
        </w:rPr>
      </w:pPr>
      <w:r w:rsidDel="00000000" w:rsidR="00000000" w:rsidRPr="00000000">
        <w:rPr>
          <w:highlight w:val="white"/>
          <w:rtl w:val="0"/>
        </w:rPr>
        <w:t xml:space="preserve">Evaluation Metrics and Monitoring</w:t>
      </w:r>
    </w:p>
    <w:p w:rsidR="00000000" w:rsidDel="00000000" w:rsidP="00000000" w:rsidRDefault="00000000" w:rsidRPr="00000000" w14:paraId="0000001F">
      <w:pPr>
        <w:numPr>
          <w:ilvl w:val="1"/>
          <w:numId w:val="19"/>
        </w:numPr>
        <w:ind w:left="1440" w:hanging="360"/>
        <w:rPr>
          <w:color w:val="000000"/>
          <w:highlight w:val="white"/>
        </w:rPr>
      </w:pPr>
      <w:r w:rsidDel="00000000" w:rsidR="00000000" w:rsidRPr="00000000">
        <w:rPr>
          <w:highlight w:val="white"/>
          <w:rtl w:val="0"/>
        </w:rPr>
        <w:t xml:space="preserve">7.1. Predictive Metrics (Signal-Level)</w:t>
      </w:r>
    </w:p>
    <w:p w:rsidR="00000000" w:rsidDel="00000000" w:rsidP="00000000" w:rsidRDefault="00000000" w:rsidRPr="00000000" w14:paraId="00000020">
      <w:pPr>
        <w:numPr>
          <w:ilvl w:val="1"/>
          <w:numId w:val="19"/>
        </w:numPr>
        <w:ind w:left="1440" w:hanging="360"/>
        <w:rPr>
          <w:color w:val="000000"/>
          <w:highlight w:val="white"/>
        </w:rPr>
      </w:pPr>
      <w:r w:rsidDel="00000000" w:rsidR="00000000" w:rsidRPr="00000000">
        <w:rPr>
          <w:highlight w:val="white"/>
          <w:rtl w:val="0"/>
        </w:rPr>
        <w:t xml:space="preserve">7.2. Portfolio Metrics (Strategy-Level)</w:t>
      </w:r>
    </w:p>
    <w:p w:rsidR="00000000" w:rsidDel="00000000" w:rsidP="00000000" w:rsidRDefault="00000000" w:rsidRPr="00000000" w14:paraId="00000021">
      <w:pPr>
        <w:numPr>
          <w:ilvl w:val="1"/>
          <w:numId w:val="19"/>
        </w:numPr>
        <w:ind w:left="1440" w:hanging="360"/>
        <w:rPr>
          <w:color w:val="000000"/>
          <w:highlight w:val="white"/>
        </w:rPr>
      </w:pPr>
      <w:r w:rsidDel="00000000" w:rsidR="00000000" w:rsidRPr="00000000">
        <w:rPr>
          <w:highlight w:val="white"/>
          <w:rtl w:val="0"/>
        </w:rPr>
        <w:t xml:space="preserve">7.3. Operational Monitoring</w:t>
      </w:r>
    </w:p>
    <w:p w:rsidR="00000000" w:rsidDel="00000000" w:rsidP="00000000" w:rsidRDefault="00000000" w:rsidRPr="00000000" w14:paraId="00000022">
      <w:pPr>
        <w:numPr>
          <w:ilvl w:val="0"/>
          <w:numId w:val="19"/>
        </w:numPr>
        <w:ind w:left="720" w:hanging="360"/>
        <w:rPr>
          <w:color w:val="000000"/>
          <w:highlight w:val="white"/>
        </w:rPr>
      </w:pPr>
      <w:r w:rsidDel="00000000" w:rsidR="00000000" w:rsidRPr="00000000">
        <w:rPr>
          <w:highlight w:val="white"/>
          <w:rtl w:val="0"/>
        </w:rPr>
        <w:t xml:space="preserve">Detailed Project Roadmap (Milestones and Tasks)</w:t>
      </w:r>
    </w:p>
    <w:p w:rsidR="00000000" w:rsidDel="00000000" w:rsidP="00000000" w:rsidRDefault="00000000" w:rsidRPr="00000000" w14:paraId="00000023">
      <w:pPr>
        <w:numPr>
          <w:ilvl w:val="1"/>
          <w:numId w:val="19"/>
        </w:numPr>
        <w:ind w:left="1440" w:hanging="360"/>
        <w:rPr>
          <w:color w:val="000000"/>
          <w:highlight w:val="white"/>
        </w:rPr>
      </w:pPr>
      <w:r w:rsidDel="00000000" w:rsidR="00000000" w:rsidRPr="00000000">
        <w:rPr>
          <w:highlight w:val="white"/>
          <w:rtl w:val="0"/>
        </w:rPr>
        <w:t xml:space="preserve">8.1. Week 1 — Data Pipeline and Simple Signals (MVP)</w:t>
      </w:r>
    </w:p>
    <w:p w:rsidR="00000000" w:rsidDel="00000000" w:rsidP="00000000" w:rsidRDefault="00000000" w:rsidRPr="00000000" w14:paraId="00000024">
      <w:pPr>
        <w:numPr>
          <w:ilvl w:val="1"/>
          <w:numId w:val="19"/>
        </w:numPr>
        <w:ind w:left="1440" w:hanging="360"/>
        <w:rPr>
          <w:color w:val="000000"/>
          <w:highlight w:val="white"/>
        </w:rPr>
      </w:pPr>
      <w:r w:rsidDel="00000000" w:rsidR="00000000" w:rsidRPr="00000000">
        <w:rPr>
          <w:highlight w:val="white"/>
          <w:rtl w:val="0"/>
        </w:rPr>
        <w:t xml:space="preserve">8.2. Week 2 — ML, News, and Dashboard (MVP Complete)</w:t>
      </w:r>
    </w:p>
    <w:p w:rsidR="00000000" w:rsidDel="00000000" w:rsidP="00000000" w:rsidRDefault="00000000" w:rsidRPr="00000000" w14:paraId="00000025">
      <w:pPr>
        <w:numPr>
          <w:ilvl w:val="1"/>
          <w:numId w:val="19"/>
        </w:numPr>
        <w:ind w:left="1440" w:hanging="360"/>
        <w:rPr>
          <w:color w:val="000000"/>
          <w:highlight w:val="white"/>
        </w:rPr>
      </w:pPr>
      <w:r w:rsidDel="00000000" w:rsidR="00000000" w:rsidRPr="00000000">
        <w:rPr>
          <w:highlight w:val="white"/>
          <w:rtl w:val="0"/>
        </w:rPr>
        <w:t xml:space="preserve">8.3. Milestone 7 to 9: Scale and Automation</w:t>
      </w:r>
    </w:p>
    <w:p w:rsidR="00000000" w:rsidDel="00000000" w:rsidP="00000000" w:rsidRDefault="00000000" w:rsidRPr="00000000" w14:paraId="00000026">
      <w:pPr>
        <w:numPr>
          <w:ilvl w:val="0"/>
          <w:numId w:val="19"/>
        </w:numPr>
        <w:ind w:left="720" w:hanging="360"/>
        <w:rPr>
          <w:color w:val="000000"/>
          <w:highlight w:val="white"/>
        </w:rPr>
      </w:pPr>
      <w:r w:rsidDel="00000000" w:rsidR="00000000" w:rsidRPr="00000000">
        <w:rPr>
          <w:highlight w:val="white"/>
          <w:rtl w:val="0"/>
        </w:rPr>
        <w:t xml:space="preserve">Future Improvements &amp; Advanced Ideas</w:t>
      </w:r>
    </w:p>
    <w:p w:rsidR="00000000" w:rsidDel="00000000" w:rsidP="00000000" w:rsidRDefault="00000000" w:rsidRPr="00000000" w14:paraId="00000027">
      <w:pPr>
        <w:numPr>
          <w:ilvl w:val="0"/>
          <w:numId w:val="19"/>
        </w:numPr>
        <w:ind w:left="720" w:hanging="360"/>
        <w:rPr>
          <w:color w:val="000000"/>
          <w:highlight w:val="white"/>
        </w:rPr>
      </w:pPr>
      <w:r w:rsidDel="00000000" w:rsidR="00000000" w:rsidRPr="00000000">
        <w:rPr>
          <w:highlight w:val="white"/>
          <w:rtl w:val="0"/>
        </w:rPr>
        <w:t xml:space="preserve">Local Execution Plan and Runbook</w:t>
      </w:r>
    </w:p>
    <w:p w:rsidR="00000000" w:rsidDel="00000000" w:rsidP="00000000" w:rsidRDefault="00000000" w:rsidRPr="00000000" w14:paraId="00000028">
      <w:pPr>
        <w:numPr>
          <w:ilvl w:val="1"/>
          <w:numId w:val="19"/>
        </w:numPr>
        <w:ind w:left="1440" w:hanging="360"/>
        <w:rPr>
          <w:color w:val="000000"/>
          <w:highlight w:val="white"/>
        </w:rPr>
      </w:pPr>
      <w:r w:rsidDel="00000000" w:rsidR="00000000" w:rsidRPr="00000000">
        <w:rPr>
          <w:highlight w:val="white"/>
          <w:rtl w:val="0"/>
        </w:rPr>
        <w:t xml:space="preserve">10.1. macOS launchd Configuration</w:t>
      </w:r>
    </w:p>
    <w:p w:rsidR="00000000" w:rsidDel="00000000" w:rsidP="00000000" w:rsidRDefault="00000000" w:rsidRPr="00000000" w14:paraId="00000029">
      <w:pPr>
        <w:numPr>
          <w:ilvl w:val="1"/>
          <w:numId w:val="19"/>
        </w:numPr>
        <w:ind w:left="1440" w:hanging="360"/>
        <w:rPr>
          <w:color w:val="000000"/>
          <w:highlight w:val="white"/>
        </w:rPr>
      </w:pPr>
      <w:r w:rsidDel="00000000" w:rsidR="00000000" w:rsidRPr="00000000">
        <w:rPr>
          <w:highlight w:val="white"/>
          <w:rtl w:val="0"/>
        </w:rPr>
        <w:t xml:space="preserve">10.2. Local Execution Architecture</w:t>
      </w:r>
    </w:p>
    <w:p w:rsidR="00000000" w:rsidDel="00000000" w:rsidP="00000000" w:rsidRDefault="00000000" w:rsidRPr="00000000" w14:paraId="0000002A">
      <w:pPr>
        <w:numPr>
          <w:ilvl w:val="1"/>
          <w:numId w:val="19"/>
        </w:numPr>
        <w:ind w:left="1440" w:hanging="360"/>
        <w:rPr>
          <w:color w:val="000000"/>
          <w:highlight w:val="white"/>
        </w:rPr>
      </w:pPr>
      <w:r w:rsidDel="00000000" w:rsidR="00000000" w:rsidRPr="00000000">
        <w:rPr>
          <w:highlight w:val="white"/>
          <w:rtl w:val="0"/>
        </w:rPr>
        <w:t xml:space="preserve">10.3. Daily Operations Runbook</w:t>
      </w:r>
    </w:p>
    <w:p w:rsidR="00000000" w:rsidDel="00000000" w:rsidP="00000000" w:rsidRDefault="00000000" w:rsidRPr="00000000" w14:paraId="0000002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highlight w:val="white"/>
        </w:rPr>
      </w:pPr>
      <w:r w:rsidDel="00000000" w:rsidR="00000000" w:rsidRPr="00000000">
        <w:rPr>
          <w:rtl w:val="0"/>
        </w:rPr>
      </w:r>
    </w:p>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highlight w:val="white"/>
        </w:rPr>
      </w:pPr>
      <w:r w:rsidDel="00000000" w:rsidR="00000000" w:rsidRPr="00000000">
        <w:rPr>
          <w:rtl w:val="0"/>
        </w:rPr>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highlight w:val="white"/>
        </w:rPr>
      </w:pPr>
      <w:r w:rsidDel="00000000" w:rsidR="00000000" w:rsidRPr="00000000">
        <w:rPr>
          <w:rtl w:val="0"/>
        </w:rPr>
      </w:r>
    </w:p>
    <w:p w:rsidR="00000000" w:rsidDel="00000000" w:rsidP="00000000" w:rsidRDefault="00000000" w:rsidRPr="00000000" w14:paraId="00000031">
      <w:pPr>
        <w:rPr>
          <w:highlight w:val="white"/>
        </w:rPr>
      </w:pPr>
      <w:r w:rsidDel="00000000" w:rsidR="00000000" w:rsidRPr="00000000">
        <w:rPr>
          <w:rtl w:val="0"/>
        </w:rPr>
      </w:r>
    </w:p>
    <w:p w:rsidR="00000000" w:rsidDel="00000000" w:rsidP="00000000" w:rsidRDefault="00000000" w:rsidRPr="00000000" w14:paraId="00000032">
      <w:pPr>
        <w:rPr>
          <w:highlight w:val="white"/>
        </w:rPr>
      </w:pPr>
      <w:r w:rsidDel="00000000" w:rsidR="00000000" w:rsidRPr="00000000">
        <w:rPr>
          <w:rtl w:val="0"/>
        </w:rPr>
      </w:r>
    </w:p>
    <w:p w:rsidR="00000000" w:rsidDel="00000000" w:rsidP="00000000" w:rsidRDefault="00000000" w:rsidRPr="00000000" w14:paraId="00000033">
      <w:pPr>
        <w:rPr>
          <w:highlight w:val="white"/>
        </w:rPr>
      </w:pPr>
      <w:r w:rsidDel="00000000" w:rsidR="00000000" w:rsidRPr="00000000">
        <w:rPr>
          <w:rtl w:val="0"/>
        </w:rPr>
      </w:r>
    </w:p>
    <w:p w:rsidR="00000000" w:rsidDel="00000000" w:rsidP="00000000" w:rsidRDefault="00000000" w:rsidRPr="00000000" w14:paraId="00000034">
      <w:pPr>
        <w:rPr>
          <w:highlight w:val="white"/>
        </w:rPr>
      </w:pPr>
      <w:r w:rsidDel="00000000" w:rsidR="00000000" w:rsidRPr="00000000">
        <w:rPr>
          <w:rtl w:val="0"/>
        </w:rPr>
      </w:r>
    </w:p>
    <w:p w:rsidR="00000000" w:rsidDel="00000000" w:rsidP="00000000" w:rsidRDefault="00000000" w:rsidRPr="00000000" w14:paraId="00000035">
      <w:pPr>
        <w:rPr>
          <w:highlight w:val="white"/>
        </w:rPr>
      </w:pPr>
      <w:r w:rsidDel="00000000" w:rsidR="00000000" w:rsidRPr="00000000">
        <w:rPr>
          <w:highlight w:val="white"/>
          <w:rtl w:val="0"/>
        </w:rPr>
        <w:t xml:space="preserve">1. Executive Summary - 1.1. Core System Goal</w:t>
      </w:r>
    </w:p>
    <w:p w:rsidR="00000000" w:rsidDel="00000000" w:rsidP="00000000" w:rsidRDefault="00000000" w:rsidRPr="00000000" w14:paraId="00000036">
      <w:pPr>
        <w:rPr>
          <w:highlight w:val="white"/>
        </w:rPr>
      </w:pPr>
      <w:r w:rsidDel="00000000" w:rsidR="00000000" w:rsidRPr="00000000">
        <w:rPr>
          <w:rtl w:val="0"/>
        </w:rPr>
      </w:r>
    </w:p>
    <w:p w:rsidR="00000000" w:rsidDel="00000000" w:rsidP="00000000" w:rsidRDefault="00000000" w:rsidRPr="00000000" w14:paraId="00000037">
      <w:pPr>
        <w:rPr>
          <w:highlight w:val="white"/>
        </w:rPr>
      </w:pPr>
      <w:r w:rsidDel="00000000" w:rsidR="00000000" w:rsidRPr="00000000">
        <w:rPr>
          <w:highlight w:val="white"/>
          <w:rtl w:val="0"/>
        </w:rPr>
        <w:t xml:space="preserve">This document outlines the blueprint for a sophisticated Macro Prediction Intelligence Engine. The goal is to build a private, automated system that continuously ingests cross-asset and alternative data, translates major global forces (money flows, technology, resources, geopolitics, and culture) into probabilistic investment signals across three horizons (short-term: days–weeks; medium-term: 1–12 months; long-term: 1–5 years), and outputs sized trade ideas with robust risk controls for personal execution.</w:t>
      </w:r>
    </w:p>
    <w:p w:rsidR="00000000" w:rsidDel="00000000" w:rsidP="00000000" w:rsidRDefault="00000000" w:rsidRPr="00000000" w14:paraId="00000038">
      <w:pPr>
        <w:rPr>
          <w:highlight w:val="white"/>
        </w:rPr>
      </w:pPr>
      <w:r w:rsidDel="00000000" w:rsidR="00000000" w:rsidRPr="00000000">
        <w:rPr>
          <w:rtl w:val="0"/>
        </w:rPr>
      </w:r>
    </w:p>
    <w:p w:rsidR="00000000" w:rsidDel="00000000" w:rsidP="00000000" w:rsidRDefault="00000000" w:rsidRPr="00000000" w14:paraId="00000039">
      <w:pPr>
        <w:rPr>
          <w:highlight w:val="white"/>
        </w:rPr>
      </w:pPr>
      <w:r w:rsidDel="00000000" w:rsidR="00000000" w:rsidRPr="00000000">
        <w:rPr>
          <w:highlight w:val="white"/>
          <w:rtl w:val="0"/>
        </w:rPr>
        <w:t xml:space="preserve">The system is designed to provide a strategic advantage by focusing on large, repeatable money flows rather than modeling every market variable, creating a concise, adaptive "macro brain."</w:t>
      </w:r>
    </w:p>
    <w:p w:rsidR="00000000" w:rsidDel="00000000" w:rsidP="00000000" w:rsidRDefault="00000000" w:rsidRPr="00000000" w14:paraId="0000003A">
      <w:pPr>
        <w:rPr>
          <w:highlight w:val="white"/>
        </w:rPr>
      </w:pPr>
      <w:r w:rsidDel="00000000" w:rsidR="00000000" w:rsidRPr="00000000">
        <w:rPr>
          <w:rtl w:val="0"/>
        </w:rPr>
      </w:r>
    </w:p>
    <w:p w:rsidR="00000000" w:rsidDel="00000000" w:rsidP="00000000" w:rsidRDefault="00000000" w:rsidRPr="00000000" w14:paraId="0000003B">
      <w:pPr>
        <w:rPr>
          <w:highlight w:val="white"/>
        </w:rPr>
      </w:pPr>
      <w:r w:rsidDel="00000000" w:rsidR="00000000" w:rsidRPr="00000000">
        <w:rPr>
          <w:highlight w:val="white"/>
          <w:rtl w:val="0"/>
        </w:rPr>
        <w:t xml:space="preserve">1.2. Top-3 Immediate Actions</w:t>
      </w:r>
    </w:p>
    <w:p w:rsidR="00000000" w:rsidDel="00000000" w:rsidP="00000000" w:rsidRDefault="00000000" w:rsidRPr="00000000" w14:paraId="0000003C">
      <w:pPr>
        <w:numPr>
          <w:ilvl w:val="0"/>
          <w:numId w:val="9"/>
        </w:numPr>
        <w:ind w:left="720" w:hanging="360"/>
        <w:rPr>
          <w:color w:val="000000"/>
          <w:highlight w:val="white"/>
        </w:rPr>
      </w:pPr>
      <w:r w:rsidDel="00000000" w:rsidR="00000000" w:rsidRPr="00000000">
        <w:rPr>
          <w:highlight w:val="white"/>
          <w:rtl w:val="0"/>
        </w:rPr>
        <w:t xml:space="preserve">Establish Environment: Set up the project repository (Git) and install the core Python data science stack (pandas, numpy, etc.).</w:t>
      </w:r>
    </w:p>
    <w:p w:rsidR="00000000" w:rsidDel="00000000" w:rsidP="00000000" w:rsidRDefault="00000000" w:rsidRPr="00000000" w14:paraId="0000003D">
      <w:pPr>
        <w:numPr>
          <w:ilvl w:val="0"/>
          <w:numId w:val="9"/>
        </w:numPr>
        <w:ind w:left="720" w:hanging="360"/>
        <w:rPr>
          <w:color w:val="000000"/>
          <w:highlight w:val="white"/>
        </w:rPr>
      </w:pPr>
      <w:r w:rsidDel="00000000" w:rsidR="00000000" w:rsidRPr="00000000">
        <w:rPr>
          <w:highlight w:val="white"/>
          <w:rtl w:val="0"/>
        </w:rPr>
        <w:t xml:space="preserve">Implement Tier 1 Data Pipeline: Use macOS launchd scheduler for daily 6:00 AM automated execution of Python scripts for data ingestion of core market prices and macroeconomic series (e.g., S&amp;P 500, US yields, CPI).</w:t>
      </w:r>
    </w:p>
    <w:p w:rsidR="00000000" w:rsidDel="00000000" w:rsidP="00000000" w:rsidRDefault="00000000" w:rsidRPr="00000000" w14:paraId="0000003E">
      <w:pPr>
        <w:numPr>
          <w:ilvl w:val="0"/>
          <w:numId w:val="9"/>
        </w:numPr>
        <w:ind w:left="720" w:hanging="360"/>
        <w:rPr>
          <w:color w:val="000000"/>
          <w:highlight w:val="white"/>
        </w:rPr>
      </w:pPr>
      <w:r w:rsidDel="00000000" w:rsidR="00000000" w:rsidRPr="00000000">
        <w:rPr>
          <w:highlight w:val="white"/>
          <w:rtl w:val="0"/>
        </w:rPr>
        <w:t xml:space="preserve">Build Week 1 Notebook: Create the first analytical notebook to compute starter features (e.g., yield curve slope) and implement the initial 5–10 rule-based backtests for historical performance comparison.</w:t>
      </w:r>
    </w:p>
    <w:p w:rsidR="00000000" w:rsidDel="00000000" w:rsidP="00000000" w:rsidRDefault="00000000" w:rsidRPr="00000000" w14:paraId="0000003F">
      <w:pPr>
        <w:rPr>
          <w:highlight w:val="white"/>
        </w:rPr>
      </w:pPr>
      <w:r w:rsidDel="00000000" w:rsidR="00000000" w:rsidRPr="00000000">
        <w:rPr>
          <w:rtl w:val="0"/>
        </w:rPr>
      </w:r>
    </w:p>
    <w:p w:rsidR="00000000" w:rsidDel="00000000" w:rsidP="00000000" w:rsidRDefault="00000000" w:rsidRPr="00000000" w14:paraId="00000040">
      <w:pPr>
        <w:rPr>
          <w:highlight w:val="white"/>
        </w:rPr>
      </w:pPr>
      <w:r w:rsidDel="00000000" w:rsidR="00000000" w:rsidRPr="00000000">
        <w:rPr>
          <w:highlight w:val="white"/>
          <w:rtl w:val="0"/>
        </w:rPr>
        <w:t xml:space="preserve">2. System Architecture and Components</w:t>
      </w:r>
    </w:p>
    <w:p w:rsidR="00000000" w:rsidDel="00000000" w:rsidP="00000000" w:rsidRDefault="00000000" w:rsidRPr="00000000" w14:paraId="00000041">
      <w:pPr>
        <w:rPr>
          <w:highlight w:val="white"/>
        </w:rPr>
      </w:pPr>
      <w:r w:rsidDel="00000000" w:rsidR="00000000" w:rsidRPr="00000000">
        <w:rPr>
          <w:rtl w:val="0"/>
        </w:rPr>
      </w:r>
    </w:p>
    <w:p w:rsidR="00000000" w:rsidDel="00000000" w:rsidP="00000000" w:rsidRDefault="00000000" w:rsidRPr="00000000" w14:paraId="00000042">
      <w:pPr>
        <w:rPr>
          <w:highlight w:val="white"/>
        </w:rPr>
      </w:pPr>
      <w:r w:rsidDel="00000000" w:rsidR="00000000" w:rsidRPr="00000000">
        <w:rPr>
          <w:highlight w:val="white"/>
          <w:rtl w:val="0"/>
        </w:rPr>
        <w:t xml:space="preserve">The system is structured as a resilient pipeline, dividing responsibilities across six distinct, interconnected layers.</w:t>
      </w:r>
    </w:p>
    <w:p w:rsidR="00000000" w:rsidDel="00000000" w:rsidP="00000000" w:rsidRDefault="00000000" w:rsidRPr="00000000" w14:paraId="00000043">
      <w:pPr>
        <w:rPr>
          <w:highlight w:val="white"/>
        </w:rPr>
      </w:pPr>
      <w:r w:rsidDel="00000000" w:rsidR="00000000" w:rsidRPr="00000000">
        <w:rPr>
          <w:rtl w:val="0"/>
        </w:rPr>
      </w:r>
    </w:p>
    <w:p w:rsidR="00000000" w:rsidDel="00000000" w:rsidP="00000000" w:rsidRDefault="00000000" w:rsidRPr="00000000" w14:paraId="00000044">
      <w:pPr>
        <w:rPr>
          <w:highlight w:val="white"/>
        </w:rPr>
      </w:pPr>
      <w:r w:rsidDel="00000000" w:rsidR="00000000" w:rsidRPr="00000000">
        <w:rPr>
          <w:highlight w:val="white"/>
          <w:rtl w:val="0"/>
        </w:rPr>
        <w:t xml:space="preserve">2.1. High-Level Architecture (Six Layers)</w:t>
      </w:r>
    </w:p>
    <w:tbl>
      <w:tblPr>
        <w:tblStyle w:val="Table1"/>
        <w:tblW w:w="963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1.878670958408"/>
        <w:gridCol w:w="3375.754469106808"/>
        <w:gridCol w:w="3131.878670958408"/>
        <w:tblGridChange w:id="0">
          <w:tblGrid>
            <w:gridCol w:w="3131.878670958408"/>
            <w:gridCol w:w="3375.754469106808"/>
            <w:gridCol w:w="3131.87867095840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rPr>
                <w:highlight w:val="white"/>
              </w:rPr>
            </w:pPr>
            <w:r w:rsidDel="00000000" w:rsidR="00000000" w:rsidRPr="00000000">
              <w:rPr>
                <w:highlight w:val="white"/>
                <w:rtl w:val="0"/>
              </w:rPr>
              <w:t xml:space="preserve">Layer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rPr>
                <w:highlight w:val="white"/>
              </w:rPr>
            </w:pPr>
            <w:r w:rsidDel="00000000" w:rsidR="00000000" w:rsidRPr="00000000">
              <w:rPr>
                <w:highlight w:val="white"/>
                <w:rtl w:val="0"/>
              </w:rPr>
              <w:t xml:space="preserve">Responsibility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rPr>
                <w:highlight w:val="white"/>
              </w:rPr>
            </w:pPr>
            <w:r w:rsidDel="00000000" w:rsidR="00000000" w:rsidRPr="00000000">
              <w:rPr>
                <w:highlight w:val="white"/>
                <w:rtl w:val="0"/>
              </w:rPr>
              <w:t xml:space="preserve">Simple Explanation</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8">
            <w:pPr>
              <w:rPr>
                <w:highlight w:val="white"/>
              </w:rPr>
            </w:pPr>
            <w:r w:rsidDel="00000000" w:rsidR="00000000" w:rsidRPr="00000000">
              <w:rPr>
                <w:highlight w:val="white"/>
                <w:rtl w:val="0"/>
              </w:rPr>
              <w:t xml:space="preserve">1. Data Layer (Observation)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rPr>
                <w:highlight w:val="white"/>
              </w:rPr>
            </w:pPr>
            <w:r w:rsidDel="00000000" w:rsidR="00000000" w:rsidRPr="00000000">
              <w:rPr>
                <w:highlight w:val="white"/>
                <w:rtl w:val="0"/>
              </w:rPr>
              <w:t xml:space="preserve">Collection, storage, and standardization of all raw market, macro, and alternative data.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rPr>
                <w:highlight w:val="white"/>
              </w:rPr>
            </w:pPr>
            <w:r w:rsidDel="00000000" w:rsidR="00000000" w:rsidRPr="00000000">
              <w:rPr>
                <w:highlight w:val="white"/>
                <w:rtl w:val="0"/>
              </w:rPr>
              <w:t xml:space="preserve">The engine's eyes and ears; gathers and stores the raw fuel.</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rPr>
                <w:highlight w:val="white"/>
              </w:rPr>
            </w:pPr>
            <w:r w:rsidDel="00000000" w:rsidR="00000000" w:rsidRPr="00000000">
              <w:rPr>
                <w:highlight w:val="white"/>
                <w:rtl w:val="0"/>
              </w:rPr>
              <w:t xml:space="preserve">2. Feature/Signal Layer (Interpretation)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rPr>
                <w:highlight w:val="white"/>
              </w:rPr>
            </w:pPr>
            <w:r w:rsidDel="00000000" w:rsidR="00000000" w:rsidRPr="00000000">
              <w:rPr>
                <w:highlight w:val="white"/>
                <w:rtl w:val="0"/>
              </w:rPr>
              <w:t xml:space="preserve">Transformation of raw data into quantitative, predictive variables (features) and interpretable indicators (signals).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D">
            <w:pPr>
              <w:rPr>
                <w:highlight w:val="white"/>
              </w:rPr>
            </w:pPr>
            <w:r w:rsidDel="00000000" w:rsidR="00000000" w:rsidRPr="00000000">
              <w:rPr>
                <w:highlight w:val="white"/>
                <w:rtl w:val="0"/>
              </w:rPr>
              <w:t xml:space="preserve">Translates raw data into actionable concepts like 'rising demand' or 'recession risk.'</w:t>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rPr>
                <w:highlight w:val="white"/>
              </w:rPr>
            </w:pPr>
            <w:r w:rsidDel="00000000" w:rsidR="00000000" w:rsidRPr="00000000">
              <w:rPr>
                <w:highlight w:val="white"/>
                <w:rtl w:val="0"/>
              </w:rPr>
              <w:t xml:space="preserve">3. Modeling Layer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rPr>
                <w:highlight w:val="white"/>
              </w:rPr>
            </w:pPr>
            <w:r w:rsidDel="00000000" w:rsidR="00000000" w:rsidRPr="00000000">
              <w:rPr>
                <w:highlight w:val="white"/>
                <w:rtl w:val="0"/>
              </w:rPr>
              <w:t xml:space="preserve">Runs the core algorithms (Rule-Based, Statistical, and Machine Learning) to produce probability estimates and directional forecasts.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0">
            <w:pPr>
              <w:rPr>
                <w:highlight w:val="white"/>
              </w:rPr>
            </w:pPr>
            <w:r w:rsidDel="00000000" w:rsidR="00000000" w:rsidRPr="00000000">
              <w:rPr>
                <w:highlight w:val="white"/>
                <w:rtl w:val="0"/>
              </w:rPr>
              <w:t xml:space="preserve">The brain; uses different methods to predict the market's likely direction.</w:t>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1">
            <w:pPr>
              <w:rPr>
                <w:highlight w:val="white"/>
              </w:rPr>
            </w:pPr>
            <w:r w:rsidDel="00000000" w:rsidR="00000000" w:rsidRPr="00000000">
              <w:rPr>
                <w:highlight w:val="white"/>
                <w:rtl w:val="0"/>
              </w:rPr>
              <w:t xml:space="preserve">4. Backtest &amp; Risk Layer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rPr>
                <w:highlight w:val="white"/>
              </w:rPr>
            </w:pPr>
            <w:r w:rsidDel="00000000" w:rsidR="00000000" w:rsidRPr="00000000">
              <w:rPr>
                <w:highlight w:val="white"/>
                <w:rtl w:val="0"/>
              </w:rPr>
              <w:t xml:space="preserve">Historical simulation of model performance, calculation of optimal position sizes, and implementation of safety controls.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rPr>
                <w:highlight w:val="white"/>
              </w:rPr>
            </w:pPr>
            <w:r w:rsidDel="00000000" w:rsidR="00000000" w:rsidRPr="00000000">
              <w:rPr>
                <w:highlight w:val="white"/>
                <w:rtl w:val="0"/>
              </w:rPr>
              <w:t xml:space="preserve">The conscience and quality control; ensures the model works and limits potential losses.</w:t>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rPr>
                <w:highlight w:val="white"/>
              </w:rPr>
            </w:pPr>
            <w:r w:rsidDel="00000000" w:rsidR="00000000" w:rsidRPr="00000000">
              <w:rPr>
                <w:highlight w:val="white"/>
                <w:rtl w:val="0"/>
              </w:rPr>
              <w:t xml:space="preserve">5. Action Layer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rPr>
                <w:highlight w:val="white"/>
              </w:rPr>
            </w:pPr>
            <w:r w:rsidDel="00000000" w:rsidR="00000000" w:rsidRPr="00000000">
              <w:rPr>
                <w:highlight w:val="white"/>
                <w:rtl w:val="0"/>
              </w:rPr>
              <w:t xml:space="preserve">Generates final trade alerts, ranks ideas by conviction, and connects (optionally) to brokers for automated or semi-automated execution.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6">
            <w:pPr>
              <w:rPr>
                <w:highlight w:val="white"/>
              </w:rPr>
            </w:pPr>
            <w:r w:rsidDel="00000000" w:rsidR="00000000" w:rsidRPr="00000000">
              <w:rPr>
                <w:highlight w:val="white"/>
                <w:rtl w:val="0"/>
              </w:rPr>
              <w:t xml:space="preserve">The hands; turns forecasts into immediate, actionable instructions.</w:t>
            </w:r>
          </w:p>
        </w:tc>
      </w:tr>
      <w:tr>
        <w:trPr>
          <w:cantSplit w:val="0"/>
          <w:trHeight w:val="3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7">
            <w:pPr>
              <w:rPr>
                <w:highlight w:val="white"/>
              </w:rPr>
            </w:pPr>
            <w:r w:rsidDel="00000000" w:rsidR="00000000" w:rsidRPr="00000000">
              <w:rPr>
                <w:highlight w:val="white"/>
                <w:rtl w:val="0"/>
              </w:rPr>
              <w:t xml:space="preserve">6. Ops &amp; Automation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rPr>
                <w:highlight w:val="white"/>
              </w:rPr>
            </w:pPr>
            <w:r w:rsidDel="00000000" w:rsidR="00000000" w:rsidRPr="00000000">
              <w:rPr>
                <w:highlight w:val="white"/>
                <w:rtl w:val="0"/>
              </w:rPr>
              <w:t xml:space="preserve">Scheduled orchestration of all tasks. Python scripts run locally on your Mac via launchd scheduler. The process will stop if the Mac is shut down. The system uses deterministic Python scripts without AI orchestration for maximum safety. The core pipeline runs daily at 6:00 AM.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rPr>
                <w:highlight w:val="white"/>
              </w:rPr>
            </w:pPr>
            <w:r w:rsidDel="00000000" w:rsidR="00000000" w:rsidRPr="00000000">
              <w:rPr>
                <w:highlight w:val="white"/>
                <w:rtl w:val="0"/>
              </w:rPr>
              <w:t xml:space="preserve">The automated workforce; keeps the system running, healthy, and up-to-date.</w:t>
            </w:r>
          </w:p>
        </w:tc>
      </w:tr>
    </w:tbl>
    <w:p w:rsidR="00000000" w:rsidDel="00000000" w:rsidP="00000000" w:rsidRDefault="00000000" w:rsidRPr="00000000" w14:paraId="0000005A">
      <w:pPr>
        <w:rPr>
          <w:highlight w:val="white"/>
        </w:rPr>
      </w:pPr>
      <w:r w:rsidDel="00000000" w:rsidR="00000000" w:rsidRPr="00000000">
        <w:rPr>
          <w:rtl w:val="0"/>
        </w:rPr>
      </w:r>
    </w:p>
    <w:p w:rsidR="00000000" w:rsidDel="00000000" w:rsidP="00000000" w:rsidRDefault="00000000" w:rsidRPr="00000000" w14:paraId="0000005B">
      <w:pPr>
        <w:rPr>
          <w:highlight w:val="white"/>
        </w:rPr>
      </w:pPr>
      <w:r w:rsidDel="00000000" w:rsidR="00000000" w:rsidRPr="00000000">
        <w:rPr>
          <w:highlight w:val="white"/>
          <w:rtl w:val="0"/>
        </w:rPr>
        <w:t xml:space="preserve">2.2. Definitions and Simple Explanations (Glossary)</w:t>
      </w:r>
    </w:p>
    <w:tbl>
      <w:tblPr>
        <w:tblStyle w:val="Table2"/>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570"/>
        <w:tblGridChange w:id="0">
          <w:tblGrid>
            <w:gridCol w:w="3075"/>
            <w:gridCol w:w="6570"/>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rPr>
                <w:highlight w:val="white"/>
              </w:rPr>
            </w:pPr>
            <w:r w:rsidDel="00000000" w:rsidR="00000000" w:rsidRPr="00000000">
              <w:rPr>
                <w:highlight w:val="white"/>
                <w:rtl w:val="0"/>
              </w:rPr>
              <w:t xml:space="preserve">Term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rPr>
                <w:highlight w:val="white"/>
              </w:rPr>
            </w:pPr>
            <w:r w:rsidDel="00000000" w:rsidR="00000000" w:rsidRPr="00000000">
              <w:rPr>
                <w:highlight w:val="white"/>
                <w:rtl w:val="0"/>
              </w:rPr>
              <w:t xml:space="preserve">Simple Explanation</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E">
            <w:pPr>
              <w:rPr>
                <w:highlight w:val="white"/>
              </w:rPr>
            </w:pPr>
            <w:r w:rsidDel="00000000" w:rsidR="00000000" w:rsidRPr="00000000">
              <w:rPr>
                <w:highlight w:val="white"/>
                <w:rtl w:val="0"/>
              </w:rPr>
              <w:t xml:space="preserve">Global Forces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F">
            <w:pPr>
              <w:rPr>
                <w:highlight w:val="white"/>
              </w:rPr>
            </w:pPr>
            <w:r w:rsidDel="00000000" w:rsidR="00000000" w:rsidRPr="00000000">
              <w:rPr>
                <w:highlight w:val="white"/>
                <w:rtl w:val="0"/>
              </w:rPr>
              <w:t xml:space="preserve">Large-scale, long-lasting trends that shape economies and markets over months to years (e.g., geopolitical shifts, technology adoption).</w:t>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rPr>
                <w:highlight w:val="white"/>
              </w:rPr>
            </w:pPr>
            <w:r w:rsidDel="00000000" w:rsidR="00000000" w:rsidRPr="00000000">
              <w:rPr>
                <w:highlight w:val="white"/>
                <w:rtl w:val="0"/>
              </w:rPr>
              <w:t xml:space="preserve">Feature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1">
            <w:pPr>
              <w:rPr>
                <w:highlight w:val="white"/>
              </w:rPr>
            </w:pPr>
            <w:r w:rsidDel="00000000" w:rsidR="00000000" w:rsidRPr="00000000">
              <w:rPr>
                <w:highlight w:val="white"/>
                <w:rtl w:val="0"/>
              </w:rPr>
              <w:t xml:space="preserve">A single processed data point or engineered variable used as an input to the models (e.g., the slope of the yield curve).</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2">
            <w:pPr>
              <w:rPr>
                <w:highlight w:val="white"/>
              </w:rPr>
            </w:pPr>
            <w:r w:rsidDel="00000000" w:rsidR="00000000" w:rsidRPr="00000000">
              <w:rPr>
                <w:highlight w:val="white"/>
                <w:rtl w:val="0"/>
              </w:rPr>
              <w:t xml:space="preserve">Signal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3">
            <w:pPr>
              <w:rPr>
                <w:highlight w:val="white"/>
              </w:rPr>
            </w:pPr>
            <w:r w:rsidDel="00000000" w:rsidR="00000000" w:rsidRPr="00000000">
              <w:rPr>
                <w:highlight w:val="white"/>
                <w:rtl w:val="0"/>
              </w:rPr>
              <w:t xml:space="preserve">A computed indicator suggesting a likely direction for an asset, combining several features into an interpretable measure (e.g., 'dollar weakening').</w:t>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rPr>
                <w:highlight w:val="white"/>
              </w:rPr>
            </w:pPr>
            <w:r w:rsidDel="00000000" w:rsidR="00000000" w:rsidRPr="00000000">
              <w:rPr>
                <w:highlight w:val="white"/>
                <w:rtl w:val="0"/>
              </w:rPr>
              <w:t xml:space="preserve">Conviction Score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5">
            <w:pPr>
              <w:rPr>
                <w:highlight w:val="white"/>
              </w:rPr>
            </w:pPr>
            <w:r w:rsidDel="00000000" w:rsidR="00000000" w:rsidRPr="00000000">
              <w:rPr>
                <w:highlight w:val="white"/>
                <w:rtl w:val="0"/>
              </w:rPr>
              <w:t xml:space="preserve">A final, probability-like score (e.g., 0 to 100%) expressing how strongly the entire system believes in a specific prediction.</w:t>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6">
            <w:pPr>
              <w:rPr>
                <w:highlight w:val="white"/>
              </w:rPr>
            </w:pPr>
            <w:r w:rsidDel="00000000" w:rsidR="00000000" w:rsidRPr="00000000">
              <w:rPr>
                <w:highlight w:val="white"/>
                <w:rtl w:val="0"/>
              </w:rPr>
              <w:t xml:space="preserve">Regime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7">
            <w:pPr>
              <w:rPr>
                <w:highlight w:val="white"/>
              </w:rPr>
            </w:pPr>
            <w:r w:rsidDel="00000000" w:rsidR="00000000" w:rsidRPr="00000000">
              <w:rPr>
                <w:highlight w:val="white"/>
                <w:rtl w:val="0"/>
              </w:rPr>
              <w:t xml:space="preserve">A distinct market state (e.g., 'risk-on' or 'bear market') where the relationships between variables fundamentally change.</w:t>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8">
            <w:pPr>
              <w:rPr>
                <w:highlight w:val="white"/>
              </w:rPr>
            </w:pPr>
            <w:r w:rsidDel="00000000" w:rsidR="00000000" w:rsidRPr="00000000">
              <w:rPr>
                <w:highlight w:val="white"/>
                <w:rtl w:val="0"/>
              </w:rPr>
              <w:t xml:space="preserve">Backtesting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9">
            <w:pPr>
              <w:rPr>
                <w:highlight w:val="white"/>
              </w:rPr>
            </w:pPr>
            <w:r w:rsidDel="00000000" w:rsidR="00000000" w:rsidRPr="00000000">
              <w:rPr>
                <w:highlight w:val="white"/>
                <w:rtl w:val="0"/>
              </w:rPr>
              <w:t xml:space="preserve">The process of testing an investment strategy on historical data to simulate how it would have performed in the past.</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A">
            <w:pPr>
              <w:rPr>
                <w:highlight w:val="white"/>
              </w:rPr>
            </w:pPr>
            <w:r w:rsidDel="00000000" w:rsidR="00000000" w:rsidRPr="00000000">
              <w:rPr>
                <w:highlight w:val="white"/>
                <w:rtl w:val="0"/>
              </w:rPr>
              <w:t xml:space="preserve">Ensemble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B">
            <w:pPr>
              <w:rPr>
                <w:highlight w:val="white"/>
              </w:rPr>
            </w:pPr>
            <w:r w:rsidDel="00000000" w:rsidR="00000000" w:rsidRPr="00000000">
              <w:rPr>
                <w:highlight w:val="white"/>
                <w:rtl w:val="0"/>
              </w:rPr>
              <w:t xml:space="preserve">The technique of combining predictions from multiple different models (e.g., rule-based, statistical, and ML) to create a more robust final forecast.</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C">
            <w:pPr>
              <w:rPr>
                <w:highlight w:val="white"/>
              </w:rPr>
            </w:pPr>
            <w:r w:rsidDel="00000000" w:rsidR="00000000" w:rsidRPr="00000000">
              <w:rPr>
                <w:highlight w:val="white"/>
                <w:rtl w:val="0"/>
              </w:rPr>
              <w:t xml:space="preserve">launchd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D">
            <w:pPr>
              <w:rPr>
                <w:highlight w:val="white"/>
              </w:rPr>
            </w:pPr>
            <w:r w:rsidDel="00000000" w:rsidR="00000000" w:rsidRPr="00000000">
              <w:rPr>
                <w:highlight w:val="white"/>
                <w:rtl w:val="0"/>
              </w:rPr>
              <w:t xml:space="preserve">The built-in macOS service management framework used to schedule and run Python scripts at specified times (e.g., daily at 6:00 AM). It runs locally on your computer, meaning the process will stop if the machine is shut down.</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rPr>
                <w:highlight w:val="white"/>
              </w:rPr>
            </w:pPr>
            <w:r w:rsidDel="00000000" w:rsidR="00000000" w:rsidRPr="00000000">
              <w:rPr>
                <w:highlight w:val="white"/>
                <w:rtl w:val="0"/>
              </w:rPr>
              <w:t xml:space="preserve">Workers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F">
            <w:pPr>
              <w:rPr>
                <w:highlight w:val="white"/>
              </w:rPr>
            </w:pPr>
            <w:r w:rsidDel="00000000" w:rsidR="00000000" w:rsidRPr="00000000">
              <w:rPr>
                <w:highlight w:val="white"/>
                <w:rtl w:val="0"/>
              </w:rPr>
              <w:t xml:space="preserve">Deterministic Python scripts that perform specific tasks (data ingestion, feature engineering, signal generation). These scripts cannot 'hallucinate' as they execute fixed code logic.</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0">
            <w:pPr>
              <w:rPr>
                <w:highlight w:val="white"/>
              </w:rPr>
            </w:pPr>
            <w:r w:rsidDel="00000000" w:rsidR="00000000" w:rsidRPr="00000000">
              <w:rPr>
                <w:highlight w:val="white"/>
                <w:rtl w:val="0"/>
              </w:rPr>
              <w:t xml:space="preserve">MVP</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1">
            <w:pPr>
              <w:rPr>
                <w:highlight w:val="white"/>
              </w:rPr>
            </w:pPr>
            <w:r w:rsidDel="00000000" w:rsidR="00000000" w:rsidRPr="00000000">
              <w:rPr>
                <w:highlight w:val="white"/>
                <w:rtl w:val="0"/>
              </w:rPr>
              <w:t xml:space="preserve">Minimum Viable Product. The smallest, most essential version of the system that can run end-to-end (targeted for a two-week build).</w:t>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2">
            <w:pPr>
              <w:rPr>
                <w:highlight w:val="white"/>
              </w:rPr>
            </w:pPr>
            <w:r w:rsidDel="00000000" w:rsidR="00000000" w:rsidRPr="00000000">
              <w:rPr>
                <w:highlight w:val="white"/>
                <w:rtl w:val="0"/>
              </w:rPr>
              <w:t xml:space="preserve">DXY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3">
            <w:pPr>
              <w:rPr>
                <w:highlight w:val="white"/>
              </w:rPr>
            </w:pPr>
            <w:r w:rsidDel="00000000" w:rsidR="00000000" w:rsidRPr="00000000">
              <w:rPr>
                <w:highlight w:val="white"/>
                <w:rtl w:val="0"/>
              </w:rPr>
              <w:t xml:space="preserve">Dollar Index. A measure of the value of the US Dollar relative to a basket of foreign currencies.</w:t>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4">
            <w:pPr>
              <w:rPr>
                <w:highlight w:val="white"/>
              </w:rPr>
            </w:pPr>
            <w:r w:rsidDel="00000000" w:rsidR="00000000" w:rsidRPr="00000000">
              <w:rPr>
                <w:highlight w:val="white"/>
                <w:rtl w:val="0"/>
              </w:rPr>
              <w:t xml:space="preserve">Parquet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5">
            <w:pPr>
              <w:rPr>
                <w:highlight w:val="white"/>
              </w:rPr>
            </w:pPr>
            <w:r w:rsidDel="00000000" w:rsidR="00000000" w:rsidRPr="00000000">
              <w:rPr>
                <w:highlight w:val="white"/>
                <w:rtl w:val="0"/>
              </w:rPr>
              <w:t xml:space="preserve">A columnar storage file format, optimized for storing large amounts of time-series data efficiently.</w:t>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6">
            <w:pPr>
              <w:rPr>
                <w:highlight w:val="white"/>
              </w:rPr>
            </w:pPr>
            <w:r w:rsidDel="00000000" w:rsidR="00000000" w:rsidRPr="00000000">
              <w:rPr>
                <w:highlight w:val="white"/>
                <w:rtl w:val="0"/>
              </w:rPr>
              <w:t xml:space="preserve">FAISS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7">
            <w:pPr>
              <w:rPr>
                <w:highlight w:val="white"/>
              </w:rPr>
            </w:pPr>
            <w:r w:rsidDel="00000000" w:rsidR="00000000" w:rsidRPr="00000000">
              <w:rPr>
                <w:highlight w:val="white"/>
                <w:rtl w:val="0"/>
              </w:rPr>
              <w:t xml:space="preserve">A library for efficient similarity search and clustering of dense vectors, planned for local news embeddings.</w:t>
            </w:r>
          </w:p>
        </w:tc>
      </w:tr>
    </w:tbl>
    <w:p w:rsidR="00000000" w:rsidDel="00000000" w:rsidP="00000000" w:rsidRDefault="00000000" w:rsidRPr="00000000" w14:paraId="00000078">
      <w:pPr>
        <w:rPr>
          <w:highlight w:val="white"/>
        </w:rPr>
      </w:pPr>
      <w:r w:rsidDel="00000000" w:rsidR="00000000" w:rsidRPr="00000000">
        <w:rPr>
          <w:rtl w:val="0"/>
        </w:rPr>
      </w:r>
    </w:p>
    <w:p w:rsidR="00000000" w:rsidDel="00000000" w:rsidP="00000000" w:rsidRDefault="00000000" w:rsidRPr="00000000" w14:paraId="00000079">
      <w:pPr>
        <w:rPr>
          <w:highlight w:val="white"/>
        </w:rPr>
      </w:pPr>
      <w:r w:rsidDel="00000000" w:rsidR="00000000" w:rsidRPr="00000000">
        <w:rPr>
          <w:rtl w:val="0"/>
        </w:rPr>
      </w:r>
    </w:p>
    <w:p w:rsidR="00000000" w:rsidDel="00000000" w:rsidP="00000000" w:rsidRDefault="00000000" w:rsidRPr="00000000" w14:paraId="0000007A">
      <w:pPr>
        <w:rPr>
          <w:highlight w:val="white"/>
        </w:rPr>
      </w:pPr>
      <w:r w:rsidDel="00000000" w:rsidR="00000000" w:rsidRPr="00000000">
        <w:rPr>
          <w:rtl w:val="0"/>
        </w:rPr>
      </w:r>
    </w:p>
    <w:p w:rsidR="00000000" w:rsidDel="00000000" w:rsidP="00000000" w:rsidRDefault="00000000" w:rsidRPr="00000000" w14:paraId="0000007B">
      <w:pPr>
        <w:rPr>
          <w:highlight w:val="white"/>
        </w:rPr>
      </w:pPr>
      <w:r w:rsidDel="00000000" w:rsidR="00000000" w:rsidRPr="00000000">
        <w:rPr>
          <w:rtl w:val="0"/>
        </w:rPr>
      </w:r>
    </w:p>
    <w:p w:rsidR="00000000" w:rsidDel="00000000" w:rsidP="00000000" w:rsidRDefault="00000000" w:rsidRPr="00000000" w14:paraId="0000007C">
      <w:pPr>
        <w:rPr>
          <w:highlight w:val="white"/>
        </w:rPr>
      </w:pPr>
      <w:r w:rsidDel="00000000" w:rsidR="00000000" w:rsidRPr="00000000">
        <w:rPr>
          <w:rtl w:val="0"/>
        </w:rPr>
      </w:r>
    </w:p>
    <w:p w:rsidR="00000000" w:rsidDel="00000000" w:rsidP="00000000" w:rsidRDefault="00000000" w:rsidRPr="00000000" w14:paraId="0000007D">
      <w:pPr>
        <w:rPr>
          <w:highlight w:val="white"/>
        </w:rPr>
      </w:pPr>
      <w:r w:rsidDel="00000000" w:rsidR="00000000" w:rsidRPr="00000000">
        <w:rPr>
          <w:rtl w:val="0"/>
        </w:rPr>
      </w:r>
    </w:p>
    <w:p w:rsidR="00000000" w:rsidDel="00000000" w:rsidP="00000000" w:rsidRDefault="00000000" w:rsidRPr="00000000" w14:paraId="0000007E">
      <w:pPr>
        <w:rPr>
          <w:highlight w:val="white"/>
        </w:rPr>
      </w:pPr>
      <w:r w:rsidDel="00000000" w:rsidR="00000000" w:rsidRPr="00000000">
        <w:rPr>
          <w:rtl w:val="0"/>
        </w:rPr>
      </w:r>
    </w:p>
    <w:p w:rsidR="00000000" w:rsidDel="00000000" w:rsidP="00000000" w:rsidRDefault="00000000" w:rsidRPr="00000000" w14:paraId="0000007F">
      <w:pPr>
        <w:rPr>
          <w:highlight w:val="white"/>
        </w:rPr>
      </w:pPr>
      <w:r w:rsidDel="00000000" w:rsidR="00000000" w:rsidRPr="00000000">
        <w:rPr>
          <w:rtl w:val="0"/>
        </w:rPr>
      </w:r>
    </w:p>
    <w:p w:rsidR="00000000" w:rsidDel="00000000" w:rsidP="00000000" w:rsidRDefault="00000000" w:rsidRPr="00000000" w14:paraId="00000080">
      <w:pPr>
        <w:rPr>
          <w:highlight w:val="white"/>
        </w:rPr>
      </w:pPr>
      <w:r w:rsidDel="00000000" w:rsidR="00000000" w:rsidRPr="00000000">
        <w:rPr>
          <w:rtl w:val="0"/>
        </w:rPr>
      </w:r>
    </w:p>
    <w:p w:rsidR="00000000" w:rsidDel="00000000" w:rsidP="00000000" w:rsidRDefault="00000000" w:rsidRPr="00000000" w14:paraId="00000081">
      <w:pPr>
        <w:rPr>
          <w:highlight w:val="white"/>
        </w:rPr>
      </w:pPr>
      <w:r w:rsidDel="00000000" w:rsidR="00000000" w:rsidRPr="00000000">
        <w:rPr>
          <w:rtl w:val="0"/>
        </w:rPr>
      </w:r>
    </w:p>
    <w:p w:rsidR="00000000" w:rsidDel="00000000" w:rsidP="00000000" w:rsidRDefault="00000000" w:rsidRPr="00000000" w14:paraId="00000082">
      <w:pPr>
        <w:rPr>
          <w:highlight w:val="white"/>
        </w:rPr>
      </w:pPr>
      <w:r w:rsidDel="00000000" w:rsidR="00000000" w:rsidRPr="00000000">
        <w:rPr>
          <w:rtl w:val="0"/>
        </w:rPr>
      </w:r>
    </w:p>
    <w:p w:rsidR="00000000" w:rsidDel="00000000" w:rsidP="00000000" w:rsidRDefault="00000000" w:rsidRPr="00000000" w14:paraId="00000083">
      <w:pPr>
        <w:rPr>
          <w:highlight w:val="white"/>
        </w:rPr>
      </w:pPr>
      <w:r w:rsidDel="00000000" w:rsidR="00000000" w:rsidRPr="00000000">
        <w:rPr>
          <w:highlight w:val="white"/>
          <w:rtl w:val="0"/>
        </w:rPr>
        <w:t xml:space="preserve">3. Core Global Forces to Track</w:t>
      </w:r>
    </w:p>
    <w:p w:rsidR="00000000" w:rsidDel="00000000" w:rsidP="00000000" w:rsidRDefault="00000000" w:rsidRPr="00000000" w14:paraId="00000084">
      <w:pPr>
        <w:rPr>
          <w:highlight w:val="white"/>
        </w:rPr>
      </w:pPr>
      <w:r w:rsidDel="00000000" w:rsidR="00000000" w:rsidRPr="00000000">
        <w:rPr>
          <w:rtl w:val="0"/>
        </w:rPr>
      </w:r>
    </w:p>
    <w:p w:rsidR="00000000" w:rsidDel="00000000" w:rsidP="00000000" w:rsidRDefault="00000000" w:rsidRPr="00000000" w14:paraId="00000085">
      <w:pPr>
        <w:rPr>
          <w:highlight w:val="white"/>
        </w:rPr>
      </w:pPr>
      <w:r w:rsidDel="00000000" w:rsidR="00000000" w:rsidRPr="00000000">
        <w:rPr>
          <w:highlight w:val="white"/>
          <w:rtl w:val="0"/>
        </w:rPr>
        <w:t xml:space="preserve">The engine is built around forecasting where capital is likely to flow by tracking the most impactful, repeatable global forces.</w:t>
      </w:r>
    </w:p>
    <w:p w:rsidR="00000000" w:rsidDel="00000000" w:rsidP="00000000" w:rsidRDefault="00000000" w:rsidRPr="00000000" w14:paraId="00000086">
      <w:pPr>
        <w:rPr>
          <w:highlight w:val="white"/>
        </w:rPr>
      </w:pPr>
      <w:r w:rsidDel="00000000" w:rsidR="00000000" w:rsidRPr="00000000">
        <w:rPr>
          <w:rtl w:val="0"/>
        </w:rPr>
      </w:r>
    </w:p>
    <w:p w:rsidR="00000000" w:rsidDel="00000000" w:rsidP="00000000" w:rsidRDefault="00000000" w:rsidRPr="00000000" w14:paraId="00000087">
      <w:pPr>
        <w:rPr>
          <w:highlight w:val="white"/>
        </w:rPr>
      </w:pPr>
      <w:r w:rsidDel="00000000" w:rsidR="00000000" w:rsidRPr="00000000">
        <w:rPr>
          <w:highlight w:val="white"/>
          <w:rtl w:val="0"/>
        </w:rPr>
        <w:t xml:space="preserve">3.1. The Five Global Forces</w:t>
      </w:r>
    </w:p>
    <w:p w:rsidR="00000000" w:rsidDel="00000000" w:rsidP="00000000" w:rsidRDefault="00000000" w:rsidRPr="00000000" w14:paraId="00000088">
      <w:pPr>
        <w:rPr>
          <w:highlight w:val="white"/>
        </w:rPr>
      </w:pPr>
      <w:r w:rsidDel="00000000" w:rsidR="00000000" w:rsidRPr="00000000">
        <w:rPr>
          <w:rtl w:val="0"/>
        </w:rPr>
      </w:r>
    </w:p>
    <w:p w:rsidR="00000000" w:rsidDel="00000000" w:rsidP="00000000" w:rsidRDefault="00000000" w:rsidRPr="00000000" w14:paraId="00000089">
      <w:pPr>
        <w:rPr>
          <w:highlight w:val="white"/>
        </w:rPr>
      </w:pPr>
      <w:r w:rsidDel="00000000" w:rsidR="00000000" w:rsidRPr="00000000">
        <w:rPr>
          <w:highlight w:val="white"/>
          <w:rtl w:val="0"/>
        </w:rPr>
        <w:t xml:space="preserve">The engine will initially focus on five primary forces, expanding the list over time:</w:t>
      </w:r>
    </w:p>
    <w:p w:rsidR="00000000" w:rsidDel="00000000" w:rsidP="00000000" w:rsidRDefault="00000000" w:rsidRPr="00000000" w14:paraId="0000008A">
      <w:pPr>
        <w:numPr>
          <w:ilvl w:val="0"/>
          <w:numId w:val="20"/>
        </w:numPr>
        <w:ind w:left="720" w:hanging="360"/>
        <w:rPr>
          <w:color w:val="000000"/>
          <w:highlight w:val="white"/>
        </w:rPr>
      </w:pPr>
      <w:r w:rsidDel="00000000" w:rsidR="00000000" w:rsidRPr="00000000">
        <w:rPr>
          <w:highlight w:val="white"/>
          <w:rtl w:val="0"/>
        </w:rPr>
        <w:t xml:space="preserve">Evolution of Technology: Tracks the adoption rate of new technologies (like AI, biotech) and their impact on productivity, capital expenditure (capex), and labor demand.</w:t>
      </w:r>
    </w:p>
    <w:p w:rsidR="00000000" w:rsidDel="00000000" w:rsidP="00000000" w:rsidRDefault="00000000" w:rsidRPr="00000000" w14:paraId="0000008B">
      <w:pPr>
        <w:numPr>
          <w:ilvl w:val="0"/>
          <w:numId w:val="20"/>
        </w:numPr>
        <w:ind w:left="720" w:hanging="360"/>
        <w:rPr>
          <w:color w:val="000000"/>
          <w:highlight w:val="white"/>
        </w:rPr>
      </w:pPr>
      <w:r w:rsidDel="00000000" w:rsidR="00000000" w:rsidRPr="00000000">
        <w:rPr>
          <w:highlight w:val="white"/>
          <w:rtl w:val="0"/>
        </w:rPr>
        <w:t xml:space="preserve">Money and Financial Flows: Monitors interest rates, credit conditions, and the movement of liquidity between different asset classes and geographical regions.</w:t>
      </w:r>
    </w:p>
    <w:p w:rsidR="00000000" w:rsidDel="00000000" w:rsidP="00000000" w:rsidRDefault="00000000" w:rsidRPr="00000000" w14:paraId="0000008C">
      <w:pPr>
        <w:numPr>
          <w:ilvl w:val="0"/>
          <w:numId w:val="20"/>
        </w:numPr>
        <w:ind w:left="720" w:hanging="360"/>
        <w:rPr>
          <w:color w:val="000000"/>
          <w:highlight w:val="white"/>
        </w:rPr>
      </w:pPr>
      <w:r w:rsidDel="00000000" w:rsidR="00000000" w:rsidRPr="00000000">
        <w:rPr>
          <w:highlight w:val="white"/>
          <w:rtl w:val="0"/>
        </w:rPr>
        <w:t xml:space="preserve">Geopolitical Power Shifts: Analyzes changes in trade relations, sanctions, supply chain vulnerabilities, and national strategies that affect resource allocation and market stability.</w:t>
      </w:r>
    </w:p>
    <w:p w:rsidR="00000000" w:rsidDel="00000000" w:rsidP="00000000" w:rsidRDefault="00000000" w:rsidRPr="00000000" w14:paraId="0000008D">
      <w:pPr>
        <w:numPr>
          <w:ilvl w:val="0"/>
          <w:numId w:val="20"/>
        </w:numPr>
        <w:ind w:left="720" w:hanging="360"/>
        <w:rPr>
          <w:color w:val="000000"/>
          <w:highlight w:val="white"/>
        </w:rPr>
      </w:pPr>
      <w:r w:rsidDel="00000000" w:rsidR="00000000" w:rsidRPr="00000000">
        <w:rPr>
          <w:highlight w:val="white"/>
          <w:rtl w:val="0"/>
        </w:rPr>
        <w:t xml:space="preserve">Resource Scarcity: Tracks the availability and pricing of key industrial and energy commodities (oil, copper, lithium, water) as leading indicators of economic cycles.</w:t>
      </w:r>
    </w:p>
    <w:p w:rsidR="00000000" w:rsidDel="00000000" w:rsidP="00000000" w:rsidRDefault="00000000" w:rsidRPr="00000000" w14:paraId="0000008E">
      <w:pPr>
        <w:numPr>
          <w:ilvl w:val="0"/>
          <w:numId w:val="20"/>
        </w:numPr>
        <w:ind w:left="720" w:hanging="360"/>
        <w:rPr>
          <w:color w:val="000000"/>
          <w:highlight w:val="white"/>
        </w:rPr>
      </w:pPr>
      <w:r w:rsidDel="00000000" w:rsidR="00000000" w:rsidRPr="00000000">
        <w:rPr>
          <w:highlight w:val="white"/>
          <w:rtl w:val="0"/>
        </w:rPr>
        <w:t xml:space="preserve">Cultural and Consumer Behavior Shifts: Observes long-term changes in consumer tastes, spending patterns, and social trends that create structural winners and losers in equity markets.</w:t>
      </w:r>
    </w:p>
    <w:p w:rsidR="00000000" w:rsidDel="00000000" w:rsidP="00000000" w:rsidRDefault="00000000" w:rsidRPr="00000000" w14:paraId="0000008F">
      <w:pPr>
        <w:ind w:left="720" w:firstLine="0"/>
        <w:rPr>
          <w:highlight w:val="white"/>
        </w:rPr>
      </w:pPr>
      <w:r w:rsidDel="00000000" w:rsidR="00000000" w:rsidRPr="00000000">
        <w:rPr>
          <w:rtl w:val="0"/>
        </w:rPr>
      </w:r>
    </w:p>
    <w:p w:rsidR="00000000" w:rsidDel="00000000" w:rsidP="00000000" w:rsidRDefault="00000000" w:rsidRPr="00000000" w14:paraId="00000090">
      <w:pPr>
        <w:rPr>
          <w:highlight w:val="white"/>
        </w:rPr>
      </w:pPr>
      <w:r w:rsidDel="00000000" w:rsidR="00000000" w:rsidRPr="00000000">
        <w:rPr>
          <w:highlight w:val="white"/>
          <w:rtl w:val="0"/>
        </w:rPr>
        <w:t xml:space="preserve">3.2. Decomposing Forces into Measurable Signals</w:t>
      </w:r>
    </w:p>
    <w:p w:rsidR="00000000" w:rsidDel="00000000" w:rsidP="00000000" w:rsidRDefault="00000000" w:rsidRPr="00000000" w14:paraId="00000091">
      <w:pPr>
        <w:rPr>
          <w:highlight w:val="white"/>
        </w:rPr>
      </w:pPr>
      <w:r w:rsidDel="00000000" w:rsidR="00000000" w:rsidRPr="00000000">
        <w:rPr>
          <w:rtl w:val="0"/>
        </w:rPr>
      </w:r>
    </w:p>
    <w:p w:rsidR="00000000" w:rsidDel="00000000" w:rsidP="00000000" w:rsidRDefault="00000000" w:rsidRPr="00000000" w14:paraId="00000092">
      <w:pPr>
        <w:rPr>
          <w:highlight w:val="white"/>
        </w:rPr>
      </w:pPr>
      <w:r w:rsidDel="00000000" w:rsidR="00000000" w:rsidRPr="00000000">
        <w:rPr>
          <w:highlight w:val="white"/>
          <w:rtl w:val="0"/>
        </w:rPr>
        <w:t xml:space="preserve">Each global force must be decomposed into concrete, measurable signals.</w:t>
      </w:r>
    </w:p>
    <w:tbl>
      <w:tblPr>
        <w:tblStyle w:val="Table3"/>
        <w:tblW w:w="963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111911542973"/>
        <w:gridCol w:w="5127.399899480652"/>
        <w:tblGridChange w:id="0">
          <w:tblGrid>
            <w:gridCol w:w="4512.111911542973"/>
            <w:gridCol w:w="5127.39989948065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3">
            <w:pPr>
              <w:rPr>
                <w:highlight w:val="white"/>
              </w:rPr>
            </w:pPr>
            <w:r w:rsidDel="00000000" w:rsidR="00000000" w:rsidRPr="00000000">
              <w:rPr>
                <w:highlight w:val="white"/>
                <w:rtl w:val="0"/>
              </w:rPr>
              <w:t xml:space="preserve">Global Force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rPr>
                <w:highlight w:val="white"/>
              </w:rPr>
            </w:pPr>
            <w:r w:rsidDel="00000000" w:rsidR="00000000" w:rsidRPr="00000000">
              <w:rPr>
                <w:highlight w:val="white"/>
                <w:rtl w:val="0"/>
              </w:rPr>
              <w:t xml:space="preserve">Measurable Signals / Proxies</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5">
            <w:pPr>
              <w:rPr>
                <w:highlight w:val="white"/>
              </w:rPr>
            </w:pPr>
            <w:r w:rsidDel="00000000" w:rsidR="00000000" w:rsidRPr="00000000">
              <w:rPr>
                <w:highlight w:val="white"/>
                <w:rtl w:val="0"/>
              </w:rPr>
              <w:t xml:space="preserve">Evolution of Technology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6">
            <w:pPr>
              <w:rPr>
                <w:highlight w:val="white"/>
              </w:rPr>
            </w:pPr>
            <w:r w:rsidDel="00000000" w:rsidR="00000000" w:rsidRPr="00000000">
              <w:rPr>
                <w:highlight w:val="white"/>
                <w:rtl w:val="0"/>
              </w:rPr>
              <w:t xml:space="preserve">Chip demand (via manufacturers), cloud capex announcements, patent filing rates, software job posting trends, venture investment flows.</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7">
            <w:pPr>
              <w:rPr>
                <w:highlight w:val="white"/>
              </w:rPr>
            </w:pPr>
            <w:r w:rsidDel="00000000" w:rsidR="00000000" w:rsidRPr="00000000">
              <w:rPr>
                <w:highlight w:val="white"/>
                <w:rtl w:val="0"/>
              </w:rPr>
              <w:t xml:space="preserve">Money and Financial Flows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8">
            <w:pPr>
              <w:rPr>
                <w:highlight w:val="white"/>
              </w:rPr>
            </w:pPr>
            <w:r w:rsidDel="00000000" w:rsidR="00000000" w:rsidRPr="00000000">
              <w:rPr>
                <w:highlight w:val="white"/>
                <w:rtl w:val="0"/>
              </w:rPr>
              <w:t xml:space="preserve">Yield curve slope (10y-2y), Credit Spreads (IG vs HY), ETF/Fund flows, DXY change, Central Bank statements (text analysis).</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9">
            <w:pPr>
              <w:rPr>
                <w:highlight w:val="white"/>
              </w:rPr>
            </w:pPr>
            <w:r w:rsidDel="00000000" w:rsidR="00000000" w:rsidRPr="00000000">
              <w:rPr>
                <w:highlight w:val="white"/>
                <w:rtl w:val="0"/>
              </w:rPr>
              <w:t xml:space="preserve">Geopolitical Power Shifts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A">
            <w:pPr>
              <w:rPr>
                <w:highlight w:val="white"/>
              </w:rPr>
            </w:pPr>
            <w:r w:rsidDel="00000000" w:rsidR="00000000" w:rsidRPr="00000000">
              <w:rPr>
                <w:highlight w:val="white"/>
                <w:rtl w:val="0"/>
              </w:rPr>
              <w:t xml:space="preserve">Trade policy news sentiment, defense spending trends, commodity ratios (e.g., copper/gold), foreign exchange reserve movements.</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B">
            <w:pPr>
              <w:rPr>
                <w:highlight w:val="white"/>
              </w:rPr>
            </w:pPr>
            <w:r w:rsidDel="00000000" w:rsidR="00000000" w:rsidRPr="00000000">
              <w:rPr>
                <w:highlight w:val="white"/>
                <w:rtl w:val="0"/>
              </w:rPr>
              <w:t xml:space="preserve">Resource Scarcity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C">
            <w:pPr>
              <w:rPr>
                <w:highlight w:val="white"/>
              </w:rPr>
            </w:pPr>
            <w:r w:rsidDel="00000000" w:rsidR="00000000" w:rsidRPr="00000000">
              <w:rPr>
                <w:highlight w:val="white"/>
                <w:rtl w:val="0"/>
              </w:rPr>
              <w:t xml:space="preserve">Baltic Dry Index (shipping), port congestion metrics, oil/gas inventory levels, price of industrial metals (copper, iron ore).</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D">
            <w:pPr>
              <w:rPr>
                <w:highlight w:val="white"/>
              </w:rPr>
            </w:pPr>
            <w:r w:rsidDel="00000000" w:rsidR="00000000" w:rsidRPr="00000000">
              <w:rPr>
                <w:highlight w:val="white"/>
                <w:rtl w:val="0"/>
              </w:rPr>
              <w:t xml:space="preserve">Cultural/Consumer Shifts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E">
            <w:pPr>
              <w:rPr>
                <w:highlight w:val="white"/>
              </w:rPr>
            </w:pPr>
            <w:r w:rsidDel="00000000" w:rsidR="00000000" w:rsidRPr="00000000">
              <w:rPr>
                <w:highlight w:val="white"/>
                <w:rtl w:val="0"/>
              </w:rPr>
              <w:t xml:space="preserve">Google Trends z-scores for major product categories, retail sales momentum, unemployment rates, aggregate news sentiment by sector.</w:t>
            </w:r>
          </w:p>
        </w:tc>
      </w:tr>
    </w:tbl>
    <w:p w:rsidR="00000000" w:rsidDel="00000000" w:rsidP="00000000" w:rsidRDefault="00000000" w:rsidRPr="00000000" w14:paraId="0000009F">
      <w:pPr>
        <w:rPr>
          <w:highlight w:val="white"/>
        </w:rPr>
      </w:pPr>
      <w:r w:rsidDel="00000000" w:rsidR="00000000" w:rsidRPr="00000000">
        <w:rPr>
          <w:rtl w:val="0"/>
        </w:rPr>
      </w:r>
    </w:p>
    <w:p w:rsidR="00000000" w:rsidDel="00000000" w:rsidP="00000000" w:rsidRDefault="00000000" w:rsidRPr="00000000" w14:paraId="000000A0">
      <w:pPr>
        <w:rPr>
          <w:highlight w:val="white"/>
        </w:rPr>
      </w:pPr>
      <w:r w:rsidDel="00000000" w:rsidR="00000000" w:rsidRPr="00000000">
        <w:rPr>
          <w:rtl w:val="0"/>
        </w:rPr>
      </w:r>
    </w:p>
    <w:p w:rsidR="00000000" w:rsidDel="00000000" w:rsidP="00000000" w:rsidRDefault="00000000" w:rsidRPr="00000000" w14:paraId="000000A1">
      <w:pPr>
        <w:rPr>
          <w:highlight w:val="white"/>
        </w:rPr>
      </w:pPr>
      <w:r w:rsidDel="00000000" w:rsidR="00000000" w:rsidRPr="00000000">
        <w:rPr>
          <w:rtl w:val="0"/>
        </w:rPr>
      </w:r>
    </w:p>
    <w:p w:rsidR="00000000" w:rsidDel="00000000" w:rsidP="00000000" w:rsidRDefault="00000000" w:rsidRPr="00000000" w14:paraId="000000A2">
      <w:pPr>
        <w:rPr>
          <w:highlight w:val="white"/>
        </w:rPr>
      </w:pPr>
      <w:r w:rsidDel="00000000" w:rsidR="00000000" w:rsidRPr="00000000">
        <w:rPr>
          <w:rtl w:val="0"/>
        </w:rPr>
      </w:r>
    </w:p>
    <w:p w:rsidR="00000000" w:rsidDel="00000000" w:rsidP="00000000" w:rsidRDefault="00000000" w:rsidRPr="00000000" w14:paraId="000000A3">
      <w:pPr>
        <w:rPr>
          <w:highlight w:val="white"/>
        </w:rPr>
      </w:pPr>
      <w:r w:rsidDel="00000000" w:rsidR="00000000" w:rsidRPr="00000000">
        <w:rPr>
          <w:rtl w:val="0"/>
        </w:rPr>
      </w:r>
    </w:p>
    <w:p w:rsidR="00000000" w:rsidDel="00000000" w:rsidP="00000000" w:rsidRDefault="00000000" w:rsidRPr="00000000" w14:paraId="000000A4">
      <w:pPr>
        <w:rPr>
          <w:highlight w:val="white"/>
        </w:rPr>
      </w:pPr>
      <w:r w:rsidDel="00000000" w:rsidR="00000000" w:rsidRPr="00000000">
        <w:rPr>
          <w:rtl w:val="0"/>
        </w:rPr>
      </w:r>
    </w:p>
    <w:p w:rsidR="00000000" w:rsidDel="00000000" w:rsidP="00000000" w:rsidRDefault="00000000" w:rsidRPr="00000000" w14:paraId="000000A5">
      <w:pPr>
        <w:rPr>
          <w:highlight w:val="white"/>
        </w:rPr>
      </w:pPr>
      <w:r w:rsidDel="00000000" w:rsidR="00000000" w:rsidRPr="00000000">
        <w:rPr>
          <w:highlight w:val="white"/>
          <w:rtl w:val="0"/>
        </w:rPr>
        <w:t xml:space="preserve">4. Data and Inputs</w:t>
      </w:r>
    </w:p>
    <w:p w:rsidR="00000000" w:rsidDel="00000000" w:rsidP="00000000" w:rsidRDefault="00000000" w:rsidRPr="00000000" w14:paraId="000000A6">
      <w:pPr>
        <w:rPr>
          <w:highlight w:val="white"/>
        </w:rPr>
      </w:pPr>
      <w:r w:rsidDel="00000000" w:rsidR="00000000" w:rsidRPr="00000000">
        <w:rPr>
          <w:rtl w:val="0"/>
        </w:rPr>
      </w:r>
    </w:p>
    <w:p w:rsidR="00000000" w:rsidDel="00000000" w:rsidP="00000000" w:rsidRDefault="00000000" w:rsidRPr="00000000" w14:paraId="000000A7">
      <w:pPr>
        <w:rPr>
          <w:highlight w:val="white"/>
        </w:rPr>
      </w:pPr>
      <w:r w:rsidDel="00000000" w:rsidR="00000000" w:rsidRPr="00000000">
        <w:rPr>
          <w:highlight w:val="white"/>
          <w:rtl w:val="0"/>
        </w:rPr>
        <w:t xml:space="preserve">Data sources are structured in tiers, prioritizing availability and ease of implementation (Tier 1) before moving to high-value and proprietary sources for a true competitive edge (Tier 3).</w:t>
      </w:r>
    </w:p>
    <w:p w:rsidR="00000000" w:rsidDel="00000000" w:rsidP="00000000" w:rsidRDefault="00000000" w:rsidRPr="00000000" w14:paraId="000000A8">
      <w:pPr>
        <w:rPr>
          <w:highlight w:val="white"/>
        </w:rPr>
      </w:pPr>
      <w:r w:rsidDel="00000000" w:rsidR="00000000" w:rsidRPr="00000000">
        <w:rPr>
          <w:rtl w:val="0"/>
        </w:rPr>
      </w:r>
    </w:p>
    <w:p w:rsidR="00000000" w:rsidDel="00000000" w:rsidP="00000000" w:rsidRDefault="00000000" w:rsidRPr="00000000" w14:paraId="000000A9">
      <w:pPr>
        <w:rPr>
          <w:highlight w:val="white"/>
        </w:rPr>
      </w:pPr>
      <w:r w:rsidDel="00000000" w:rsidR="00000000" w:rsidRPr="00000000">
        <w:rPr>
          <w:highlight w:val="white"/>
          <w:rtl w:val="0"/>
        </w:rPr>
        <w:t xml:space="preserve">4.1. Tier 1: Must-Have Data (The Foundation)</w:t>
      </w:r>
    </w:p>
    <w:p w:rsidR="00000000" w:rsidDel="00000000" w:rsidP="00000000" w:rsidRDefault="00000000" w:rsidRPr="00000000" w14:paraId="000000AA">
      <w:pPr>
        <w:rPr>
          <w:highlight w:val="white"/>
        </w:rPr>
      </w:pPr>
      <w:r w:rsidDel="00000000" w:rsidR="00000000" w:rsidRPr="00000000">
        <w:rPr>
          <w:rtl w:val="0"/>
        </w:rPr>
      </w:r>
    </w:p>
    <w:p w:rsidR="00000000" w:rsidDel="00000000" w:rsidP="00000000" w:rsidRDefault="00000000" w:rsidRPr="00000000" w14:paraId="000000AB">
      <w:pPr>
        <w:rPr>
          <w:highlight w:val="white"/>
        </w:rPr>
      </w:pPr>
      <w:r w:rsidDel="00000000" w:rsidR="00000000" w:rsidRPr="00000000">
        <w:rPr>
          <w:highlight w:val="white"/>
          <w:rtl w:val="0"/>
        </w:rPr>
        <w:t xml:space="preserve">This data is generally free, public, and forms the starting point for the Two-Week MVP.</w:t>
      </w:r>
    </w:p>
    <w:p w:rsidR="00000000" w:rsidDel="00000000" w:rsidP="00000000" w:rsidRDefault="00000000" w:rsidRPr="00000000" w14:paraId="000000AC">
      <w:pPr>
        <w:numPr>
          <w:ilvl w:val="0"/>
          <w:numId w:val="7"/>
        </w:numPr>
        <w:ind w:left="720" w:hanging="360"/>
        <w:rPr>
          <w:color w:val="000000"/>
          <w:highlight w:val="white"/>
        </w:rPr>
      </w:pPr>
      <w:r w:rsidDel="00000000" w:rsidR="00000000" w:rsidRPr="00000000">
        <w:rPr>
          <w:highlight w:val="white"/>
          <w:rtl w:val="0"/>
        </w:rPr>
        <w:t xml:space="preserve">Market Prices: Daily and high-frequency prices for major indices (S&amp;P 500, NASDAQ, Russell), Cryptocurrencies (BTC, ETH), Oil (WTI), Gold, and Copper.</w:t>
      </w:r>
    </w:p>
    <w:p w:rsidR="00000000" w:rsidDel="00000000" w:rsidP="00000000" w:rsidRDefault="00000000" w:rsidRPr="00000000" w14:paraId="000000AD">
      <w:pPr>
        <w:numPr>
          <w:ilvl w:val="0"/>
          <w:numId w:val="7"/>
        </w:numPr>
        <w:ind w:left="720" w:hanging="360"/>
        <w:rPr>
          <w:color w:val="000000"/>
          <w:highlight w:val="white"/>
        </w:rPr>
      </w:pPr>
      <w:r w:rsidDel="00000000" w:rsidR="00000000" w:rsidRPr="00000000">
        <w:rPr>
          <w:highlight w:val="white"/>
          <w:rtl w:val="0"/>
        </w:rPr>
        <w:t xml:space="preserve">Fixed Income: US Treasury yields (1m, 3m, 2y, 5y, 10y, 30y) from sources like FRED (Federal Reserve Economic Data).</w:t>
      </w:r>
    </w:p>
    <w:p w:rsidR="00000000" w:rsidDel="00000000" w:rsidP="00000000" w:rsidRDefault="00000000" w:rsidRPr="00000000" w14:paraId="000000AE">
      <w:pPr>
        <w:numPr>
          <w:ilvl w:val="0"/>
          <w:numId w:val="7"/>
        </w:numPr>
        <w:ind w:left="720" w:hanging="360"/>
        <w:rPr>
          <w:color w:val="000000"/>
          <w:highlight w:val="white"/>
        </w:rPr>
      </w:pPr>
      <w:r w:rsidDel="00000000" w:rsidR="00000000" w:rsidRPr="00000000">
        <w:rPr>
          <w:highlight w:val="white"/>
          <w:rtl w:val="0"/>
        </w:rPr>
        <w:t xml:space="preserve">Core Macro Series: CPI, unemployment, retail sales, and Purchasing Managers' Index (PMI) data.</w:t>
      </w:r>
    </w:p>
    <w:p w:rsidR="00000000" w:rsidDel="00000000" w:rsidP="00000000" w:rsidRDefault="00000000" w:rsidRPr="00000000" w14:paraId="000000AF">
      <w:pPr>
        <w:numPr>
          <w:ilvl w:val="0"/>
          <w:numId w:val="7"/>
        </w:numPr>
        <w:ind w:left="720" w:hanging="360"/>
        <w:rPr>
          <w:color w:val="000000"/>
          <w:highlight w:val="white"/>
        </w:rPr>
      </w:pPr>
      <w:r w:rsidDel="00000000" w:rsidR="00000000" w:rsidRPr="00000000">
        <w:rPr>
          <w:highlight w:val="white"/>
          <w:rtl w:val="0"/>
        </w:rPr>
        <w:t xml:space="preserve">Economic Calendar: Dates for key events like Fed meetings and major data releases.</w:t>
      </w:r>
    </w:p>
    <w:p w:rsidR="00000000" w:rsidDel="00000000" w:rsidP="00000000" w:rsidRDefault="00000000" w:rsidRPr="00000000" w14:paraId="000000B0">
      <w:pPr>
        <w:numPr>
          <w:ilvl w:val="0"/>
          <w:numId w:val="7"/>
        </w:numPr>
        <w:ind w:left="720" w:hanging="360"/>
        <w:rPr>
          <w:color w:val="000000"/>
          <w:highlight w:val="white"/>
        </w:rPr>
      </w:pPr>
      <w:r w:rsidDel="00000000" w:rsidR="00000000" w:rsidRPr="00000000">
        <w:rPr>
          <w:highlight w:val="white"/>
          <w:rtl w:val="0"/>
        </w:rPr>
        <w:t xml:space="preserve">Volatility: Implied volatility indices (VIX) and realized volatility estimates for major indices.</w:t>
      </w:r>
    </w:p>
    <w:p w:rsidR="00000000" w:rsidDel="00000000" w:rsidP="00000000" w:rsidRDefault="00000000" w:rsidRPr="00000000" w14:paraId="000000B1">
      <w:pPr>
        <w:numPr>
          <w:ilvl w:val="0"/>
          <w:numId w:val="7"/>
        </w:numPr>
        <w:ind w:left="720" w:hanging="360"/>
        <w:rPr>
          <w:color w:val="000000"/>
          <w:highlight w:val="white"/>
        </w:rPr>
      </w:pPr>
      <w:r w:rsidDel="00000000" w:rsidR="00000000" w:rsidRPr="00000000">
        <w:rPr>
          <w:highlight w:val="white"/>
          <w:rtl w:val="0"/>
        </w:rPr>
        <w:t xml:space="preserve">News: Basic news headlines and sentiment feeds from major financial outlets (FT, Reuters, WSJ).</w:t>
      </w:r>
    </w:p>
    <w:p w:rsidR="00000000" w:rsidDel="00000000" w:rsidP="00000000" w:rsidRDefault="00000000" w:rsidRPr="00000000" w14:paraId="000000B2">
      <w:pPr>
        <w:numPr>
          <w:ilvl w:val="0"/>
          <w:numId w:val="7"/>
        </w:numPr>
        <w:ind w:left="720" w:hanging="360"/>
        <w:rPr>
          <w:highlight w:val="white"/>
          <w:u w:val="none"/>
        </w:rPr>
      </w:pPr>
      <w:r w:rsidDel="00000000" w:rsidR="00000000" w:rsidRPr="00000000">
        <w:rPr>
          <w:rtl w:val="0"/>
        </w:rPr>
      </w:r>
    </w:p>
    <w:p w:rsidR="00000000" w:rsidDel="00000000" w:rsidP="00000000" w:rsidRDefault="00000000" w:rsidRPr="00000000" w14:paraId="000000B3">
      <w:pPr>
        <w:rPr>
          <w:highlight w:val="white"/>
        </w:rPr>
      </w:pPr>
      <w:r w:rsidDel="00000000" w:rsidR="00000000" w:rsidRPr="00000000">
        <w:rPr>
          <w:highlight w:val="white"/>
          <w:rtl w:val="0"/>
        </w:rPr>
        <w:t xml:space="preserve">4.2. Tier 2: High-Value Data (Next-Level Edge)</w:t>
      </w:r>
    </w:p>
    <w:p w:rsidR="00000000" w:rsidDel="00000000" w:rsidP="00000000" w:rsidRDefault="00000000" w:rsidRPr="00000000" w14:paraId="000000B4">
      <w:pPr>
        <w:rPr>
          <w:highlight w:val="white"/>
        </w:rPr>
      </w:pPr>
      <w:r w:rsidDel="00000000" w:rsidR="00000000" w:rsidRPr="00000000">
        <w:rPr>
          <w:rtl w:val="0"/>
        </w:rPr>
      </w:r>
    </w:p>
    <w:p w:rsidR="00000000" w:rsidDel="00000000" w:rsidP="00000000" w:rsidRDefault="00000000" w:rsidRPr="00000000" w14:paraId="000000B5">
      <w:pPr>
        <w:rPr>
          <w:highlight w:val="white"/>
        </w:rPr>
      </w:pPr>
      <w:r w:rsidDel="00000000" w:rsidR="00000000" w:rsidRPr="00000000">
        <w:rPr>
          <w:highlight w:val="white"/>
          <w:rtl w:val="0"/>
        </w:rPr>
        <w:t xml:space="preserve">This data is added immediately after the MVP to boost predictive power.</w:t>
      </w:r>
    </w:p>
    <w:p w:rsidR="00000000" w:rsidDel="00000000" w:rsidP="00000000" w:rsidRDefault="00000000" w:rsidRPr="00000000" w14:paraId="000000B6">
      <w:pPr>
        <w:numPr>
          <w:ilvl w:val="0"/>
          <w:numId w:val="17"/>
        </w:numPr>
        <w:ind w:left="720" w:hanging="360"/>
        <w:rPr>
          <w:color w:val="000000"/>
          <w:highlight w:val="white"/>
        </w:rPr>
      </w:pPr>
      <w:r w:rsidDel="00000000" w:rsidR="00000000" w:rsidRPr="00000000">
        <w:rPr>
          <w:highlight w:val="white"/>
          <w:rtl w:val="0"/>
        </w:rPr>
        <w:t xml:space="preserve">Credit/Liquidity: Credit spreads (e.g., Investment Grade vs. High Yield) and Credit Default Swap (CDS) indices.</w:t>
      </w:r>
    </w:p>
    <w:p w:rsidR="00000000" w:rsidDel="00000000" w:rsidP="00000000" w:rsidRDefault="00000000" w:rsidRPr="00000000" w14:paraId="000000B7">
      <w:pPr>
        <w:numPr>
          <w:ilvl w:val="0"/>
          <w:numId w:val="17"/>
        </w:numPr>
        <w:ind w:left="720" w:hanging="360"/>
        <w:rPr>
          <w:color w:val="000000"/>
          <w:highlight w:val="white"/>
        </w:rPr>
      </w:pPr>
      <w:r w:rsidDel="00000000" w:rsidR="00000000" w:rsidRPr="00000000">
        <w:rPr>
          <w:highlight w:val="white"/>
          <w:rtl w:val="0"/>
        </w:rPr>
        <w:t xml:space="preserve">Fund Flows: Detailed ETF fund flows and Assets Under Management (AUM) changes.</w:t>
      </w:r>
    </w:p>
    <w:p w:rsidR="00000000" w:rsidDel="00000000" w:rsidP="00000000" w:rsidRDefault="00000000" w:rsidRPr="00000000" w14:paraId="000000B8">
      <w:pPr>
        <w:numPr>
          <w:ilvl w:val="0"/>
          <w:numId w:val="17"/>
        </w:numPr>
        <w:ind w:left="720" w:hanging="360"/>
        <w:rPr>
          <w:color w:val="000000"/>
          <w:highlight w:val="white"/>
        </w:rPr>
      </w:pPr>
      <w:r w:rsidDel="00000000" w:rsidR="00000000" w:rsidRPr="00000000">
        <w:rPr>
          <w:highlight w:val="white"/>
          <w:rtl w:val="0"/>
        </w:rPr>
        <w:t xml:space="preserve">Search Trends: Google Trends data for thematic keywords and economic concepts.</w:t>
      </w:r>
    </w:p>
    <w:p w:rsidR="00000000" w:rsidDel="00000000" w:rsidP="00000000" w:rsidRDefault="00000000" w:rsidRPr="00000000" w14:paraId="000000B9">
      <w:pPr>
        <w:numPr>
          <w:ilvl w:val="0"/>
          <w:numId w:val="17"/>
        </w:numPr>
        <w:ind w:left="720" w:hanging="360"/>
        <w:rPr>
          <w:color w:val="000000"/>
          <w:highlight w:val="white"/>
        </w:rPr>
      </w:pPr>
      <w:r w:rsidDel="00000000" w:rsidR="00000000" w:rsidRPr="00000000">
        <w:rPr>
          <w:highlight w:val="white"/>
          <w:rtl w:val="0"/>
        </w:rPr>
        <w:t xml:space="preserve">Supply Chain: Shipping and trade indices (Baltic Dry Index, container indices).</w:t>
      </w:r>
    </w:p>
    <w:p w:rsidR="00000000" w:rsidDel="00000000" w:rsidP="00000000" w:rsidRDefault="00000000" w:rsidRPr="00000000" w14:paraId="000000BA">
      <w:pPr>
        <w:numPr>
          <w:ilvl w:val="0"/>
          <w:numId w:val="17"/>
        </w:numPr>
        <w:ind w:left="720" w:hanging="360"/>
        <w:rPr>
          <w:color w:val="000000"/>
          <w:highlight w:val="white"/>
        </w:rPr>
      </w:pPr>
      <w:r w:rsidDel="00000000" w:rsidR="00000000" w:rsidRPr="00000000">
        <w:rPr>
          <w:highlight w:val="white"/>
          <w:rtl w:val="0"/>
        </w:rPr>
        <w:t xml:space="preserve">Crypto: Basic on-chain crypto metrics (exchange net inflows/outflows, active addresses).</w:t>
      </w:r>
    </w:p>
    <w:p w:rsidR="00000000" w:rsidDel="00000000" w:rsidP="00000000" w:rsidRDefault="00000000" w:rsidRPr="00000000" w14:paraId="000000BB">
      <w:pPr>
        <w:numPr>
          <w:ilvl w:val="0"/>
          <w:numId w:val="17"/>
        </w:numPr>
        <w:ind w:left="720" w:hanging="360"/>
        <w:rPr>
          <w:color w:val="000000"/>
          <w:highlight w:val="white"/>
        </w:rPr>
      </w:pPr>
      <w:r w:rsidDel="00000000" w:rsidR="00000000" w:rsidRPr="00000000">
        <w:rPr>
          <w:highlight w:val="white"/>
          <w:rtl w:val="0"/>
        </w:rPr>
        <w:t xml:space="preserve">Labor: Job posting and hiring trends data (from aggregators or platforms like LinkedIn APIs).</w:t>
      </w:r>
    </w:p>
    <w:p w:rsidR="00000000" w:rsidDel="00000000" w:rsidP="00000000" w:rsidRDefault="00000000" w:rsidRPr="00000000" w14:paraId="000000BC">
      <w:pPr>
        <w:rPr>
          <w:highlight w:val="white"/>
        </w:rPr>
      </w:pPr>
      <w:r w:rsidDel="00000000" w:rsidR="00000000" w:rsidRPr="00000000">
        <w:rPr>
          <w:highlight w:val="white"/>
          <w:rtl w:val="0"/>
        </w:rPr>
        <w:t xml:space="preserve">4.3. Tier 3: Advanced/Alternative Data (Proprietary Edge)</w:t>
      </w:r>
    </w:p>
    <w:p w:rsidR="00000000" w:rsidDel="00000000" w:rsidP="00000000" w:rsidRDefault="00000000" w:rsidRPr="00000000" w14:paraId="000000BD">
      <w:pPr>
        <w:rPr>
          <w:highlight w:val="white"/>
        </w:rPr>
      </w:pPr>
      <w:r w:rsidDel="00000000" w:rsidR="00000000" w:rsidRPr="00000000">
        <w:rPr>
          <w:rtl w:val="0"/>
        </w:rPr>
      </w:r>
    </w:p>
    <w:p w:rsidR="00000000" w:rsidDel="00000000" w:rsidP="00000000" w:rsidRDefault="00000000" w:rsidRPr="00000000" w14:paraId="000000BE">
      <w:pPr>
        <w:rPr>
          <w:highlight w:val="white"/>
        </w:rPr>
      </w:pPr>
      <w:r w:rsidDel="00000000" w:rsidR="00000000" w:rsidRPr="00000000">
        <w:rPr>
          <w:highlight w:val="white"/>
          <w:rtl w:val="0"/>
        </w:rPr>
        <w:t xml:space="preserve">These are advanced, often costly or proprietary datasets that provide a significant competitive advantage.</w:t>
      </w:r>
    </w:p>
    <w:p w:rsidR="00000000" w:rsidDel="00000000" w:rsidP="00000000" w:rsidRDefault="00000000" w:rsidRPr="00000000" w14:paraId="000000BF">
      <w:pPr>
        <w:numPr>
          <w:ilvl w:val="0"/>
          <w:numId w:val="2"/>
        </w:numPr>
        <w:ind w:left="720" w:hanging="360"/>
        <w:rPr>
          <w:color w:val="000000"/>
          <w:highlight w:val="white"/>
        </w:rPr>
      </w:pPr>
      <w:r w:rsidDel="00000000" w:rsidR="00000000" w:rsidRPr="00000000">
        <w:rPr>
          <w:highlight w:val="white"/>
          <w:rtl w:val="0"/>
        </w:rPr>
        <w:t xml:space="preserve">Economic Activity Proxies: Nighttime lights satellite data (as a proxy for granular economic activity).</w:t>
      </w:r>
    </w:p>
    <w:p w:rsidR="00000000" w:rsidDel="00000000" w:rsidP="00000000" w:rsidRDefault="00000000" w:rsidRPr="00000000" w14:paraId="000000C0">
      <w:pPr>
        <w:numPr>
          <w:ilvl w:val="0"/>
          <w:numId w:val="2"/>
        </w:numPr>
        <w:ind w:left="720" w:hanging="360"/>
        <w:rPr>
          <w:color w:val="000000"/>
          <w:highlight w:val="white"/>
        </w:rPr>
      </w:pPr>
      <w:r w:rsidDel="00000000" w:rsidR="00000000" w:rsidRPr="00000000">
        <w:rPr>
          <w:highlight w:val="white"/>
          <w:rtl w:val="0"/>
        </w:rPr>
        <w:t xml:space="preserve">Physical Flows: AIS ship tracking and port congestion metrics.</w:t>
      </w:r>
    </w:p>
    <w:p w:rsidR="00000000" w:rsidDel="00000000" w:rsidP="00000000" w:rsidRDefault="00000000" w:rsidRPr="00000000" w14:paraId="000000C1">
      <w:pPr>
        <w:numPr>
          <w:ilvl w:val="0"/>
          <w:numId w:val="2"/>
        </w:numPr>
        <w:ind w:left="720" w:hanging="360"/>
        <w:rPr>
          <w:color w:val="000000"/>
          <w:highlight w:val="white"/>
        </w:rPr>
      </w:pPr>
      <w:r w:rsidDel="00000000" w:rsidR="00000000" w:rsidRPr="00000000">
        <w:rPr>
          <w:highlight w:val="white"/>
          <w:rtl w:val="0"/>
        </w:rPr>
        <w:t xml:space="preserve">Innovation: Patent filings and detailed venture capital investment flow datasets.</w:t>
      </w:r>
    </w:p>
    <w:p w:rsidR="00000000" w:rsidDel="00000000" w:rsidP="00000000" w:rsidRDefault="00000000" w:rsidRPr="00000000" w14:paraId="000000C2">
      <w:pPr>
        <w:numPr>
          <w:ilvl w:val="0"/>
          <w:numId w:val="2"/>
        </w:numPr>
        <w:ind w:left="720" w:hanging="360"/>
        <w:rPr>
          <w:color w:val="000000"/>
          <w:highlight w:val="white"/>
        </w:rPr>
      </w:pPr>
      <w:r w:rsidDel="00000000" w:rsidR="00000000" w:rsidRPr="00000000">
        <w:rPr>
          <w:highlight w:val="white"/>
          <w:rtl w:val="0"/>
        </w:rPr>
        <w:t xml:space="preserve">Specialty: Proprietary scraped datasets (conference transcripts, specialty research reports).</w:t>
      </w:r>
    </w:p>
    <w:p w:rsidR="00000000" w:rsidDel="00000000" w:rsidP="00000000" w:rsidRDefault="00000000" w:rsidRPr="00000000" w14:paraId="000000C3">
      <w:pPr>
        <w:rPr>
          <w:highlight w:val="white"/>
        </w:rPr>
      </w:pPr>
      <w:r w:rsidDel="00000000" w:rsidR="00000000" w:rsidRPr="00000000">
        <w:rPr>
          <w:rtl w:val="0"/>
        </w:rPr>
      </w:r>
    </w:p>
    <w:p w:rsidR="00000000" w:rsidDel="00000000" w:rsidP="00000000" w:rsidRDefault="00000000" w:rsidRPr="00000000" w14:paraId="000000C4">
      <w:pPr>
        <w:rPr>
          <w:highlight w:val="white"/>
        </w:rPr>
      </w:pPr>
      <w:r w:rsidDel="00000000" w:rsidR="00000000" w:rsidRPr="00000000">
        <w:rPr>
          <w:rtl w:val="0"/>
        </w:rPr>
      </w:r>
    </w:p>
    <w:p w:rsidR="00000000" w:rsidDel="00000000" w:rsidP="00000000" w:rsidRDefault="00000000" w:rsidRPr="00000000" w14:paraId="000000C5">
      <w:pPr>
        <w:rPr>
          <w:highlight w:val="white"/>
        </w:rPr>
      </w:pPr>
      <w:r w:rsidDel="00000000" w:rsidR="00000000" w:rsidRPr="00000000">
        <w:rPr>
          <w:rtl w:val="0"/>
        </w:rPr>
      </w:r>
    </w:p>
    <w:p w:rsidR="00000000" w:rsidDel="00000000" w:rsidP="00000000" w:rsidRDefault="00000000" w:rsidRPr="00000000" w14:paraId="000000C6">
      <w:pPr>
        <w:rPr>
          <w:highlight w:val="white"/>
        </w:rPr>
      </w:pPr>
      <w:r w:rsidDel="00000000" w:rsidR="00000000" w:rsidRPr="00000000">
        <w:rPr>
          <w:rtl w:val="0"/>
        </w:rPr>
      </w:r>
    </w:p>
    <w:p w:rsidR="00000000" w:rsidDel="00000000" w:rsidP="00000000" w:rsidRDefault="00000000" w:rsidRPr="00000000" w14:paraId="000000C7">
      <w:pPr>
        <w:rPr>
          <w:highlight w:val="white"/>
        </w:rPr>
      </w:pPr>
      <w:r w:rsidDel="00000000" w:rsidR="00000000" w:rsidRPr="00000000">
        <w:rPr>
          <w:rtl w:val="0"/>
        </w:rPr>
      </w:r>
    </w:p>
    <w:p w:rsidR="00000000" w:rsidDel="00000000" w:rsidP="00000000" w:rsidRDefault="00000000" w:rsidRPr="00000000" w14:paraId="000000C8">
      <w:pPr>
        <w:rPr>
          <w:highlight w:val="white"/>
        </w:rPr>
      </w:pPr>
      <w:r w:rsidDel="00000000" w:rsidR="00000000" w:rsidRPr="00000000">
        <w:rPr>
          <w:rtl w:val="0"/>
        </w:rPr>
      </w:r>
    </w:p>
    <w:p w:rsidR="00000000" w:rsidDel="00000000" w:rsidP="00000000" w:rsidRDefault="00000000" w:rsidRPr="00000000" w14:paraId="000000C9">
      <w:pPr>
        <w:rPr>
          <w:highlight w:val="white"/>
        </w:rPr>
      </w:pPr>
      <w:r w:rsidDel="00000000" w:rsidR="00000000" w:rsidRPr="00000000">
        <w:rPr>
          <w:rtl w:val="0"/>
        </w:rPr>
      </w:r>
    </w:p>
    <w:p w:rsidR="00000000" w:rsidDel="00000000" w:rsidP="00000000" w:rsidRDefault="00000000" w:rsidRPr="00000000" w14:paraId="000000CA">
      <w:pPr>
        <w:rPr>
          <w:highlight w:val="white"/>
        </w:rPr>
      </w:pPr>
      <w:r w:rsidDel="00000000" w:rsidR="00000000" w:rsidRPr="00000000">
        <w:rPr>
          <w:rtl w:val="0"/>
        </w:rPr>
      </w:r>
    </w:p>
    <w:p w:rsidR="00000000" w:rsidDel="00000000" w:rsidP="00000000" w:rsidRDefault="00000000" w:rsidRPr="00000000" w14:paraId="000000CB">
      <w:pPr>
        <w:rPr>
          <w:highlight w:val="white"/>
        </w:rPr>
      </w:pPr>
      <w:r w:rsidDel="00000000" w:rsidR="00000000" w:rsidRPr="00000000">
        <w:rPr>
          <w:rtl w:val="0"/>
        </w:rPr>
      </w:r>
    </w:p>
    <w:p w:rsidR="00000000" w:rsidDel="00000000" w:rsidP="00000000" w:rsidRDefault="00000000" w:rsidRPr="00000000" w14:paraId="000000CC">
      <w:pPr>
        <w:rPr>
          <w:highlight w:val="white"/>
        </w:rPr>
      </w:pPr>
      <w:r w:rsidDel="00000000" w:rsidR="00000000" w:rsidRPr="00000000">
        <w:rPr>
          <w:rtl w:val="0"/>
        </w:rPr>
      </w:r>
    </w:p>
    <w:p w:rsidR="00000000" w:rsidDel="00000000" w:rsidP="00000000" w:rsidRDefault="00000000" w:rsidRPr="00000000" w14:paraId="000000CD">
      <w:pPr>
        <w:rPr>
          <w:highlight w:val="white"/>
        </w:rPr>
      </w:pPr>
      <w:r w:rsidDel="00000000" w:rsidR="00000000" w:rsidRPr="00000000">
        <w:rPr>
          <w:rtl w:val="0"/>
        </w:rPr>
      </w:r>
    </w:p>
    <w:p w:rsidR="00000000" w:rsidDel="00000000" w:rsidP="00000000" w:rsidRDefault="00000000" w:rsidRPr="00000000" w14:paraId="000000CE">
      <w:pPr>
        <w:rPr>
          <w:highlight w:val="white"/>
        </w:rPr>
      </w:pPr>
      <w:r w:rsidDel="00000000" w:rsidR="00000000" w:rsidRPr="00000000">
        <w:rPr>
          <w:rtl w:val="0"/>
        </w:rPr>
      </w:r>
    </w:p>
    <w:p w:rsidR="00000000" w:rsidDel="00000000" w:rsidP="00000000" w:rsidRDefault="00000000" w:rsidRPr="00000000" w14:paraId="000000CF">
      <w:pPr>
        <w:rPr>
          <w:highlight w:val="white"/>
        </w:rPr>
      </w:pPr>
      <w:r w:rsidDel="00000000" w:rsidR="00000000" w:rsidRPr="00000000">
        <w:rPr>
          <w:rtl w:val="0"/>
        </w:rPr>
      </w:r>
    </w:p>
    <w:p w:rsidR="00000000" w:rsidDel="00000000" w:rsidP="00000000" w:rsidRDefault="00000000" w:rsidRPr="00000000" w14:paraId="000000D0">
      <w:pPr>
        <w:rPr>
          <w:highlight w:val="white"/>
        </w:rPr>
      </w:pPr>
      <w:r w:rsidDel="00000000" w:rsidR="00000000" w:rsidRPr="00000000">
        <w:rPr>
          <w:highlight w:val="white"/>
          <w:rtl w:val="0"/>
        </w:rPr>
        <w:t xml:space="preserve">4.4. Data Governance and Licensing</w:t>
      </w:r>
    </w:p>
    <w:p w:rsidR="00000000" w:rsidDel="00000000" w:rsidP="00000000" w:rsidRDefault="00000000" w:rsidRPr="00000000" w14:paraId="000000D1">
      <w:pPr>
        <w:rPr>
          <w:highlight w:val="white"/>
        </w:rPr>
      </w:pPr>
      <w:r w:rsidDel="00000000" w:rsidR="00000000" w:rsidRPr="00000000">
        <w:rPr>
          <w:rtl w:val="0"/>
        </w:rPr>
      </w:r>
    </w:p>
    <w:p w:rsidR="00000000" w:rsidDel="00000000" w:rsidP="00000000" w:rsidRDefault="00000000" w:rsidRPr="00000000" w14:paraId="000000D2">
      <w:pPr>
        <w:rPr>
          <w:highlight w:val="white"/>
        </w:rPr>
      </w:pPr>
      <w:r w:rsidDel="00000000" w:rsidR="00000000" w:rsidRPr="00000000">
        <w:rPr>
          <w:highlight w:val="white"/>
          <w:rtl w:val="0"/>
        </w:rPr>
        <w:t xml:space="preserve">For a professional system, data must be managed with compliance in mind.</w:t>
      </w:r>
    </w:p>
    <w:tbl>
      <w:tblPr>
        <w:tblStyle w:val="Table4"/>
        <w:tblW w:w="963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5533199828055"/>
        <w:gridCol w:w="3850.670497080009"/>
        <w:gridCol w:w="3568.2879939608083"/>
        <w:tblGridChange w:id="0">
          <w:tblGrid>
            <w:gridCol w:w="2220.5533199828055"/>
            <w:gridCol w:w="3850.670497080009"/>
            <w:gridCol w:w="3568.287993960808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rPr>
                <w:highlight w:val="white"/>
              </w:rPr>
            </w:pPr>
            <w:r w:rsidDel="00000000" w:rsidR="00000000" w:rsidRPr="00000000">
              <w:rPr>
                <w:highlight w:val="white"/>
                <w:rtl w:val="0"/>
              </w:rPr>
              <w:t xml:space="preserve">Issue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rPr>
                <w:highlight w:val="white"/>
              </w:rPr>
            </w:pPr>
            <w:r w:rsidDel="00000000" w:rsidR="00000000" w:rsidRPr="00000000">
              <w:rPr>
                <w:highlight w:val="white"/>
                <w:rtl w:val="0"/>
              </w:rPr>
              <w:t xml:space="preserve">Why it Matters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5">
            <w:pPr>
              <w:rPr>
                <w:highlight w:val="white"/>
              </w:rPr>
            </w:pPr>
            <w:r w:rsidDel="00000000" w:rsidR="00000000" w:rsidRPr="00000000">
              <w:rPr>
                <w:highlight w:val="white"/>
                <w:rtl w:val="0"/>
              </w:rPr>
              <w:t xml:space="preserve">Fix/Mitigation</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6">
            <w:pPr>
              <w:rPr>
                <w:highlight w:val="white"/>
              </w:rPr>
            </w:pPr>
            <w:r w:rsidDel="00000000" w:rsidR="00000000" w:rsidRPr="00000000">
              <w:rPr>
                <w:highlight w:val="white"/>
                <w:rtl w:val="0"/>
              </w:rPr>
              <w:t xml:space="preserve">Licensing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rPr>
                <w:highlight w:val="white"/>
              </w:rPr>
            </w:pPr>
            <w:r w:rsidDel="00000000" w:rsidR="00000000" w:rsidRPr="00000000">
              <w:rPr>
                <w:highlight w:val="white"/>
                <w:rtl w:val="0"/>
              </w:rPr>
              <w:t xml:space="preserve">Commercial use of some public APIs (e.g., some Bloomberg or Quandl data) is prohibited without a paid license.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8">
            <w:pPr>
              <w:rPr>
                <w:highlight w:val="white"/>
              </w:rPr>
            </w:pPr>
            <w:r w:rsidDel="00000000" w:rsidR="00000000" w:rsidRPr="00000000">
              <w:rPr>
                <w:highlight w:val="white"/>
                <w:rtl w:val="0"/>
              </w:rPr>
              <w:t xml:space="preserve">Maintain a Data Governance Table listing license, cost, and usage restrictions for every Tier 2/3 dataset. Start with free sources only.</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9">
            <w:pPr>
              <w:rPr>
                <w:highlight w:val="white"/>
              </w:rPr>
            </w:pPr>
            <w:r w:rsidDel="00000000" w:rsidR="00000000" w:rsidRPr="00000000">
              <w:rPr>
                <w:highlight w:val="white"/>
                <w:rtl w:val="0"/>
              </w:rPr>
              <w:t xml:space="preserve">Data Freshness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A">
            <w:pPr>
              <w:rPr>
                <w:highlight w:val="white"/>
              </w:rPr>
            </w:pPr>
            <w:r w:rsidDel="00000000" w:rsidR="00000000" w:rsidRPr="00000000">
              <w:rPr>
                <w:highlight w:val="white"/>
                <w:rtl w:val="0"/>
              </w:rPr>
              <w:t xml:space="preserve">Missing or late data can lead to stale features and incorrect signals.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B">
            <w:pPr>
              <w:rPr>
                <w:highlight w:val="white"/>
              </w:rPr>
            </w:pPr>
            <w:r w:rsidDel="00000000" w:rsidR="00000000" w:rsidRPr="00000000">
              <w:rPr>
                <w:rFonts w:ascii="Arial Unicode MS" w:cs="Arial Unicode MS" w:eastAsia="Arial Unicode MS" w:hAnsi="Arial Unicode MS"/>
                <w:highlight w:val="white"/>
                <w:rtl w:val="0"/>
              </w:rPr>
              <w:t xml:space="preserve">Implement monitoring alerts (Section 7.3) with specific thresholds (e.g., 'Tier 1 pipeline latency &gt; 2 hours → Alert').</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C">
            <w:pPr>
              <w:rPr>
                <w:highlight w:val="white"/>
              </w:rPr>
            </w:pPr>
            <w:r w:rsidDel="00000000" w:rsidR="00000000" w:rsidRPr="00000000">
              <w:rPr>
                <w:highlight w:val="white"/>
                <w:rtl w:val="0"/>
              </w:rPr>
              <w:t xml:space="preserve">Schema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rPr>
                <w:highlight w:val="white"/>
              </w:rPr>
            </w:pPr>
            <w:r w:rsidDel="00000000" w:rsidR="00000000" w:rsidRPr="00000000">
              <w:rPr>
                <w:highlight w:val="white"/>
                <w:rtl w:val="0"/>
              </w:rPr>
              <w:t xml:space="preserve">Feature engineering relies on consistent column names, types, and frequencies.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rPr>
                <w:highlight w:val="white"/>
              </w:rPr>
            </w:pPr>
            <w:r w:rsidDel="00000000" w:rsidR="00000000" w:rsidRPr="00000000">
              <w:rPr>
                <w:highlight w:val="white"/>
                <w:rtl w:val="0"/>
              </w:rPr>
              <w:t xml:space="preserve">Maintain an Appendix detailing the exact Parquet schema (field names, data types, update frequency) for the Feature Store.</w:t>
            </w:r>
          </w:p>
        </w:tc>
      </w:tr>
    </w:tbl>
    <w:p w:rsidR="00000000" w:rsidDel="00000000" w:rsidP="00000000" w:rsidRDefault="00000000" w:rsidRPr="00000000" w14:paraId="000000DF">
      <w:pPr>
        <w:rPr>
          <w:highlight w:val="white"/>
        </w:rPr>
      </w:pPr>
      <w:r w:rsidDel="00000000" w:rsidR="00000000" w:rsidRPr="00000000">
        <w:rPr>
          <w:rtl w:val="0"/>
        </w:rPr>
      </w:r>
    </w:p>
    <w:p w:rsidR="00000000" w:rsidDel="00000000" w:rsidP="00000000" w:rsidRDefault="00000000" w:rsidRPr="00000000" w14:paraId="000000E0">
      <w:pPr>
        <w:rPr>
          <w:highlight w:val="white"/>
        </w:rPr>
      </w:pPr>
      <w:r w:rsidDel="00000000" w:rsidR="00000000" w:rsidRPr="00000000">
        <w:rPr>
          <w:highlight w:val="white"/>
          <w:rtl w:val="0"/>
        </w:rPr>
        <w:t xml:space="preserve">5. Modeling Approach</w:t>
      </w:r>
    </w:p>
    <w:p w:rsidR="00000000" w:rsidDel="00000000" w:rsidP="00000000" w:rsidRDefault="00000000" w:rsidRPr="00000000" w14:paraId="000000E1">
      <w:pPr>
        <w:rPr>
          <w:highlight w:val="white"/>
        </w:rPr>
      </w:pPr>
      <w:r w:rsidDel="00000000" w:rsidR="00000000" w:rsidRPr="00000000">
        <w:rPr>
          <w:rtl w:val="0"/>
        </w:rPr>
      </w:r>
    </w:p>
    <w:p w:rsidR="00000000" w:rsidDel="00000000" w:rsidP="00000000" w:rsidRDefault="00000000" w:rsidRPr="00000000" w14:paraId="000000E2">
      <w:pPr>
        <w:rPr>
          <w:highlight w:val="white"/>
        </w:rPr>
      </w:pPr>
      <w:r w:rsidDel="00000000" w:rsidR="00000000" w:rsidRPr="00000000">
        <w:rPr>
          <w:highlight w:val="white"/>
          <w:rtl w:val="0"/>
        </w:rPr>
        <w:t xml:space="preserve">The system achieves robustness by combining three distinct modeling paradigms using an Ensemble approach. This avoids relying on a single, potentially fragile methodology.</w:t>
      </w:r>
    </w:p>
    <w:p w:rsidR="00000000" w:rsidDel="00000000" w:rsidP="00000000" w:rsidRDefault="00000000" w:rsidRPr="00000000" w14:paraId="000000E3">
      <w:pPr>
        <w:rPr>
          <w:highlight w:val="white"/>
        </w:rPr>
      </w:pPr>
      <w:r w:rsidDel="00000000" w:rsidR="00000000" w:rsidRPr="00000000">
        <w:rPr>
          <w:highlight w:val="white"/>
          <w:rtl w:val="0"/>
        </w:rPr>
        <w:t xml:space="preserve">The core relationship can be expressed as: Forecast = f(Rule-based, Statistical, ML, Regime).</w:t>
      </w:r>
    </w:p>
    <w:p w:rsidR="00000000" w:rsidDel="00000000" w:rsidP="00000000" w:rsidRDefault="00000000" w:rsidRPr="00000000" w14:paraId="000000E4">
      <w:pPr>
        <w:rPr>
          <w:highlight w:val="white"/>
        </w:rPr>
      </w:pPr>
      <w:r w:rsidDel="00000000" w:rsidR="00000000" w:rsidRPr="00000000">
        <w:rPr>
          <w:rtl w:val="0"/>
        </w:rPr>
      </w:r>
    </w:p>
    <w:p w:rsidR="00000000" w:rsidDel="00000000" w:rsidP="00000000" w:rsidRDefault="00000000" w:rsidRPr="00000000" w14:paraId="000000E5">
      <w:pPr>
        <w:rPr>
          <w:highlight w:val="white"/>
        </w:rPr>
      </w:pPr>
      <w:r w:rsidDel="00000000" w:rsidR="00000000" w:rsidRPr="00000000">
        <w:rPr>
          <w:highlight w:val="white"/>
          <w:rtl w:val="0"/>
        </w:rPr>
        <w:t xml:space="preserve">5.1. Paradigm 1: Theory-Derived Rule Engine</w:t>
      </w:r>
    </w:p>
    <w:p w:rsidR="00000000" w:rsidDel="00000000" w:rsidP="00000000" w:rsidRDefault="00000000" w:rsidRPr="00000000" w14:paraId="000000E6">
      <w:pPr>
        <w:rPr>
          <w:highlight w:val="white"/>
        </w:rPr>
      </w:pPr>
      <w:r w:rsidDel="00000000" w:rsidR="00000000" w:rsidRPr="00000000">
        <w:rPr>
          <w:rtl w:val="0"/>
        </w:rPr>
      </w:r>
    </w:p>
    <w:p w:rsidR="00000000" w:rsidDel="00000000" w:rsidP="00000000" w:rsidRDefault="00000000" w:rsidRPr="00000000" w14:paraId="000000E7">
      <w:pPr>
        <w:numPr>
          <w:ilvl w:val="0"/>
          <w:numId w:val="11"/>
        </w:numPr>
        <w:ind w:left="720" w:hanging="360"/>
        <w:rPr>
          <w:color w:val="000000"/>
          <w:highlight w:val="white"/>
        </w:rPr>
      </w:pPr>
      <w:r w:rsidDel="00000000" w:rsidR="00000000" w:rsidRPr="00000000">
        <w:rPr>
          <w:highlight w:val="white"/>
          <w:rtl w:val="0"/>
        </w:rPr>
        <w:t xml:space="preserve">Purpose: To encode human logic and known, causal macro relationships (e.g., Dalio-style economic cycles). Rules act as necessary safety checks and sanity filters for automated signals.</w:t>
      </w:r>
    </w:p>
    <w:p w:rsidR="00000000" w:rsidDel="00000000" w:rsidP="00000000" w:rsidRDefault="00000000" w:rsidRPr="00000000" w14:paraId="000000E8">
      <w:pPr>
        <w:numPr>
          <w:ilvl w:val="0"/>
          <w:numId w:val="11"/>
        </w:numPr>
        <w:ind w:left="720" w:hanging="360"/>
        <w:rPr>
          <w:color w:val="000000"/>
          <w:highlight w:val="white"/>
        </w:rPr>
      </w:pPr>
      <w:r w:rsidDel="00000000" w:rsidR="00000000" w:rsidRPr="00000000">
        <w:rPr>
          <w:highlight w:val="white"/>
          <w:rtl w:val="0"/>
        </w:rPr>
        <w:t xml:space="preserve">Implementation: The engine uses a series of nested IF/THEN statements.</w:t>
      </w:r>
    </w:p>
    <w:p w:rsidR="00000000" w:rsidDel="00000000" w:rsidP="00000000" w:rsidRDefault="00000000" w:rsidRPr="00000000" w14:paraId="000000E9">
      <w:pPr>
        <w:numPr>
          <w:ilvl w:val="0"/>
          <w:numId w:val="11"/>
        </w:numPr>
        <w:ind w:left="720" w:hanging="360"/>
        <w:rPr>
          <w:color w:val="000000"/>
          <w:highlight w:val="white"/>
        </w:rPr>
      </w:pPr>
      <w:r w:rsidDel="00000000" w:rsidR="00000000" w:rsidRPr="00000000">
        <w:rPr>
          <w:highlight w:val="white"/>
          <w:rtl w:val="0"/>
        </w:rPr>
        <w:t xml:space="preserve">Example Rule (for medium-term horizon):</w:t>
        <w:br w:type="textWrapping"/>
        <w:t xml:space="preserve">If (Yield Curve Slope (10y-2y) &lt; 0) AND (Credit Spread Widening &gt; 20% vs. 6-month Average) THEN Increase Recession Probability AND Reduce Equity Exposure (6-18 months).</w:t>
      </w:r>
    </w:p>
    <w:p w:rsidR="00000000" w:rsidDel="00000000" w:rsidP="00000000" w:rsidRDefault="00000000" w:rsidRPr="00000000" w14:paraId="000000EA">
      <w:pPr>
        <w:ind w:left="720" w:firstLine="0"/>
        <w:rPr>
          <w:highlight w:val="white"/>
        </w:rPr>
      </w:pPr>
      <w:r w:rsidDel="00000000" w:rsidR="00000000" w:rsidRPr="00000000">
        <w:rPr>
          <w:rtl w:val="0"/>
        </w:rPr>
      </w:r>
    </w:p>
    <w:p w:rsidR="00000000" w:rsidDel="00000000" w:rsidP="00000000" w:rsidRDefault="00000000" w:rsidRPr="00000000" w14:paraId="000000EB">
      <w:pPr>
        <w:rPr>
          <w:highlight w:val="white"/>
        </w:rPr>
      </w:pPr>
      <w:r w:rsidDel="00000000" w:rsidR="00000000" w:rsidRPr="00000000">
        <w:rPr>
          <w:highlight w:val="white"/>
          <w:rtl w:val="0"/>
        </w:rPr>
        <w:t xml:space="preserve">5.2. Paradigm 2: Statistical Models and Econometrics</w:t>
      </w:r>
    </w:p>
    <w:p w:rsidR="00000000" w:rsidDel="00000000" w:rsidP="00000000" w:rsidRDefault="00000000" w:rsidRPr="00000000" w14:paraId="000000EC">
      <w:pPr>
        <w:rPr>
          <w:highlight w:val="white"/>
        </w:rPr>
      </w:pPr>
      <w:r w:rsidDel="00000000" w:rsidR="00000000" w:rsidRPr="00000000">
        <w:rPr>
          <w:rtl w:val="0"/>
        </w:rPr>
      </w:r>
    </w:p>
    <w:p w:rsidR="00000000" w:rsidDel="00000000" w:rsidP="00000000" w:rsidRDefault="00000000" w:rsidRPr="00000000" w14:paraId="000000ED">
      <w:pPr>
        <w:numPr>
          <w:ilvl w:val="0"/>
          <w:numId w:val="13"/>
        </w:numPr>
        <w:ind w:left="720" w:hanging="360"/>
        <w:rPr>
          <w:color w:val="000000"/>
          <w:highlight w:val="white"/>
        </w:rPr>
      </w:pPr>
      <w:r w:rsidDel="00000000" w:rsidR="00000000" w:rsidRPr="00000000">
        <w:rPr>
          <w:highlight w:val="white"/>
          <w:rtl w:val="0"/>
        </w:rPr>
        <w:t xml:space="preserve">Purpose: To quantify the strength and persistence of relationships and lead-lag effects between variables.</w:t>
      </w:r>
    </w:p>
    <w:p w:rsidR="00000000" w:rsidDel="00000000" w:rsidP="00000000" w:rsidRDefault="00000000" w:rsidRPr="00000000" w14:paraId="000000EE">
      <w:pPr>
        <w:numPr>
          <w:ilvl w:val="0"/>
          <w:numId w:val="13"/>
        </w:numPr>
        <w:ind w:left="720" w:hanging="360"/>
        <w:rPr>
          <w:color w:val="000000"/>
          <w:highlight w:val="white"/>
        </w:rPr>
      </w:pPr>
      <w:r w:rsidDel="00000000" w:rsidR="00000000" w:rsidRPr="00000000">
        <w:rPr>
          <w:highlight w:val="white"/>
          <w:rtl w:val="0"/>
        </w:rPr>
        <w:t xml:space="preserve">Implementation: Techniques include Vector Autoregression (VAR) models, Granger Causality tests (to see if one time series is useful in forecasting another), and Impulse-Response Analysis. Regime-Switching Models (like Hidden Markov Models) will be implemented later to allow statistical relationships to change based on the detected market state.</w:t>
      </w:r>
    </w:p>
    <w:p w:rsidR="00000000" w:rsidDel="00000000" w:rsidP="00000000" w:rsidRDefault="00000000" w:rsidRPr="00000000" w14:paraId="000000EF">
      <w:pPr>
        <w:rPr>
          <w:highlight w:val="white"/>
        </w:rPr>
      </w:pPr>
      <w:r w:rsidDel="00000000" w:rsidR="00000000" w:rsidRPr="00000000">
        <w:rPr>
          <w:rtl w:val="0"/>
        </w:rPr>
      </w:r>
    </w:p>
    <w:p w:rsidR="00000000" w:rsidDel="00000000" w:rsidP="00000000" w:rsidRDefault="00000000" w:rsidRPr="00000000" w14:paraId="000000F0">
      <w:pPr>
        <w:ind w:left="720" w:firstLine="0"/>
        <w:rPr>
          <w:highlight w:val="white"/>
        </w:rPr>
      </w:pPr>
      <w:r w:rsidDel="00000000" w:rsidR="00000000" w:rsidRPr="00000000">
        <w:rPr>
          <w:rtl w:val="0"/>
        </w:rPr>
      </w:r>
    </w:p>
    <w:p w:rsidR="00000000" w:rsidDel="00000000" w:rsidP="00000000" w:rsidRDefault="00000000" w:rsidRPr="00000000" w14:paraId="000000F1">
      <w:pPr>
        <w:rPr>
          <w:highlight w:val="white"/>
        </w:rPr>
      </w:pPr>
      <w:r w:rsidDel="00000000" w:rsidR="00000000" w:rsidRPr="00000000">
        <w:rPr>
          <w:highlight w:val="white"/>
          <w:rtl w:val="0"/>
        </w:rPr>
        <w:t xml:space="preserve">5.3. Paradigm 3: Machine Learning Ensemble</w:t>
      </w:r>
    </w:p>
    <w:p w:rsidR="00000000" w:rsidDel="00000000" w:rsidP="00000000" w:rsidRDefault="00000000" w:rsidRPr="00000000" w14:paraId="000000F2">
      <w:pPr>
        <w:numPr>
          <w:ilvl w:val="0"/>
          <w:numId w:val="8"/>
        </w:numPr>
        <w:ind w:left="720" w:hanging="360"/>
        <w:rPr>
          <w:color w:val="000000"/>
          <w:highlight w:val="white"/>
        </w:rPr>
      </w:pPr>
      <w:r w:rsidDel="00000000" w:rsidR="00000000" w:rsidRPr="00000000">
        <w:rPr>
          <w:highlight w:val="white"/>
          <w:rtl w:val="0"/>
        </w:rPr>
        <w:t xml:space="preserve">Purpose: To capture complex, nonlinear patterns in the data and effectively incorporate high-dimensional or alternative datasets (like news sentiment and Google Trends).</w:t>
      </w:r>
    </w:p>
    <w:p w:rsidR="00000000" w:rsidDel="00000000" w:rsidP="00000000" w:rsidRDefault="00000000" w:rsidRPr="00000000" w14:paraId="000000F3">
      <w:pPr>
        <w:numPr>
          <w:ilvl w:val="0"/>
          <w:numId w:val="8"/>
        </w:numPr>
        <w:ind w:left="720" w:hanging="360"/>
        <w:rPr>
          <w:color w:val="000000"/>
          <w:highlight w:val="white"/>
        </w:rPr>
      </w:pPr>
      <w:r w:rsidDel="00000000" w:rsidR="00000000" w:rsidRPr="00000000">
        <w:rPr>
          <w:highlight w:val="white"/>
          <w:rtl w:val="0"/>
        </w:rPr>
        <w:t xml:space="preserve">Implementation:</w:t>
      </w:r>
    </w:p>
    <w:p w:rsidR="00000000" w:rsidDel="00000000" w:rsidP="00000000" w:rsidRDefault="00000000" w:rsidRPr="00000000" w14:paraId="000000F4">
      <w:pPr>
        <w:ind w:left="720" w:firstLine="0"/>
        <w:rPr>
          <w:highlight w:val="white"/>
        </w:rPr>
      </w:pPr>
      <w:r w:rsidDel="00000000" w:rsidR="00000000" w:rsidRPr="00000000">
        <w:rPr>
          <w:rtl w:val="0"/>
        </w:rPr>
      </w:r>
    </w:p>
    <w:p w:rsidR="00000000" w:rsidDel="00000000" w:rsidP="00000000" w:rsidRDefault="00000000" w:rsidRPr="00000000" w14:paraId="000000F5">
      <w:pPr>
        <w:numPr>
          <w:ilvl w:val="1"/>
          <w:numId w:val="8"/>
        </w:numPr>
        <w:ind w:left="1440" w:hanging="360"/>
        <w:rPr>
          <w:color w:val="000000"/>
          <w:highlight w:val="white"/>
        </w:rPr>
      </w:pPr>
      <w:r w:rsidDel="00000000" w:rsidR="00000000" w:rsidRPr="00000000">
        <w:rPr>
          <w:highlight w:val="white"/>
          <w:rtl w:val="0"/>
        </w:rPr>
        <w:t xml:space="preserve">Core Models: Gradient Boosted Trees (XGBoost) for structured data; Recurrent Neural Networks (LSTMs) or Transformers for sequential features and alternative data.</w:t>
      </w:r>
    </w:p>
    <w:p w:rsidR="00000000" w:rsidDel="00000000" w:rsidP="00000000" w:rsidRDefault="00000000" w:rsidRPr="00000000" w14:paraId="000000F6">
      <w:pPr>
        <w:ind w:left="1440" w:firstLine="0"/>
        <w:rPr>
          <w:highlight w:val="white"/>
        </w:rPr>
      </w:pPr>
      <w:r w:rsidDel="00000000" w:rsidR="00000000" w:rsidRPr="00000000">
        <w:rPr>
          <w:rtl w:val="0"/>
        </w:rPr>
      </w:r>
    </w:p>
    <w:p w:rsidR="00000000" w:rsidDel="00000000" w:rsidP="00000000" w:rsidRDefault="00000000" w:rsidRPr="00000000" w14:paraId="000000F7">
      <w:pPr>
        <w:numPr>
          <w:ilvl w:val="1"/>
          <w:numId w:val="8"/>
        </w:numPr>
        <w:ind w:left="1440" w:hanging="360"/>
        <w:rPr>
          <w:color w:val="000000"/>
          <w:highlight w:val="white"/>
        </w:rPr>
      </w:pPr>
      <w:r w:rsidDel="00000000" w:rsidR="00000000" w:rsidRPr="00000000">
        <w:rPr>
          <w:highlight w:val="white"/>
          <w:rtl w:val="0"/>
        </w:rPr>
        <w:t xml:space="preserve">Validation: Strict temporal cross-validation (walk-forward validation) is non-negotiable to prevent look-ahead bias and overfitting. The model is trained on data up to time t and tested on t+1.</w:t>
      </w:r>
    </w:p>
    <w:p w:rsidR="00000000" w:rsidDel="00000000" w:rsidP="00000000" w:rsidRDefault="00000000" w:rsidRPr="00000000" w14:paraId="000000F8">
      <w:pPr>
        <w:ind w:left="1440" w:firstLine="0"/>
        <w:rPr>
          <w:highlight w:val="white"/>
        </w:rPr>
      </w:pPr>
      <w:r w:rsidDel="00000000" w:rsidR="00000000" w:rsidRPr="00000000">
        <w:rPr>
          <w:rtl w:val="0"/>
        </w:rPr>
      </w:r>
    </w:p>
    <w:p w:rsidR="00000000" w:rsidDel="00000000" w:rsidP="00000000" w:rsidRDefault="00000000" w:rsidRPr="00000000" w14:paraId="000000F9">
      <w:pPr>
        <w:ind w:left="1440" w:firstLine="0"/>
        <w:rPr>
          <w:highlight w:val="white"/>
        </w:rPr>
      </w:pPr>
      <w:r w:rsidDel="00000000" w:rsidR="00000000" w:rsidRPr="00000000">
        <w:rPr>
          <w:rtl w:val="0"/>
        </w:rPr>
      </w:r>
    </w:p>
    <w:p w:rsidR="00000000" w:rsidDel="00000000" w:rsidP="00000000" w:rsidRDefault="00000000" w:rsidRPr="00000000" w14:paraId="000000FA">
      <w:pPr>
        <w:rPr>
          <w:highlight w:val="white"/>
        </w:rPr>
      </w:pPr>
      <w:r w:rsidDel="00000000" w:rsidR="00000000" w:rsidRPr="00000000">
        <w:rPr>
          <w:highlight w:val="white"/>
          <w:rtl w:val="0"/>
        </w:rPr>
        <w:t xml:space="preserve">5.4. The Meta-Model: Bayesian Combination and Conviction Score</w:t>
      </w:r>
    </w:p>
    <w:p w:rsidR="00000000" w:rsidDel="00000000" w:rsidP="00000000" w:rsidRDefault="00000000" w:rsidRPr="00000000" w14:paraId="000000FB">
      <w:pPr>
        <w:rPr>
          <w:highlight w:val="white"/>
        </w:rPr>
      </w:pPr>
      <w:r w:rsidDel="00000000" w:rsidR="00000000" w:rsidRPr="00000000">
        <w:rPr>
          <w:rtl w:val="0"/>
        </w:rPr>
      </w:r>
    </w:p>
    <w:p w:rsidR="00000000" w:rsidDel="00000000" w:rsidP="00000000" w:rsidRDefault="00000000" w:rsidRPr="00000000" w14:paraId="000000FC">
      <w:pPr>
        <w:numPr>
          <w:ilvl w:val="0"/>
          <w:numId w:val="12"/>
        </w:numPr>
        <w:ind w:left="720" w:hanging="360"/>
        <w:rPr>
          <w:color w:val="000000"/>
          <w:highlight w:val="white"/>
        </w:rPr>
      </w:pPr>
      <w:r w:rsidDel="00000000" w:rsidR="00000000" w:rsidRPr="00000000">
        <w:rPr>
          <w:highlight w:val="white"/>
          <w:rtl w:val="0"/>
        </w:rPr>
        <w:t xml:space="preserve">Goal: To combine the outputs of the three paradigms into a single, actionable score.</w:t>
      </w:r>
    </w:p>
    <w:p w:rsidR="00000000" w:rsidDel="00000000" w:rsidP="00000000" w:rsidRDefault="00000000" w:rsidRPr="00000000" w14:paraId="000000FD">
      <w:pPr>
        <w:numPr>
          <w:ilvl w:val="0"/>
          <w:numId w:val="12"/>
        </w:numPr>
        <w:ind w:left="720" w:hanging="360"/>
        <w:rPr>
          <w:color w:val="000000"/>
          <w:highlight w:val="white"/>
        </w:rPr>
      </w:pPr>
      <w:r w:rsidDel="00000000" w:rsidR="00000000" w:rsidRPr="00000000">
        <w:rPr>
          <w:highlight w:val="white"/>
          <w:rtl w:val="0"/>
        </w:rPr>
        <w:t xml:space="preserve">Combination: A Bayesian Updater or Stacking Classifier is used as the meta-model, which learns the optimal weights for blending the probabilistic outputs from the Rule Engine, Statistical Models, and ML Models.</w:t>
      </w:r>
    </w:p>
    <w:p w:rsidR="00000000" w:rsidDel="00000000" w:rsidP="00000000" w:rsidRDefault="00000000" w:rsidRPr="00000000" w14:paraId="000000FE">
      <w:pPr>
        <w:numPr>
          <w:ilvl w:val="0"/>
          <w:numId w:val="12"/>
        </w:numPr>
        <w:ind w:left="720" w:hanging="360"/>
        <w:rPr>
          <w:color w:val="000000"/>
          <w:highlight w:val="white"/>
        </w:rPr>
      </w:pPr>
      <w:r w:rsidDel="00000000" w:rsidR="00000000" w:rsidRPr="00000000">
        <w:rPr>
          <w:highlight w:val="white"/>
          <w:rtl w:val="0"/>
        </w:rPr>
        <w:t xml:space="preserve">Conviction Score Formalization:</w:t>
      </w:r>
    </w:p>
    <w:p w:rsidR="00000000" w:rsidDel="00000000" w:rsidP="00000000" w:rsidRDefault="00000000" w:rsidRPr="00000000" w14:paraId="000000FF">
      <w:pPr>
        <w:numPr>
          <w:ilvl w:val="1"/>
          <w:numId w:val="12"/>
        </w:numPr>
        <w:ind w:left="1440" w:hanging="360"/>
        <w:rPr>
          <w:color w:val="000000"/>
          <w:highlight w:val="white"/>
        </w:rPr>
      </w:pPr>
      <w:r w:rsidDel="00000000" w:rsidR="00000000" w:rsidRPr="00000000">
        <w:rPr>
          <w:highlight w:val="white"/>
          <w:rtl w:val="0"/>
        </w:rPr>
        <w:t xml:space="preserve">Range: 0% to 100%, where 50% is neutral, and the score represents the system's belief in the forecast direction (e.g., a score of 85% bullish conviction for BTC means the system believes there is an 85% probability of the asset moving up over the target horizon).</w:t>
      </w:r>
    </w:p>
    <w:p w:rsidR="00000000" w:rsidDel="00000000" w:rsidP="00000000" w:rsidRDefault="00000000" w:rsidRPr="00000000" w14:paraId="00000100">
      <w:pPr>
        <w:numPr>
          <w:ilvl w:val="1"/>
          <w:numId w:val="12"/>
        </w:numPr>
        <w:ind w:left="1440" w:hanging="360"/>
        <w:rPr>
          <w:color w:val="000000"/>
          <w:highlight w:val="white"/>
        </w:rPr>
      </w:pPr>
      <w:r w:rsidDel="00000000" w:rsidR="00000000" w:rsidRPr="00000000">
        <w:rPr>
          <w:highlight w:val="white"/>
          <w:rtl w:val="0"/>
        </w:rPr>
        <w:t xml:space="preserve">Thresholds: A conviction score must exceed a predefined Action Threshold (e.g., 75%) to generate a trade alert.</w:t>
      </w:r>
    </w:p>
    <w:p w:rsidR="00000000" w:rsidDel="00000000" w:rsidP="00000000" w:rsidRDefault="00000000" w:rsidRPr="00000000" w14:paraId="00000101">
      <w:pPr>
        <w:rPr>
          <w:highlight w:val="white"/>
        </w:rPr>
      </w:pPr>
      <w:r w:rsidDel="00000000" w:rsidR="00000000" w:rsidRPr="00000000">
        <w:rPr>
          <w:rtl w:val="0"/>
        </w:rPr>
      </w:r>
    </w:p>
    <w:p w:rsidR="00000000" w:rsidDel="00000000" w:rsidP="00000000" w:rsidRDefault="00000000" w:rsidRPr="00000000" w14:paraId="00000102">
      <w:pPr>
        <w:rPr>
          <w:highlight w:val="white"/>
        </w:rPr>
      </w:pPr>
      <w:r w:rsidDel="00000000" w:rsidR="00000000" w:rsidRPr="00000000">
        <w:rPr>
          <w:highlight w:val="white"/>
          <w:rtl w:val="0"/>
        </w:rPr>
        <w:t xml:space="preserve">6. Risk Management and Safe Practices</w:t>
      </w:r>
    </w:p>
    <w:p w:rsidR="00000000" w:rsidDel="00000000" w:rsidP="00000000" w:rsidRDefault="00000000" w:rsidRPr="00000000" w14:paraId="00000103">
      <w:pPr>
        <w:rPr>
          <w:highlight w:val="white"/>
        </w:rPr>
      </w:pPr>
      <w:r w:rsidDel="00000000" w:rsidR="00000000" w:rsidRPr="00000000">
        <w:rPr>
          <w:rtl w:val="0"/>
        </w:rPr>
      </w:r>
    </w:p>
    <w:p w:rsidR="00000000" w:rsidDel="00000000" w:rsidP="00000000" w:rsidRDefault="00000000" w:rsidRPr="00000000" w14:paraId="00000104">
      <w:pPr>
        <w:rPr>
          <w:highlight w:val="white"/>
        </w:rPr>
      </w:pPr>
      <w:r w:rsidDel="00000000" w:rsidR="00000000" w:rsidRPr="00000000">
        <w:rPr>
          <w:highlight w:val="white"/>
          <w:rtl w:val="0"/>
        </w:rPr>
        <w:t xml:space="preserve">Risk control must be integrated at every level of the system to prevent catastrophic losses and runaway automation.</w:t>
      </w:r>
    </w:p>
    <w:p w:rsidR="00000000" w:rsidDel="00000000" w:rsidP="00000000" w:rsidRDefault="00000000" w:rsidRPr="00000000" w14:paraId="00000105">
      <w:pPr>
        <w:rPr>
          <w:highlight w:val="white"/>
        </w:rPr>
      </w:pPr>
      <w:r w:rsidDel="00000000" w:rsidR="00000000" w:rsidRPr="00000000">
        <w:rPr>
          <w:rtl w:val="0"/>
        </w:rPr>
      </w:r>
    </w:p>
    <w:p w:rsidR="00000000" w:rsidDel="00000000" w:rsidP="00000000" w:rsidRDefault="00000000" w:rsidRPr="00000000" w14:paraId="00000106">
      <w:pPr>
        <w:rPr>
          <w:highlight w:val="white"/>
        </w:rPr>
      </w:pPr>
      <w:r w:rsidDel="00000000" w:rsidR="00000000" w:rsidRPr="00000000">
        <w:rPr>
          <w:highlight w:val="white"/>
          <w:rtl w:val="0"/>
        </w:rPr>
        <w:t xml:space="preserve">6.1. Position Sizing and Portfolio Logic</w:t>
      </w:r>
    </w:p>
    <w:p w:rsidR="00000000" w:rsidDel="00000000" w:rsidP="00000000" w:rsidRDefault="00000000" w:rsidRPr="00000000" w14:paraId="00000107">
      <w:pPr>
        <w:rPr>
          <w:highlight w:val="white"/>
        </w:rPr>
      </w:pPr>
      <w:r w:rsidDel="00000000" w:rsidR="00000000" w:rsidRPr="00000000">
        <w:rPr>
          <w:rtl w:val="0"/>
        </w:rPr>
      </w:r>
    </w:p>
    <w:p w:rsidR="00000000" w:rsidDel="00000000" w:rsidP="00000000" w:rsidRDefault="00000000" w:rsidRPr="00000000" w14:paraId="00000108">
      <w:pPr>
        <w:numPr>
          <w:ilvl w:val="0"/>
          <w:numId w:val="10"/>
        </w:numPr>
        <w:ind w:left="720" w:hanging="360"/>
        <w:rPr>
          <w:color w:val="000000"/>
          <w:highlight w:val="white"/>
        </w:rPr>
      </w:pPr>
      <w:r w:rsidDel="00000000" w:rsidR="00000000" w:rsidRPr="00000000">
        <w:rPr>
          <w:highlight w:val="white"/>
          <w:rtl w:val="0"/>
        </w:rPr>
        <w:t xml:space="preserve">Methodology: Position size will be calculated using a combination of Volatility Parity (allocating less to more volatile assets) and the Kelly Criterion Fraction (to prevent over-leveraging based on historical edge).</w:t>
      </w:r>
    </w:p>
    <w:p w:rsidR="00000000" w:rsidDel="00000000" w:rsidP="00000000" w:rsidRDefault="00000000" w:rsidRPr="00000000" w14:paraId="00000109">
      <w:pPr>
        <w:numPr>
          <w:ilvl w:val="0"/>
          <w:numId w:val="10"/>
        </w:numPr>
        <w:ind w:left="720" w:hanging="360"/>
        <w:rPr>
          <w:color w:val="000000"/>
          <w:highlight w:val="white"/>
        </w:rPr>
      </w:pPr>
      <w:r w:rsidDel="00000000" w:rsidR="00000000" w:rsidRPr="00000000">
        <w:rPr>
          <w:highlight w:val="white"/>
          <w:rtl w:val="0"/>
        </w:rPr>
        <w:t xml:space="preserve">Formula (Concept):</w:t>
      </w:r>
    </w:p>
    <w:p w:rsidR="00000000" w:rsidDel="00000000" w:rsidP="00000000" w:rsidRDefault="00000000" w:rsidRPr="00000000" w14:paraId="0000010A">
      <w:pPr>
        <w:numPr>
          <w:ilvl w:val="0"/>
          <w:numId w:val="10"/>
        </w:numPr>
        <w:ind w:left="720" w:hanging="360"/>
        <w:rPr>
          <w:color w:val="000000"/>
          <w:highlight w:val="white"/>
        </w:rPr>
      </w:pPr>
      <w:r w:rsidDel="00000000" w:rsidR="00000000" w:rsidRPr="00000000">
        <w:rPr>
          <w:highlight w:val="white"/>
          <w:rtl w:val="0"/>
        </w:rPr>
        <w:t xml:space="preserve">text</w:t>
      </w:r>
    </w:p>
    <w:p w:rsidR="00000000" w:rsidDel="00000000" w:rsidP="00000000" w:rsidRDefault="00000000" w:rsidRPr="00000000" w14:paraId="0000010B">
      <w:pPr>
        <w:numPr>
          <w:ilvl w:val="0"/>
          <w:numId w:val="10"/>
        </w:numPr>
        <w:ind w:left="720" w:hanging="360"/>
        <w:rPr>
          <w:color w:val="000000"/>
          <w:highlight w:val="white"/>
        </w:rPr>
      </w:pPr>
      <w:r w:rsidDel="00000000" w:rsidR="00000000" w:rsidRPr="00000000">
        <w:rPr>
          <w:rFonts w:ascii="Arial Unicode MS" w:cs="Arial Unicode MS" w:eastAsia="Arial Unicode MS" w:hAnsi="Arial Unicode MS"/>
          <w:highlight w:val="white"/>
          <w:rtl w:val="0"/>
        </w:rPr>
        <w:t xml:space="preserve">Position Size ∝ (Target Portfolio Volatility / Asset Volatility) × Kelly Fraction × Conviction Score</w:t>
      </w:r>
    </w:p>
    <w:p w:rsidR="00000000" w:rsidDel="00000000" w:rsidP="00000000" w:rsidRDefault="00000000" w:rsidRPr="00000000" w14:paraId="0000010C">
      <w:pPr>
        <w:numPr>
          <w:ilvl w:val="0"/>
          <w:numId w:val="10"/>
        </w:numPr>
        <w:ind w:left="720" w:hanging="360"/>
        <w:rPr>
          <w:color w:val="000000"/>
          <w:highlight w:val="white"/>
        </w:rPr>
      </w:pPr>
      <w:r w:rsidDel="00000000" w:rsidR="00000000" w:rsidRPr="00000000">
        <w:rPr>
          <w:highlight w:val="white"/>
          <w:rtl w:val="0"/>
        </w:rPr>
        <w:t xml:space="preserve">Drawdown Control: A Maximum Allowed Drawdown threshold (e.g., X% loss from peak-to-trough) will be maintained. A breach of this threshold must trigger an automatic switch to a low-risk, defensive allocation (e.g., 100% cash reserves).</w:t>
      </w:r>
    </w:p>
    <w:p w:rsidR="00000000" w:rsidDel="00000000" w:rsidP="00000000" w:rsidRDefault="00000000" w:rsidRPr="00000000" w14:paraId="0000010D">
      <w:pPr>
        <w:numPr>
          <w:ilvl w:val="0"/>
          <w:numId w:val="10"/>
        </w:numPr>
        <w:ind w:left="720" w:hanging="360"/>
        <w:rPr>
          <w:highlight w:val="white"/>
          <w:u w:val="none"/>
        </w:rPr>
      </w:pPr>
      <w:r w:rsidDel="00000000" w:rsidR="00000000" w:rsidRPr="00000000">
        <w:rPr>
          <w:rtl w:val="0"/>
        </w:rPr>
      </w:r>
    </w:p>
    <w:p w:rsidR="00000000" w:rsidDel="00000000" w:rsidP="00000000" w:rsidRDefault="00000000" w:rsidRPr="00000000" w14:paraId="0000010E">
      <w:pPr>
        <w:rPr>
          <w:highlight w:val="white"/>
        </w:rPr>
      </w:pPr>
      <w:r w:rsidDel="00000000" w:rsidR="00000000" w:rsidRPr="00000000">
        <w:rPr>
          <w:highlight w:val="white"/>
          <w:rtl w:val="0"/>
        </w:rPr>
        <w:t xml:space="preserve">6.2. System Kill-Switches and Emergency Procedures</w:t>
      </w:r>
    </w:p>
    <w:p w:rsidR="00000000" w:rsidDel="00000000" w:rsidP="00000000" w:rsidRDefault="00000000" w:rsidRPr="00000000" w14:paraId="0000010F">
      <w:pPr>
        <w:rPr>
          <w:highlight w:val="white"/>
        </w:rPr>
      </w:pPr>
      <w:r w:rsidDel="00000000" w:rsidR="00000000" w:rsidRPr="00000000">
        <w:rPr>
          <w:rtl w:val="0"/>
        </w:rPr>
      </w:r>
    </w:p>
    <w:p w:rsidR="00000000" w:rsidDel="00000000" w:rsidP="00000000" w:rsidRDefault="00000000" w:rsidRPr="00000000" w14:paraId="00000110">
      <w:pPr>
        <w:rPr>
          <w:highlight w:val="white"/>
        </w:rPr>
      </w:pPr>
      <w:r w:rsidDel="00000000" w:rsidR="00000000" w:rsidRPr="00000000">
        <w:rPr>
          <w:highlight w:val="white"/>
          <w:rtl w:val="0"/>
        </w:rPr>
        <w:t xml:space="preserve">The system must have defined and easily executable safety controls.</w:t>
      </w:r>
    </w:p>
    <w:p w:rsidR="00000000" w:rsidDel="00000000" w:rsidP="00000000" w:rsidRDefault="00000000" w:rsidRPr="00000000" w14:paraId="00000111">
      <w:pPr>
        <w:numPr>
          <w:ilvl w:val="0"/>
          <w:numId w:val="18"/>
        </w:numPr>
        <w:ind w:left="720" w:hanging="360"/>
        <w:rPr>
          <w:color w:val="000000"/>
          <w:highlight w:val="white"/>
        </w:rPr>
      </w:pPr>
      <w:r w:rsidDel="00000000" w:rsidR="00000000" w:rsidRPr="00000000">
        <w:rPr>
          <w:highlight w:val="white"/>
          <w:rtl w:val="0"/>
        </w:rPr>
        <w:t xml:space="preserve">Operational Kill-Switch: A defined, one-step process (e.g., a single command-line script) that immediately stops all launchd scheduled jobs, prevents further trade generations, and closes any open positions. This must be a simple, human-triggered action.</w:t>
      </w:r>
    </w:p>
    <w:p w:rsidR="00000000" w:rsidDel="00000000" w:rsidP="00000000" w:rsidRDefault="00000000" w:rsidRPr="00000000" w14:paraId="00000112">
      <w:pPr>
        <w:numPr>
          <w:ilvl w:val="0"/>
          <w:numId w:val="18"/>
        </w:numPr>
        <w:ind w:left="720" w:hanging="360"/>
        <w:rPr>
          <w:color w:val="000000"/>
          <w:highlight w:val="white"/>
        </w:rPr>
      </w:pPr>
      <w:r w:rsidDel="00000000" w:rsidR="00000000" w:rsidRPr="00000000">
        <w:rPr>
          <w:highlight w:val="white"/>
          <w:rtl w:val="0"/>
        </w:rPr>
        <w:t xml:space="preserve">Human-in-the-Loop (HITL): All high-conviction trades must be subject to a HITL check, requiring manual sign-off before a broker execution API is called. The automated execution remains semi-automated until the system achieves consistent, audited performance.</w:t>
      </w:r>
    </w:p>
    <w:p w:rsidR="00000000" w:rsidDel="00000000" w:rsidP="00000000" w:rsidRDefault="00000000" w:rsidRPr="00000000" w14:paraId="00000113">
      <w:pPr>
        <w:numPr>
          <w:ilvl w:val="0"/>
          <w:numId w:val="18"/>
        </w:numPr>
        <w:ind w:left="720" w:hanging="360"/>
        <w:rPr>
          <w:highlight w:val="white"/>
          <w:u w:val="none"/>
        </w:rPr>
      </w:pPr>
      <w:r w:rsidDel="00000000" w:rsidR="00000000" w:rsidRPr="00000000">
        <w:rPr>
          <w:rtl w:val="0"/>
        </w:rPr>
      </w:r>
    </w:p>
    <w:p w:rsidR="00000000" w:rsidDel="00000000" w:rsidP="00000000" w:rsidRDefault="00000000" w:rsidRPr="00000000" w14:paraId="00000114">
      <w:pPr>
        <w:rPr>
          <w:highlight w:val="white"/>
        </w:rPr>
      </w:pPr>
      <w:r w:rsidDel="00000000" w:rsidR="00000000" w:rsidRPr="00000000">
        <w:rPr>
          <w:highlight w:val="white"/>
          <w:rtl w:val="0"/>
        </w:rPr>
        <w:t xml:space="preserve">6.3. Model Governance and Auditability</w:t>
      </w:r>
    </w:p>
    <w:p w:rsidR="00000000" w:rsidDel="00000000" w:rsidP="00000000" w:rsidRDefault="00000000" w:rsidRPr="00000000" w14:paraId="00000115">
      <w:pPr>
        <w:rPr>
          <w:highlight w:val="white"/>
        </w:rPr>
      </w:pPr>
      <w:r w:rsidDel="00000000" w:rsidR="00000000" w:rsidRPr="00000000">
        <w:rPr>
          <w:rtl w:val="0"/>
        </w:rPr>
      </w:r>
    </w:p>
    <w:p w:rsidR="00000000" w:rsidDel="00000000" w:rsidP="00000000" w:rsidRDefault="00000000" w:rsidRPr="00000000" w14:paraId="00000116">
      <w:pPr>
        <w:numPr>
          <w:ilvl w:val="0"/>
          <w:numId w:val="1"/>
        </w:numPr>
        <w:ind w:left="720" w:hanging="360"/>
        <w:rPr>
          <w:color w:val="000000"/>
          <w:highlight w:val="white"/>
        </w:rPr>
      </w:pPr>
      <w:r w:rsidDel="00000000" w:rsidR="00000000" w:rsidRPr="00000000">
        <w:rPr>
          <w:highlight w:val="white"/>
          <w:rtl w:val="0"/>
        </w:rPr>
        <w:t xml:space="preserve">Version Control: Every version of the data, the features, the models, and the code must be logged and stored. This allows for absolute reproducibility of any trade signal.</w:t>
      </w:r>
    </w:p>
    <w:p w:rsidR="00000000" w:rsidDel="00000000" w:rsidP="00000000" w:rsidRDefault="00000000" w:rsidRPr="00000000" w14:paraId="00000117">
      <w:pPr>
        <w:numPr>
          <w:ilvl w:val="0"/>
          <w:numId w:val="1"/>
        </w:numPr>
        <w:ind w:left="720" w:hanging="360"/>
        <w:rPr>
          <w:color w:val="000000"/>
          <w:highlight w:val="white"/>
        </w:rPr>
      </w:pPr>
      <w:r w:rsidDel="00000000" w:rsidR="00000000" w:rsidRPr="00000000">
        <w:rPr>
          <w:highlight w:val="white"/>
          <w:rtl w:val="0"/>
        </w:rPr>
        <w:t xml:space="preserve">Performance Baselines: The system performance must be constantly compared against a simple, passive baseline strategy (e.g., a Buy-and-Hold strategy for the S&amp;P 500) and a chance-level model (e.g., a simple 50/50 prediction). This ensures any recorded edge is real and not due to market tailwinds.</w:t>
      </w:r>
    </w:p>
    <w:p w:rsidR="00000000" w:rsidDel="00000000" w:rsidP="00000000" w:rsidRDefault="00000000" w:rsidRPr="00000000" w14:paraId="00000118">
      <w:pPr>
        <w:numPr>
          <w:ilvl w:val="0"/>
          <w:numId w:val="1"/>
        </w:numPr>
        <w:ind w:left="720" w:hanging="360"/>
        <w:rPr>
          <w:color w:val="000000"/>
          <w:highlight w:val="white"/>
        </w:rPr>
      </w:pPr>
      <w:r w:rsidDel="00000000" w:rsidR="00000000" w:rsidRPr="00000000">
        <w:rPr>
          <w:highlight w:val="white"/>
          <w:rtl w:val="0"/>
        </w:rPr>
        <w:t xml:space="preserve">Security: Credentials (API keys for brokers and data feeds) must be secured in a local key vault or encrypted storage.</w:t>
      </w:r>
    </w:p>
    <w:p w:rsidR="00000000" w:rsidDel="00000000" w:rsidP="00000000" w:rsidRDefault="00000000" w:rsidRPr="00000000" w14:paraId="00000119">
      <w:pPr>
        <w:rPr>
          <w:highlight w:val="white"/>
        </w:rPr>
      </w:pPr>
      <w:r w:rsidDel="00000000" w:rsidR="00000000" w:rsidRPr="00000000">
        <w:rPr>
          <w:rtl w:val="0"/>
        </w:rPr>
      </w:r>
    </w:p>
    <w:p w:rsidR="00000000" w:rsidDel="00000000" w:rsidP="00000000" w:rsidRDefault="00000000" w:rsidRPr="00000000" w14:paraId="0000011A">
      <w:pPr>
        <w:rPr>
          <w:highlight w:val="white"/>
        </w:rPr>
      </w:pPr>
      <w:r w:rsidDel="00000000" w:rsidR="00000000" w:rsidRPr="00000000">
        <w:rPr>
          <w:highlight w:val="white"/>
          <w:rtl w:val="0"/>
        </w:rPr>
        <w:t xml:space="preserve">7. Evaluation Metrics and Monitoring</w:t>
      </w:r>
    </w:p>
    <w:p w:rsidR="00000000" w:rsidDel="00000000" w:rsidP="00000000" w:rsidRDefault="00000000" w:rsidRPr="00000000" w14:paraId="0000011B">
      <w:pPr>
        <w:rPr>
          <w:highlight w:val="white"/>
        </w:rPr>
      </w:pPr>
      <w:r w:rsidDel="00000000" w:rsidR="00000000" w:rsidRPr="00000000">
        <w:rPr>
          <w:rtl w:val="0"/>
        </w:rPr>
      </w:r>
    </w:p>
    <w:p w:rsidR="00000000" w:rsidDel="00000000" w:rsidP="00000000" w:rsidRDefault="00000000" w:rsidRPr="00000000" w14:paraId="0000011C">
      <w:pPr>
        <w:rPr>
          <w:highlight w:val="white"/>
        </w:rPr>
      </w:pPr>
      <w:r w:rsidDel="00000000" w:rsidR="00000000" w:rsidRPr="00000000">
        <w:rPr>
          <w:highlight w:val="white"/>
          <w:rtl w:val="0"/>
        </w:rPr>
        <w:t xml:space="preserve">The system is evaluated across three categories: the quality of its signals, the performance of the resulting portfolio, and the health of the underlying operations.</w:t>
      </w:r>
    </w:p>
    <w:p w:rsidR="00000000" w:rsidDel="00000000" w:rsidP="00000000" w:rsidRDefault="00000000" w:rsidRPr="00000000" w14:paraId="0000011D">
      <w:pPr>
        <w:rPr>
          <w:highlight w:val="white"/>
        </w:rPr>
      </w:pPr>
      <w:r w:rsidDel="00000000" w:rsidR="00000000" w:rsidRPr="00000000">
        <w:rPr>
          <w:rtl w:val="0"/>
        </w:rPr>
      </w:r>
    </w:p>
    <w:p w:rsidR="00000000" w:rsidDel="00000000" w:rsidP="00000000" w:rsidRDefault="00000000" w:rsidRPr="00000000" w14:paraId="0000011E">
      <w:pPr>
        <w:rPr>
          <w:highlight w:val="white"/>
        </w:rPr>
      </w:pPr>
      <w:r w:rsidDel="00000000" w:rsidR="00000000" w:rsidRPr="00000000">
        <w:rPr>
          <w:highlight w:val="white"/>
          <w:rtl w:val="0"/>
        </w:rPr>
        <w:t xml:space="preserve">7.1. Predictive Metrics (Signal-Level)</w:t>
      </w:r>
    </w:p>
    <w:p w:rsidR="00000000" w:rsidDel="00000000" w:rsidP="00000000" w:rsidRDefault="00000000" w:rsidRPr="00000000" w14:paraId="0000011F">
      <w:pPr>
        <w:rPr>
          <w:highlight w:val="white"/>
        </w:rPr>
      </w:pPr>
      <w:r w:rsidDel="00000000" w:rsidR="00000000" w:rsidRPr="00000000">
        <w:rPr>
          <w:rtl w:val="0"/>
        </w:rPr>
      </w:r>
    </w:p>
    <w:p w:rsidR="00000000" w:rsidDel="00000000" w:rsidP="00000000" w:rsidRDefault="00000000" w:rsidRPr="00000000" w14:paraId="00000120">
      <w:pPr>
        <w:rPr>
          <w:highlight w:val="white"/>
        </w:rPr>
      </w:pPr>
      <w:r w:rsidDel="00000000" w:rsidR="00000000" w:rsidRPr="00000000">
        <w:rPr>
          <w:highlight w:val="white"/>
          <w:rtl w:val="0"/>
        </w:rPr>
        <w:t xml:space="preserve">These measure how accurate the model is at forecasting.</w:t>
      </w:r>
    </w:p>
    <w:p w:rsidR="00000000" w:rsidDel="00000000" w:rsidP="00000000" w:rsidRDefault="00000000" w:rsidRPr="00000000" w14:paraId="00000121">
      <w:pPr>
        <w:numPr>
          <w:ilvl w:val="0"/>
          <w:numId w:val="15"/>
        </w:numPr>
        <w:ind w:left="720" w:hanging="360"/>
        <w:rPr>
          <w:color w:val="000000"/>
          <w:highlight w:val="white"/>
        </w:rPr>
      </w:pPr>
      <w:r w:rsidDel="00000000" w:rsidR="00000000" w:rsidRPr="00000000">
        <w:rPr>
          <w:highlight w:val="white"/>
          <w:rtl w:val="0"/>
        </w:rPr>
        <w:t xml:space="preserve">AUC/ROC: Area Under the Curve (Receiver Operating Characteristic) to measure the classifier's performance across all thresholds.</w:t>
      </w:r>
    </w:p>
    <w:p w:rsidR="00000000" w:rsidDel="00000000" w:rsidP="00000000" w:rsidRDefault="00000000" w:rsidRPr="00000000" w14:paraId="00000122">
      <w:pPr>
        <w:numPr>
          <w:ilvl w:val="0"/>
          <w:numId w:val="15"/>
        </w:numPr>
        <w:ind w:left="720" w:hanging="360"/>
        <w:rPr>
          <w:color w:val="000000"/>
          <w:highlight w:val="white"/>
        </w:rPr>
      </w:pPr>
      <w:r w:rsidDel="00000000" w:rsidR="00000000" w:rsidRPr="00000000">
        <w:rPr>
          <w:highlight w:val="white"/>
          <w:rtl w:val="0"/>
        </w:rPr>
        <w:t xml:space="preserve">Precision@k: Measures the accuracy of the model's top-ranked predictions (e.g., how often the top 10% most convicted signals were correct).</w:t>
      </w:r>
    </w:p>
    <w:p w:rsidR="00000000" w:rsidDel="00000000" w:rsidP="00000000" w:rsidRDefault="00000000" w:rsidRPr="00000000" w14:paraId="00000123">
      <w:pPr>
        <w:numPr>
          <w:ilvl w:val="0"/>
          <w:numId w:val="15"/>
        </w:numPr>
        <w:ind w:left="720" w:hanging="360"/>
        <w:rPr>
          <w:color w:val="000000"/>
          <w:highlight w:val="white"/>
        </w:rPr>
      </w:pPr>
      <w:r w:rsidDel="00000000" w:rsidR="00000000" w:rsidRPr="00000000">
        <w:rPr>
          <w:highlight w:val="white"/>
          <w:rtl w:val="0"/>
        </w:rPr>
        <w:t xml:space="preserve">Brier Score: A measure of the calibration of the conviction score (ensures that when the system says 85% conviction, the trade is correct 85% of the time).</w:t>
      </w:r>
    </w:p>
    <w:p w:rsidR="00000000" w:rsidDel="00000000" w:rsidP="00000000" w:rsidRDefault="00000000" w:rsidRPr="00000000" w14:paraId="00000124">
      <w:pPr>
        <w:numPr>
          <w:ilvl w:val="0"/>
          <w:numId w:val="15"/>
        </w:numPr>
        <w:ind w:left="720" w:hanging="360"/>
        <w:rPr>
          <w:color w:val="000000"/>
          <w:highlight w:val="white"/>
        </w:rPr>
      </w:pPr>
      <w:r w:rsidDel="00000000" w:rsidR="00000000" w:rsidRPr="00000000">
        <w:rPr>
          <w:highlight w:val="white"/>
          <w:rtl w:val="0"/>
        </w:rPr>
        <w:t xml:space="preserve">Economic Alignment: Uses lead-lag correlation and Granger causality tests to prove that a signal is a leading indicator of the targeted macro outcome.</w:t>
      </w:r>
    </w:p>
    <w:p w:rsidR="00000000" w:rsidDel="00000000" w:rsidP="00000000" w:rsidRDefault="00000000" w:rsidRPr="00000000" w14:paraId="00000125">
      <w:pPr>
        <w:numPr>
          <w:ilvl w:val="0"/>
          <w:numId w:val="15"/>
        </w:numPr>
        <w:ind w:left="720" w:hanging="360"/>
        <w:rPr>
          <w:highlight w:val="white"/>
          <w:u w:val="none"/>
        </w:rPr>
      </w:pPr>
      <w:r w:rsidDel="00000000" w:rsidR="00000000" w:rsidRPr="00000000">
        <w:rPr>
          <w:rtl w:val="0"/>
        </w:rPr>
      </w:r>
    </w:p>
    <w:p w:rsidR="00000000" w:rsidDel="00000000" w:rsidP="00000000" w:rsidRDefault="00000000" w:rsidRPr="00000000" w14:paraId="00000126">
      <w:pPr>
        <w:rPr>
          <w:highlight w:val="white"/>
        </w:rPr>
      </w:pPr>
      <w:r w:rsidDel="00000000" w:rsidR="00000000" w:rsidRPr="00000000">
        <w:rPr>
          <w:highlight w:val="white"/>
          <w:rtl w:val="0"/>
        </w:rPr>
        <w:t xml:space="preserve">7.2. Portfolio Metrics (Strategy-Level)</w:t>
      </w:r>
    </w:p>
    <w:p w:rsidR="00000000" w:rsidDel="00000000" w:rsidP="00000000" w:rsidRDefault="00000000" w:rsidRPr="00000000" w14:paraId="00000127">
      <w:pPr>
        <w:rPr>
          <w:highlight w:val="white"/>
        </w:rPr>
      </w:pPr>
      <w:r w:rsidDel="00000000" w:rsidR="00000000" w:rsidRPr="00000000">
        <w:rPr>
          <w:rtl w:val="0"/>
        </w:rPr>
      </w:r>
    </w:p>
    <w:p w:rsidR="00000000" w:rsidDel="00000000" w:rsidP="00000000" w:rsidRDefault="00000000" w:rsidRPr="00000000" w14:paraId="00000128">
      <w:pPr>
        <w:rPr>
          <w:highlight w:val="white"/>
        </w:rPr>
      </w:pPr>
      <w:r w:rsidDel="00000000" w:rsidR="00000000" w:rsidRPr="00000000">
        <w:rPr>
          <w:highlight w:val="white"/>
          <w:rtl w:val="0"/>
        </w:rPr>
        <w:t xml:space="preserve">These measure the real-world performance of the entire trading strategy.</w:t>
      </w:r>
    </w:p>
    <w:p w:rsidR="00000000" w:rsidDel="00000000" w:rsidP="00000000" w:rsidRDefault="00000000" w:rsidRPr="00000000" w14:paraId="00000129">
      <w:pPr>
        <w:numPr>
          <w:ilvl w:val="0"/>
          <w:numId w:val="16"/>
        </w:numPr>
        <w:ind w:left="720" w:hanging="360"/>
        <w:rPr>
          <w:color w:val="000000"/>
          <w:highlight w:val="white"/>
        </w:rPr>
      </w:pPr>
      <w:r w:rsidDel="00000000" w:rsidR="00000000" w:rsidRPr="00000000">
        <w:rPr>
          <w:highlight w:val="white"/>
          <w:rtl w:val="0"/>
        </w:rPr>
        <w:t xml:space="preserve">CAGR (Compounded Annual Growth Rate): The average annual growth over the backtested period.</w:t>
      </w:r>
    </w:p>
    <w:p w:rsidR="00000000" w:rsidDel="00000000" w:rsidP="00000000" w:rsidRDefault="00000000" w:rsidRPr="00000000" w14:paraId="0000012A">
      <w:pPr>
        <w:numPr>
          <w:ilvl w:val="0"/>
          <w:numId w:val="16"/>
        </w:numPr>
        <w:ind w:left="720" w:hanging="360"/>
        <w:rPr>
          <w:color w:val="000000"/>
          <w:highlight w:val="white"/>
        </w:rPr>
      </w:pPr>
      <w:r w:rsidDel="00000000" w:rsidR="00000000" w:rsidRPr="00000000">
        <w:rPr>
          <w:highlight w:val="white"/>
          <w:rtl w:val="0"/>
        </w:rPr>
        <w:t xml:space="preserve">Sharpe/Sortino Ratio: Measures risk-adjusted returns (return earned per unit of risk).</w:t>
      </w:r>
    </w:p>
    <w:p w:rsidR="00000000" w:rsidDel="00000000" w:rsidP="00000000" w:rsidRDefault="00000000" w:rsidRPr="00000000" w14:paraId="0000012B">
      <w:pPr>
        <w:numPr>
          <w:ilvl w:val="0"/>
          <w:numId w:val="16"/>
        </w:numPr>
        <w:ind w:left="720" w:hanging="360"/>
        <w:rPr>
          <w:color w:val="000000"/>
          <w:highlight w:val="white"/>
        </w:rPr>
      </w:pPr>
      <w:r w:rsidDel="00000000" w:rsidR="00000000" w:rsidRPr="00000000">
        <w:rPr>
          <w:highlight w:val="white"/>
          <w:rtl w:val="0"/>
        </w:rPr>
        <w:t xml:space="preserve">Max Drawdown: The largest peak-to-trough drop in the portfolio's capital. This is a critical risk metric.</w:t>
      </w:r>
    </w:p>
    <w:p w:rsidR="00000000" w:rsidDel="00000000" w:rsidP="00000000" w:rsidRDefault="00000000" w:rsidRPr="00000000" w14:paraId="0000012C">
      <w:pPr>
        <w:ind w:left="720" w:firstLine="0"/>
        <w:rPr>
          <w:highlight w:val="white"/>
        </w:rPr>
      </w:pPr>
      <w:r w:rsidDel="00000000" w:rsidR="00000000" w:rsidRPr="00000000">
        <w:rPr>
          <w:rtl w:val="0"/>
        </w:rPr>
      </w:r>
    </w:p>
    <w:p w:rsidR="00000000" w:rsidDel="00000000" w:rsidP="00000000" w:rsidRDefault="00000000" w:rsidRPr="00000000" w14:paraId="0000012D">
      <w:pPr>
        <w:rPr>
          <w:highlight w:val="white"/>
        </w:rPr>
      </w:pPr>
      <w:r w:rsidDel="00000000" w:rsidR="00000000" w:rsidRPr="00000000">
        <w:rPr>
          <w:highlight w:val="white"/>
          <w:rtl w:val="0"/>
        </w:rPr>
        <w:t xml:space="preserve">7.3. Operational Monitoring</w:t>
      </w:r>
    </w:p>
    <w:p w:rsidR="00000000" w:rsidDel="00000000" w:rsidP="00000000" w:rsidRDefault="00000000" w:rsidRPr="00000000" w14:paraId="0000012E">
      <w:pPr>
        <w:rPr>
          <w:highlight w:val="white"/>
        </w:rPr>
      </w:pPr>
      <w:r w:rsidDel="00000000" w:rsidR="00000000" w:rsidRPr="00000000">
        <w:rPr>
          <w:rtl w:val="0"/>
        </w:rPr>
      </w:r>
    </w:p>
    <w:p w:rsidR="00000000" w:rsidDel="00000000" w:rsidP="00000000" w:rsidRDefault="00000000" w:rsidRPr="00000000" w14:paraId="0000012F">
      <w:pPr>
        <w:rPr>
          <w:highlight w:val="white"/>
        </w:rPr>
      </w:pPr>
      <w:r w:rsidDel="00000000" w:rsidR="00000000" w:rsidRPr="00000000">
        <w:rPr>
          <w:highlight w:val="white"/>
          <w:rtl w:val="0"/>
        </w:rPr>
        <w:t xml:space="preserve">These ensure the system is running smoothly and reliably.</w:t>
      </w:r>
    </w:p>
    <w:p w:rsidR="00000000" w:rsidDel="00000000" w:rsidP="00000000" w:rsidRDefault="00000000" w:rsidRPr="00000000" w14:paraId="00000130">
      <w:pPr>
        <w:numPr>
          <w:ilvl w:val="0"/>
          <w:numId w:val="14"/>
        </w:numPr>
        <w:ind w:left="720" w:hanging="360"/>
        <w:rPr>
          <w:color w:val="000000"/>
          <w:highlight w:val="white"/>
        </w:rPr>
      </w:pPr>
      <w:r w:rsidDel="00000000" w:rsidR="00000000" w:rsidRPr="00000000">
        <w:rPr>
          <w:highlight w:val="white"/>
          <w:rtl w:val="0"/>
        </w:rPr>
        <w:t xml:space="preserve">Data Freshness: Daily check to confirm all Tier 1 and Tier 2 data feeds are updated within their required latency window.</w:t>
      </w:r>
    </w:p>
    <w:p w:rsidR="00000000" w:rsidDel="00000000" w:rsidP="00000000" w:rsidRDefault="00000000" w:rsidRPr="00000000" w14:paraId="00000131">
      <w:pPr>
        <w:numPr>
          <w:ilvl w:val="0"/>
          <w:numId w:val="14"/>
        </w:numPr>
        <w:ind w:left="720" w:hanging="360"/>
        <w:rPr>
          <w:color w:val="000000"/>
          <w:highlight w:val="white"/>
        </w:rPr>
      </w:pPr>
      <w:r w:rsidDel="00000000" w:rsidR="00000000" w:rsidRPr="00000000">
        <w:rPr>
          <w:highlight w:val="white"/>
          <w:rtl w:val="0"/>
        </w:rPr>
        <w:t xml:space="preserve">Pipeline Success Rate: Measures the percentage of scheduled nightly or event-driven jobs that complete without error.</w:t>
      </w:r>
    </w:p>
    <w:p w:rsidR="00000000" w:rsidDel="00000000" w:rsidP="00000000" w:rsidRDefault="00000000" w:rsidRPr="00000000" w14:paraId="00000132">
      <w:pPr>
        <w:numPr>
          <w:ilvl w:val="0"/>
          <w:numId w:val="14"/>
        </w:numPr>
        <w:ind w:left="720" w:hanging="360"/>
        <w:rPr>
          <w:color w:val="000000"/>
          <w:highlight w:val="white"/>
        </w:rPr>
      </w:pPr>
      <w:r w:rsidDel="00000000" w:rsidR="00000000" w:rsidRPr="00000000">
        <w:rPr>
          <w:highlight w:val="white"/>
          <w:rtl w:val="0"/>
        </w:rPr>
        <w:t xml:space="preserve">Script Execution Monitoring: Monitoring the successful completion of Python scripts via launchd scheduler logs.</w:t>
      </w:r>
    </w:p>
    <w:p w:rsidR="00000000" w:rsidDel="00000000" w:rsidP="00000000" w:rsidRDefault="00000000" w:rsidRPr="00000000" w14:paraId="00000133">
      <w:pPr>
        <w:rPr>
          <w:highlight w:val="white"/>
        </w:rPr>
      </w:pPr>
      <w:r w:rsidDel="00000000" w:rsidR="00000000" w:rsidRPr="00000000">
        <w:rPr>
          <w:rtl w:val="0"/>
        </w:rPr>
      </w:r>
    </w:p>
    <w:p w:rsidR="00000000" w:rsidDel="00000000" w:rsidP="00000000" w:rsidRDefault="00000000" w:rsidRPr="00000000" w14:paraId="00000134">
      <w:pPr>
        <w:rPr>
          <w:highlight w:val="white"/>
        </w:rPr>
      </w:pPr>
      <w:r w:rsidDel="00000000" w:rsidR="00000000" w:rsidRPr="00000000">
        <w:rPr>
          <w:rtl w:val="0"/>
        </w:rPr>
      </w:r>
    </w:p>
    <w:p w:rsidR="00000000" w:rsidDel="00000000" w:rsidP="00000000" w:rsidRDefault="00000000" w:rsidRPr="00000000" w14:paraId="00000135">
      <w:pPr>
        <w:rPr>
          <w:highlight w:val="white"/>
        </w:rPr>
      </w:pPr>
      <w:r w:rsidDel="00000000" w:rsidR="00000000" w:rsidRPr="00000000">
        <w:rPr>
          <w:rtl w:val="0"/>
        </w:rPr>
      </w:r>
    </w:p>
    <w:p w:rsidR="00000000" w:rsidDel="00000000" w:rsidP="00000000" w:rsidRDefault="00000000" w:rsidRPr="00000000" w14:paraId="00000136">
      <w:pPr>
        <w:rPr>
          <w:highlight w:val="white"/>
        </w:rPr>
      </w:pPr>
      <w:r w:rsidDel="00000000" w:rsidR="00000000" w:rsidRPr="00000000">
        <w:rPr>
          <w:rtl w:val="0"/>
        </w:rPr>
      </w:r>
    </w:p>
    <w:p w:rsidR="00000000" w:rsidDel="00000000" w:rsidP="00000000" w:rsidRDefault="00000000" w:rsidRPr="00000000" w14:paraId="00000137">
      <w:pPr>
        <w:rPr>
          <w:highlight w:val="white"/>
        </w:rPr>
      </w:pPr>
      <w:r w:rsidDel="00000000" w:rsidR="00000000" w:rsidRPr="00000000">
        <w:rPr>
          <w:rtl w:val="0"/>
        </w:rPr>
      </w:r>
    </w:p>
    <w:p w:rsidR="00000000" w:rsidDel="00000000" w:rsidP="00000000" w:rsidRDefault="00000000" w:rsidRPr="00000000" w14:paraId="00000138">
      <w:pPr>
        <w:rPr>
          <w:highlight w:val="white"/>
        </w:rPr>
      </w:pPr>
      <w:r w:rsidDel="00000000" w:rsidR="00000000" w:rsidRPr="00000000">
        <w:rPr>
          <w:rtl w:val="0"/>
        </w:rPr>
      </w:r>
    </w:p>
    <w:p w:rsidR="00000000" w:rsidDel="00000000" w:rsidP="00000000" w:rsidRDefault="00000000" w:rsidRPr="00000000" w14:paraId="00000139">
      <w:pPr>
        <w:rPr>
          <w:highlight w:val="white"/>
        </w:rPr>
      </w:pPr>
      <w:r w:rsidDel="00000000" w:rsidR="00000000" w:rsidRPr="00000000">
        <w:rPr>
          <w:rtl w:val="0"/>
        </w:rPr>
      </w:r>
    </w:p>
    <w:p w:rsidR="00000000" w:rsidDel="00000000" w:rsidP="00000000" w:rsidRDefault="00000000" w:rsidRPr="00000000" w14:paraId="0000013A">
      <w:pPr>
        <w:rPr>
          <w:highlight w:val="white"/>
        </w:rPr>
      </w:pPr>
      <w:r w:rsidDel="00000000" w:rsidR="00000000" w:rsidRPr="00000000">
        <w:rPr>
          <w:rtl w:val="0"/>
        </w:rPr>
      </w:r>
    </w:p>
    <w:p w:rsidR="00000000" w:rsidDel="00000000" w:rsidP="00000000" w:rsidRDefault="00000000" w:rsidRPr="00000000" w14:paraId="0000013B">
      <w:pPr>
        <w:rPr>
          <w:highlight w:val="white"/>
        </w:rPr>
      </w:pPr>
      <w:r w:rsidDel="00000000" w:rsidR="00000000" w:rsidRPr="00000000">
        <w:rPr>
          <w:rtl w:val="0"/>
        </w:rPr>
      </w:r>
    </w:p>
    <w:p w:rsidR="00000000" w:rsidDel="00000000" w:rsidP="00000000" w:rsidRDefault="00000000" w:rsidRPr="00000000" w14:paraId="0000013C">
      <w:pPr>
        <w:rPr>
          <w:highlight w:val="white"/>
        </w:rPr>
      </w:pPr>
      <w:r w:rsidDel="00000000" w:rsidR="00000000" w:rsidRPr="00000000">
        <w:rPr>
          <w:rtl w:val="0"/>
        </w:rPr>
      </w:r>
    </w:p>
    <w:p w:rsidR="00000000" w:rsidDel="00000000" w:rsidP="00000000" w:rsidRDefault="00000000" w:rsidRPr="00000000" w14:paraId="0000013D">
      <w:pPr>
        <w:rPr>
          <w:highlight w:val="white"/>
        </w:rPr>
      </w:pPr>
      <w:r w:rsidDel="00000000" w:rsidR="00000000" w:rsidRPr="00000000">
        <w:rPr>
          <w:highlight w:val="white"/>
          <w:rtl w:val="0"/>
        </w:rPr>
        <w:t xml:space="preserve">8. Detailed Project Roadmap (Milestones and Tasks)</w:t>
      </w:r>
    </w:p>
    <w:p w:rsidR="00000000" w:rsidDel="00000000" w:rsidP="00000000" w:rsidRDefault="00000000" w:rsidRPr="00000000" w14:paraId="0000013E">
      <w:pPr>
        <w:rPr>
          <w:highlight w:val="white"/>
        </w:rPr>
      </w:pPr>
      <w:r w:rsidDel="00000000" w:rsidR="00000000" w:rsidRPr="00000000">
        <w:rPr>
          <w:rtl w:val="0"/>
        </w:rPr>
      </w:r>
    </w:p>
    <w:p w:rsidR="00000000" w:rsidDel="00000000" w:rsidP="00000000" w:rsidRDefault="00000000" w:rsidRPr="00000000" w14:paraId="0000013F">
      <w:pPr>
        <w:rPr>
          <w:highlight w:val="white"/>
        </w:rPr>
      </w:pPr>
      <w:r w:rsidDel="00000000" w:rsidR="00000000" w:rsidRPr="00000000">
        <w:rPr>
          <w:highlight w:val="white"/>
          <w:rtl w:val="0"/>
        </w:rPr>
        <w:t xml:space="preserve">The plan is structured for rapid deployment, prioritizing the two-week Minimum Viable Product (MVP).</w:t>
      </w:r>
    </w:p>
    <w:p w:rsidR="00000000" w:rsidDel="00000000" w:rsidP="00000000" w:rsidRDefault="00000000" w:rsidRPr="00000000" w14:paraId="00000140">
      <w:pPr>
        <w:rPr>
          <w:highlight w:val="white"/>
        </w:rPr>
      </w:pPr>
      <w:r w:rsidDel="00000000" w:rsidR="00000000" w:rsidRPr="00000000">
        <w:rPr>
          <w:rtl w:val="0"/>
        </w:rPr>
      </w:r>
    </w:p>
    <w:p w:rsidR="00000000" w:rsidDel="00000000" w:rsidP="00000000" w:rsidRDefault="00000000" w:rsidRPr="00000000" w14:paraId="00000141">
      <w:pPr>
        <w:rPr>
          <w:highlight w:val="white"/>
        </w:rPr>
      </w:pPr>
      <w:r w:rsidDel="00000000" w:rsidR="00000000" w:rsidRPr="00000000">
        <w:rPr>
          <w:highlight w:val="white"/>
          <w:rtl w:val="0"/>
        </w:rPr>
        <w:t xml:space="preserve">8.1. Week 1 — Data Pipeline and Simple Signals (MVP)</w:t>
      </w:r>
    </w:p>
    <w:tbl>
      <w:tblPr>
        <w:tblStyle w:val="Table5"/>
        <w:tblW w:w="963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979041092243"/>
        <w:gridCol w:w="1434.51585011851"/>
        <w:gridCol w:w="1532.3237489902267"/>
        <w:gridCol w:w="1434.51585011851"/>
        <w:gridCol w:w="3021.1773207041347"/>
        <w:tblGridChange w:id="0">
          <w:tblGrid>
            <w:gridCol w:w="2216.979041092243"/>
            <w:gridCol w:w="1434.51585011851"/>
            <w:gridCol w:w="1532.3237489902267"/>
            <w:gridCol w:w="1434.51585011851"/>
            <w:gridCol w:w="3021.177320704134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2">
            <w:pPr>
              <w:rPr>
                <w:highlight w:val="white"/>
              </w:rPr>
            </w:pPr>
            <w:r w:rsidDel="00000000" w:rsidR="00000000" w:rsidRPr="00000000">
              <w:rPr>
                <w:highlight w:val="white"/>
                <w:rtl w:val="0"/>
              </w:rPr>
              <w:t xml:space="preserve">Milestone/Task</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3">
            <w:pPr>
              <w:rPr>
                <w:highlight w:val="white"/>
              </w:rPr>
            </w:pPr>
            <w:r w:rsidDel="00000000" w:rsidR="00000000" w:rsidRPr="00000000">
              <w:rPr>
                <w:highlight w:val="white"/>
                <w:rtl w:val="0"/>
              </w:rPr>
              <w:t xml:space="preserve">Owner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4">
            <w:pPr>
              <w:rPr>
                <w:highlight w:val="white"/>
              </w:rPr>
            </w:pPr>
            <w:r w:rsidDel="00000000" w:rsidR="00000000" w:rsidRPr="00000000">
              <w:rPr>
                <w:highlight w:val="white"/>
                <w:rtl w:val="0"/>
              </w:rPr>
              <w:t xml:space="preserve">Estimated Time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5">
            <w:pPr>
              <w:rPr>
                <w:highlight w:val="white"/>
              </w:rPr>
            </w:pPr>
            <w:r w:rsidDel="00000000" w:rsidR="00000000" w:rsidRPr="00000000">
              <w:rPr>
                <w:highlight w:val="white"/>
                <w:rtl w:val="0"/>
              </w:rPr>
              <w:t xml:space="preserve">Dependencies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6">
            <w:pPr>
              <w:rPr>
                <w:highlight w:val="white"/>
              </w:rPr>
            </w:pPr>
            <w:r w:rsidDel="00000000" w:rsidR="00000000" w:rsidRPr="00000000">
              <w:rPr>
                <w:highlight w:val="white"/>
                <w:rtl w:val="0"/>
              </w:rPr>
              <w:t xml:space="preserve">Success Criteria (Acceptance Test)</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7">
            <w:pPr>
              <w:rPr>
                <w:highlight w:val="white"/>
              </w:rPr>
            </w:pPr>
            <w:r w:rsidDel="00000000" w:rsidR="00000000" w:rsidRPr="00000000">
              <w:rPr>
                <w:highlight w:val="white"/>
                <w:rtl w:val="0"/>
              </w:rPr>
              <w:t xml:space="preserve">M0: Project Setup</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8">
            <w:pPr>
              <w:rPr>
                <w:highlight w:val="white"/>
              </w:rPr>
            </w:pPr>
            <w:r w:rsidDel="00000000" w:rsidR="00000000" w:rsidRPr="00000000">
              <w:rPr>
                <w:highlight w:val="white"/>
                <w:rtl w:val="0"/>
              </w:rPr>
              <w:t xml:space="preserve">(Self)</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9">
            <w:pPr>
              <w:rPr>
                <w:highlight w:val="white"/>
              </w:rPr>
            </w:pPr>
            <w:r w:rsidDel="00000000" w:rsidR="00000000" w:rsidRPr="00000000">
              <w:rPr>
                <w:highlight w:val="white"/>
                <w:rtl w:val="0"/>
              </w:rPr>
              <w:t xml:space="preserve">1 Day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A">
            <w:pPr>
              <w:rPr>
                <w:highlight w:val="white"/>
              </w:rPr>
            </w:pPr>
            <w:r w:rsidDel="00000000" w:rsidR="00000000" w:rsidRPr="00000000">
              <w:rPr>
                <w:highlight w:val="white"/>
                <w:rtl w:val="0"/>
              </w:rPr>
              <w:t xml:space="preserve">None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B">
            <w:pPr>
              <w:rPr>
                <w:highlight w:val="white"/>
              </w:rPr>
            </w:pPr>
            <w:r w:rsidDel="00000000" w:rsidR="00000000" w:rsidRPr="00000000">
              <w:rPr>
                <w:highlight w:val="white"/>
                <w:rtl w:val="0"/>
              </w:rPr>
              <w:t xml:space="preserve">Git repository created, Python environment installed with core packages.</w:t>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C">
            <w:pPr>
              <w:rPr>
                <w:highlight w:val="white"/>
              </w:rPr>
            </w:pPr>
            <w:r w:rsidDel="00000000" w:rsidR="00000000" w:rsidRPr="00000000">
              <w:rPr>
                <w:highlight w:val="white"/>
                <w:rtl w:val="0"/>
              </w:rPr>
              <w:t xml:space="preserve">M1: Tier 1 Data Ingestion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D">
            <w:pPr>
              <w:rPr>
                <w:highlight w:val="white"/>
              </w:rPr>
            </w:pPr>
            <w:r w:rsidDel="00000000" w:rsidR="00000000" w:rsidRPr="00000000">
              <w:rPr>
                <w:highlight w:val="white"/>
                <w:rtl w:val="0"/>
              </w:rPr>
              <w:t xml:space="preserve">(Self)</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E">
            <w:pPr>
              <w:rPr>
                <w:highlight w:val="white"/>
              </w:rPr>
            </w:pPr>
            <w:r w:rsidDel="00000000" w:rsidR="00000000" w:rsidRPr="00000000">
              <w:rPr>
                <w:highlight w:val="white"/>
                <w:rtl w:val="0"/>
              </w:rPr>
              <w:t xml:space="preserve">2 Days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F">
            <w:pPr>
              <w:rPr>
                <w:highlight w:val="white"/>
              </w:rPr>
            </w:pPr>
            <w:r w:rsidDel="00000000" w:rsidR="00000000" w:rsidRPr="00000000">
              <w:rPr>
                <w:highlight w:val="white"/>
                <w:rtl w:val="0"/>
              </w:rPr>
              <w:t xml:space="preserve">M0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0">
            <w:pPr>
              <w:rPr>
                <w:highlight w:val="white"/>
              </w:rPr>
            </w:pPr>
            <w:r w:rsidDel="00000000" w:rsidR="00000000" w:rsidRPr="00000000">
              <w:rPr>
                <w:highlight w:val="white"/>
                <w:rtl w:val="0"/>
              </w:rPr>
              <w:t xml:space="preserve">Ingestion scripts working for S&amp;P 500, US Yields, BTC, DXY, and CPI data. 90 days of data ingested and stored as Parquet files with &gt;99% daily freshness.</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1">
            <w:pPr>
              <w:rPr>
                <w:highlight w:val="white"/>
              </w:rPr>
            </w:pPr>
            <w:r w:rsidDel="00000000" w:rsidR="00000000" w:rsidRPr="00000000">
              <w:rPr>
                <w:highlight w:val="white"/>
                <w:rtl w:val="0"/>
              </w:rPr>
              <w:t xml:space="preserve">M2: Starter Feature Engineering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2">
            <w:pPr>
              <w:rPr>
                <w:highlight w:val="white"/>
              </w:rPr>
            </w:pPr>
            <w:r w:rsidDel="00000000" w:rsidR="00000000" w:rsidRPr="00000000">
              <w:rPr>
                <w:highlight w:val="white"/>
                <w:rtl w:val="0"/>
              </w:rPr>
              <w:t xml:space="preserve">(Self)</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3">
            <w:pPr>
              <w:rPr>
                <w:highlight w:val="white"/>
              </w:rPr>
            </w:pPr>
            <w:r w:rsidDel="00000000" w:rsidR="00000000" w:rsidRPr="00000000">
              <w:rPr>
                <w:highlight w:val="white"/>
                <w:rtl w:val="0"/>
              </w:rPr>
              <w:t xml:space="preserve">2 Days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4">
            <w:pPr>
              <w:rPr>
                <w:highlight w:val="white"/>
              </w:rPr>
            </w:pPr>
            <w:r w:rsidDel="00000000" w:rsidR="00000000" w:rsidRPr="00000000">
              <w:rPr>
                <w:highlight w:val="white"/>
                <w:rtl w:val="0"/>
              </w:rPr>
              <w:t xml:space="preserve">M1</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5">
            <w:pPr>
              <w:rPr>
                <w:highlight w:val="white"/>
              </w:rPr>
            </w:pPr>
            <w:r w:rsidDel="00000000" w:rsidR="00000000" w:rsidRPr="00000000">
              <w:rPr>
                <w:highlight w:val="white"/>
                <w:rtl w:val="0"/>
              </w:rPr>
              <w:t xml:space="preserve">Script to compute yield curve slope, DXY change, and VIX gap features. Normalized feature store created with lagged values (t, t-1).</w:t>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6">
            <w:pPr>
              <w:rPr>
                <w:highlight w:val="white"/>
              </w:rPr>
            </w:pPr>
            <w:r w:rsidDel="00000000" w:rsidR="00000000" w:rsidRPr="00000000">
              <w:rPr>
                <w:highlight w:val="white"/>
                <w:rtl w:val="0"/>
              </w:rPr>
              <w:t xml:space="preserve">M3: Rule Engine &amp; Simple Backtest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7">
            <w:pPr>
              <w:rPr>
                <w:highlight w:val="white"/>
              </w:rPr>
            </w:pPr>
            <w:r w:rsidDel="00000000" w:rsidR="00000000" w:rsidRPr="00000000">
              <w:rPr>
                <w:highlight w:val="white"/>
                <w:rtl w:val="0"/>
              </w:rPr>
              <w:t xml:space="preserve">(Self)</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8">
            <w:pPr>
              <w:rPr>
                <w:highlight w:val="white"/>
              </w:rPr>
            </w:pPr>
            <w:r w:rsidDel="00000000" w:rsidR="00000000" w:rsidRPr="00000000">
              <w:rPr>
                <w:highlight w:val="white"/>
                <w:rtl w:val="0"/>
              </w:rPr>
              <w:t xml:space="preserve">2 Days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9">
            <w:pPr>
              <w:rPr>
                <w:highlight w:val="white"/>
              </w:rPr>
            </w:pPr>
            <w:r w:rsidDel="00000000" w:rsidR="00000000" w:rsidRPr="00000000">
              <w:rPr>
                <w:highlight w:val="white"/>
                <w:rtl w:val="0"/>
              </w:rPr>
              <w:t xml:space="preserve">M2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A">
            <w:pPr>
              <w:rPr>
                <w:highlight w:val="white"/>
              </w:rPr>
            </w:pPr>
            <w:r w:rsidDel="00000000" w:rsidR="00000000" w:rsidRPr="00000000">
              <w:rPr>
                <w:highlight w:val="white"/>
                <w:rtl w:val="0"/>
              </w:rPr>
              <w:t xml:space="preserve">5-10 initial macro rules implemented and successfully backtested on historical data to show comparative performance against a simple Buy-and-Hold strategy.</w:t>
            </w:r>
          </w:p>
        </w:tc>
      </w:tr>
    </w:tbl>
    <w:p w:rsidR="00000000" w:rsidDel="00000000" w:rsidP="00000000" w:rsidRDefault="00000000" w:rsidRPr="00000000" w14:paraId="0000015B">
      <w:pPr>
        <w:rPr>
          <w:highlight w:val="white"/>
        </w:rPr>
      </w:pPr>
      <w:r w:rsidDel="00000000" w:rsidR="00000000" w:rsidRPr="00000000">
        <w:rPr>
          <w:rtl w:val="0"/>
        </w:rPr>
      </w:r>
    </w:p>
    <w:p w:rsidR="00000000" w:rsidDel="00000000" w:rsidP="00000000" w:rsidRDefault="00000000" w:rsidRPr="00000000" w14:paraId="0000015C">
      <w:pPr>
        <w:rPr>
          <w:highlight w:val="white"/>
        </w:rPr>
      </w:pPr>
      <w:r w:rsidDel="00000000" w:rsidR="00000000" w:rsidRPr="00000000">
        <w:rPr>
          <w:rtl w:val="0"/>
        </w:rPr>
      </w:r>
    </w:p>
    <w:p w:rsidR="00000000" w:rsidDel="00000000" w:rsidP="00000000" w:rsidRDefault="00000000" w:rsidRPr="00000000" w14:paraId="0000015D">
      <w:pPr>
        <w:rPr>
          <w:highlight w:val="white"/>
        </w:rPr>
      </w:pPr>
      <w:r w:rsidDel="00000000" w:rsidR="00000000" w:rsidRPr="00000000">
        <w:rPr>
          <w:rtl w:val="0"/>
        </w:rPr>
      </w:r>
    </w:p>
    <w:p w:rsidR="00000000" w:rsidDel="00000000" w:rsidP="00000000" w:rsidRDefault="00000000" w:rsidRPr="00000000" w14:paraId="0000015E">
      <w:pPr>
        <w:rPr>
          <w:highlight w:val="white"/>
        </w:rPr>
      </w:pPr>
      <w:r w:rsidDel="00000000" w:rsidR="00000000" w:rsidRPr="00000000">
        <w:rPr>
          <w:rtl w:val="0"/>
        </w:rPr>
      </w:r>
    </w:p>
    <w:p w:rsidR="00000000" w:rsidDel="00000000" w:rsidP="00000000" w:rsidRDefault="00000000" w:rsidRPr="00000000" w14:paraId="0000015F">
      <w:pPr>
        <w:rPr>
          <w:highlight w:val="white"/>
        </w:rPr>
      </w:pPr>
      <w:r w:rsidDel="00000000" w:rsidR="00000000" w:rsidRPr="00000000">
        <w:rPr>
          <w:rtl w:val="0"/>
        </w:rPr>
      </w:r>
    </w:p>
    <w:p w:rsidR="00000000" w:rsidDel="00000000" w:rsidP="00000000" w:rsidRDefault="00000000" w:rsidRPr="00000000" w14:paraId="00000160">
      <w:pPr>
        <w:rPr>
          <w:highlight w:val="white"/>
        </w:rPr>
      </w:pPr>
      <w:r w:rsidDel="00000000" w:rsidR="00000000" w:rsidRPr="00000000">
        <w:rPr>
          <w:rtl w:val="0"/>
        </w:rPr>
      </w:r>
    </w:p>
    <w:p w:rsidR="00000000" w:rsidDel="00000000" w:rsidP="00000000" w:rsidRDefault="00000000" w:rsidRPr="00000000" w14:paraId="00000161">
      <w:pPr>
        <w:rPr>
          <w:highlight w:val="white"/>
        </w:rPr>
      </w:pPr>
      <w:r w:rsidDel="00000000" w:rsidR="00000000" w:rsidRPr="00000000">
        <w:rPr>
          <w:rtl w:val="0"/>
        </w:rPr>
      </w:r>
    </w:p>
    <w:p w:rsidR="00000000" w:rsidDel="00000000" w:rsidP="00000000" w:rsidRDefault="00000000" w:rsidRPr="00000000" w14:paraId="00000162">
      <w:pPr>
        <w:rPr>
          <w:highlight w:val="white"/>
        </w:rPr>
      </w:pPr>
      <w:r w:rsidDel="00000000" w:rsidR="00000000" w:rsidRPr="00000000">
        <w:rPr>
          <w:rtl w:val="0"/>
        </w:rPr>
      </w:r>
    </w:p>
    <w:p w:rsidR="00000000" w:rsidDel="00000000" w:rsidP="00000000" w:rsidRDefault="00000000" w:rsidRPr="00000000" w14:paraId="00000163">
      <w:pPr>
        <w:rPr>
          <w:highlight w:val="white"/>
        </w:rPr>
      </w:pPr>
      <w:r w:rsidDel="00000000" w:rsidR="00000000" w:rsidRPr="00000000">
        <w:rPr>
          <w:rtl w:val="0"/>
        </w:rPr>
      </w:r>
    </w:p>
    <w:p w:rsidR="00000000" w:rsidDel="00000000" w:rsidP="00000000" w:rsidRDefault="00000000" w:rsidRPr="00000000" w14:paraId="00000164">
      <w:pPr>
        <w:rPr>
          <w:highlight w:val="white"/>
        </w:rPr>
      </w:pPr>
      <w:r w:rsidDel="00000000" w:rsidR="00000000" w:rsidRPr="00000000">
        <w:rPr>
          <w:rtl w:val="0"/>
        </w:rPr>
      </w:r>
    </w:p>
    <w:p w:rsidR="00000000" w:rsidDel="00000000" w:rsidP="00000000" w:rsidRDefault="00000000" w:rsidRPr="00000000" w14:paraId="00000165">
      <w:pPr>
        <w:rPr>
          <w:highlight w:val="white"/>
        </w:rPr>
      </w:pPr>
      <w:r w:rsidDel="00000000" w:rsidR="00000000" w:rsidRPr="00000000">
        <w:rPr>
          <w:rtl w:val="0"/>
        </w:rPr>
      </w:r>
    </w:p>
    <w:p w:rsidR="00000000" w:rsidDel="00000000" w:rsidP="00000000" w:rsidRDefault="00000000" w:rsidRPr="00000000" w14:paraId="00000166">
      <w:pPr>
        <w:rPr>
          <w:highlight w:val="white"/>
        </w:rPr>
      </w:pPr>
      <w:r w:rsidDel="00000000" w:rsidR="00000000" w:rsidRPr="00000000">
        <w:rPr>
          <w:rtl w:val="0"/>
        </w:rPr>
      </w:r>
    </w:p>
    <w:p w:rsidR="00000000" w:rsidDel="00000000" w:rsidP="00000000" w:rsidRDefault="00000000" w:rsidRPr="00000000" w14:paraId="00000167">
      <w:pPr>
        <w:rPr>
          <w:highlight w:val="white"/>
        </w:rPr>
      </w:pPr>
      <w:r w:rsidDel="00000000" w:rsidR="00000000" w:rsidRPr="00000000">
        <w:rPr>
          <w:rtl w:val="0"/>
        </w:rPr>
      </w:r>
    </w:p>
    <w:p w:rsidR="00000000" w:rsidDel="00000000" w:rsidP="00000000" w:rsidRDefault="00000000" w:rsidRPr="00000000" w14:paraId="00000168">
      <w:pPr>
        <w:rPr>
          <w:highlight w:val="white"/>
        </w:rPr>
      </w:pPr>
      <w:r w:rsidDel="00000000" w:rsidR="00000000" w:rsidRPr="00000000">
        <w:rPr>
          <w:rtl w:val="0"/>
        </w:rPr>
      </w:r>
    </w:p>
    <w:p w:rsidR="00000000" w:rsidDel="00000000" w:rsidP="00000000" w:rsidRDefault="00000000" w:rsidRPr="00000000" w14:paraId="00000169">
      <w:pPr>
        <w:rPr>
          <w:highlight w:val="white"/>
        </w:rPr>
      </w:pPr>
      <w:r w:rsidDel="00000000" w:rsidR="00000000" w:rsidRPr="00000000">
        <w:rPr>
          <w:rtl w:val="0"/>
        </w:rPr>
      </w:r>
    </w:p>
    <w:p w:rsidR="00000000" w:rsidDel="00000000" w:rsidP="00000000" w:rsidRDefault="00000000" w:rsidRPr="00000000" w14:paraId="0000016A">
      <w:pPr>
        <w:rPr>
          <w:highlight w:val="white"/>
        </w:rPr>
      </w:pPr>
      <w:r w:rsidDel="00000000" w:rsidR="00000000" w:rsidRPr="00000000">
        <w:rPr>
          <w:rtl w:val="0"/>
        </w:rPr>
      </w:r>
    </w:p>
    <w:p w:rsidR="00000000" w:rsidDel="00000000" w:rsidP="00000000" w:rsidRDefault="00000000" w:rsidRPr="00000000" w14:paraId="0000016B">
      <w:pPr>
        <w:rPr>
          <w:highlight w:val="white"/>
        </w:rPr>
      </w:pPr>
      <w:r w:rsidDel="00000000" w:rsidR="00000000" w:rsidRPr="00000000">
        <w:rPr>
          <w:rtl w:val="0"/>
        </w:rPr>
      </w:r>
    </w:p>
    <w:p w:rsidR="00000000" w:rsidDel="00000000" w:rsidP="00000000" w:rsidRDefault="00000000" w:rsidRPr="00000000" w14:paraId="0000016C">
      <w:pPr>
        <w:rPr>
          <w:highlight w:val="white"/>
        </w:rPr>
      </w:pPr>
      <w:r w:rsidDel="00000000" w:rsidR="00000000" w:rsidRPr="00000000">
        <w:rPr>
          <w:highlight w:val="white"/>
          <w:rtl w:val="0"/>
        </w:rPr>
        <w:t xml:space="preserve">8.2. Week 2 — ML, News, and Dashboard (MVP Complete)</w:t>
      </w:r>
    </w:p>
    <w:tbl>
      <w:tblPr>
        <w:tblStyle w:val="Table6"/>
        <w:tblW w:w="963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979041092243"/>
        <w:gridCol w:w="1434.51585011851"/>
        <w:gridCol w:w="1532.3237489902267"/>
        <w:gridCol w:w="1434.51585011851"/>
        <w:gridCol w:w="3021.1773207041347"/>
        <w:tblGridChange w:id="0">
          <w:tblGrid>
            <w:gridCol w:w="2216.979041092243"/>
            <w:gridCol w:w="1434.51585011851"/>
            <w:gridCol w:w="1532.3237489902267"/>
            <w:gridCol w:w="1434.51585011851"/>
            <w:gridCol w:w="3021.177320704134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D">
            <w:pPr>
              <w:rPr>
                <w:highlight w:val="white"/>
              </w:rPr>
            </w:pPr>
            <w:r w:rsidDel="00000000" w:rsidR="00000000" w:rsidRPr="00000000">
              <w:rPr>
                <w:highlight w:val="white"/>
                <w:rtl w:val="0"/>
              </w:rPr>
              <w:t xml:space="preserve">Milestone/Task</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E">
            <w:pPr>
              <w:rPr>
                <w:highlight w:val="white"/>
              </w:rPr>
            </w:pPr>
            <w:r w:rsidDel="00000000" w:rsidR="00000000" w:rsidRPr="00000000">
              <w:rPr>
                <w:highlight w:val="white"/>
                <w:rtl w:val="0"/>
              </w:rPr>
              <w:t xml:space="preserve">Owner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F">
            <w:pPr>
              <w:rPr>
                <w:highlight w:val="white"/>
              </w:rPr>
            </w:pPr>
            <w:r w:rsidDel="00000000" w:rsidR="00000000" w:rsidRPr="00000000">
              <w:rPr>
                <w:highlight w:val="white"/>
                <w:rtl w:val="0"/>
              </w:rPr>
              <w:t xml:space="preserve">Estimated Time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0">
            <w:pPr>
              <w:rPr>
                <w:highlight w:val="white"/>
              </w:rPr>
            </w:pPr>
            <w:r w:rsidDel="00000000" w:rsidR="00000000" w:rsidRPr="00000000">
              <w:rPr>
                <w:highlight w:val="white"/>
                <w:rtl w:val="0"/>
              </w:rPr>
              <w:t xml:space="preserve">Dependencies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1">
            <w:pPr>
              <w:rPr>
                <w:highlight w:val="white"/>
              </w:rPr>
            </w:pPr>
            <w:r w:rsidDel="00000000" w:rsidR="00000000" w:rsidRPr="00000000">
              <w:rPr>
                <w:highlight w:val="white"/>
                <w:rtl w:val="0"/>
              </w:rPr>
              <w:t xml:space="preserve">Success Criteria (Acceptance Test)</w:t>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2">
            <w:pPr>
              <w:rPr>
                <w:highlight w:val="white"/>
              </w:rPr>
            </w:pPr>
            <w:r w:rsidDel="00000000" w:rsidR="00000000" w:rsidRPr="00000000">
              <w:rPr>
                <w:highlight w:val="white"/>
                <w:rtl w:val="0"/>
              </w:rPr>
              <w:t xml:space="preserve">M4: News &amp; Sentiment Pipeline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3">
            <w:pPr>
              <w:rPr>
                <w:highlight w:val="white"/>
              </w:rPr>
            </w:pPr>
            <w:r w:rsidDel="00000000" w:rsidR="00000000" w:rsidRPr="00000000">
              <w:rPr>
                <w:highlight w:val="white"/>
                <w:rtl w:val="0"/>
              </w:rPr>
              <w:t xml:space="preserve">(Self)</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4">
            <w:pPr>
              <w:rPr>
                <w:highlight w:val="white"/>
              </w:rPr>
            </w:pPr>
            <w:r w:rsidDel="00000000" w:rsidR="00000000" w:rsidRPr="00000000">
              <w:rPr>
                <w:highlight w:val="white"/>
                <w:rtl w:val="0"/>
              </w:rPr>
              <w:t xml:space="preserve">2 Days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5">
            <w:pPr>
              <w:rPr>
                <w:highlight w:val="white"/>
              </w:rPr>
            </w:pPr>
            <w:r w:rsidDel="00000000" w:rsidR="00000000" w:rsidRPr="00000000">
              <w:rPr>
                <w:highlight w:val="white"/>
                <w:rtl w:val="0"/>
              </w:rPr>
              <w:t xml:space="preserve">M0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6">
            <w:pPr>
              <w:rPr>
                <w:highlight w:val="white"/>
              </w:rPr>
            </w:pPr>
            <w:r w:rsidDel="00000000" w:rsidR="00000000" w:rsidRPr="00000000">
              <w:rPr>
                <w:highlight w:val="white"/>
                <w:rtl w:val="0"/>
              </w:rPr>
              <w:t xml:space="preserve">Automated scraping of news headlines working. Simple sentiment (e.g., VADER) computed and aggregated into daily and weekly sentiment scores.</w:t>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7">
            <w:pPr>
              <w:rPr>
                <w:highlight w:val="white"/>
              </w:rPr>
            </w:pPr>
            <w:r w:rsidDel="00000000" w:rsidR="00000000" w:rsidRPr="00000000">
              <w:rPr>
                <w:highlight w:val="white"/>
                <w:rtl w:val="0"/>
              </w:rPr>
              <w:t xml:space="preserve">M5: Basic ML Modeling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8">
            <w:pPr>
              <w:rPr>
                <w:highlight w:val="white"/>
              </w:rPr>
            </w:pPr>
            <w:r w:rsidDel="00000000" w:rsidR="00000000" w:rsidRPr="00000000">
              <w:rPr>
                <w:highlight w:val="white"/>
                <w:rtl w:val="0"/>
              </w:rPr>
              <w:t xml:space="preserve">(Self)</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9">
            <w:pPr>
              <w:rPr>
                <w:highlight w:val="white"/>
              </w:rPr>
            </w:pPr>
            <w:r w:rsidDel="00000000" w:rsidR="00000000" w:rsidRPr="00000000">
              <w:rPr>
                <w:highlight w:val="white"/>
                <w:rtl w:val="0"/>
              </w:rPr>
              <w:t xml:space="preserve">2 Days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A">
            <w:pPr>
              <w:rPr>
                <w:highlight w:val="white"/>
              </w:rPr>
            </w:pPr>
            <w:r w:rsidDel="00000000" w:rsidR="00000000" w:rsidRPr="00000000">
              <w:rPr>
                <w:highlight w:val="white"/>
                <w:rtl w:val="0"/>
              </w:rPr>
              <w:t xml:space="preserve">M2, M4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B">
            <w:pPr>
              <w:rPr>
                <w:highlight w:val="white"/>
              </w:rPr>
            </w:pPr>
            <w:r w:rsidDel="00000000" w:rsidR="00000000" w:rsidRPr="00000000">
              <w:rPr>
                <w:highlight w:val="white"/>
                <w:rtl w:val="0"/>
              </w:rPr>
              <w:t xml:space="preserve">Basic XGBoost classifier trained (predicting 1-month equity return). Walk-forward validation implemented with no look-ahead bias confirmed.</w:t>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C">
            <w:pPr>
              <w:rPr>
                <w:highlight w:val="white"/>
              </w:rPr>
            </w:pPr>
            <w:r w:rsidDel="00000000" w:rsidR="00000000" w:rsidRPr="00000000">
              <w:rPr>
                <w:highlight w:val="white"/>
                <w:rtl w:val="0"/>
              </w:rPr>
              <w:t xml:space="preserve">M6: Dashboard &amp; Alerts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D">
            <w:pPr>
              <w:rPr>
                <w:highlight w:val="white"/>
              </w:rPr>
            </w:pPr>
            <w:r w:rsidDel="00000000" w:rsidR="00000000" w:rsidRPr="00000000">
              <w:rPr>
                <w:highlight w:val="white"/>
                <w:rtl w:val="0"/>
              </w:rPr>
              <w:t xml:space="preserve">(Self)</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E">
            <w:pPr>
              <w:rPr>
                <w:highlight w:val="white"/>
              </w:rPr>
            </w:pPr>
            <w:r w:rsidDel="00000000" w:rsidR="00000000" w:rsidRPr="00000000">
              <w:rPr>
                <w:highlight w:val="white"/>
                <w:rtl w:val="0"/>
              </w:rPr>
              <w:t xml:space="preserve">3 Days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F">
            <w:pPr>
              <w:rPr>
                <w:highlight w:val="white"/>
              </w:rPr>
            </w:pPr>
            <w:r w:rsidDel="00000000" w:rsidR="00000000" w:rsidRPr="00000000">
              <w:rPr>
                <w:highlight w:val="white"/>
                <w:rtl w:val="0"/>
              </w:rPr>
              <w:t xml:space="preserve">M5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0">
            <w:pPr>
              <w:rPr>
                <w:highlight w:val="white"/>
              </w:rPr>
            </w:pPr>
            <w:r w:rsidDel="00000000" w:rsidR="00000000" w:rsidRPr="00000000">
              <w:rPr>
                <w:rFonts w:ascii="Arial Unicode MS" w:cs="Arial Unicode MS" w:eastAsia="Arial Unicode MS" w:hAnsi="Arial Unicode MS"/>
                <w:highlight w:val="white"/>
                <w:rtl w:val="0"/>
              </w:rPr>
              <w:t xml:space="preserve">Streamlit dashboard live showing signals, conviction score, and backtest results. Telegram/Email alerts triggered when conviction ≥ 75%.</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1">
            <w:pPr>
              <w:rPr>
                <w:highlight w:val="white"/>
              </w:rPr>
            </w:pPr>
            <w:r w:rsidDel="00000000" w:rsidR="00000000" w:rsidRPr="00000000">
              <w:rPr>
                <w:highlight w:val="white"/>
                <w:rtl w:val="0"/>
              </w:rPr>
              <w:t xml:space="preserve">M7: Paper Trading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2">
            <w:pPr>
              <w:rPr>
                <w:highlight w:val="white"/>
              </w:rPr>
            </w:pPr>
            <w:r w:rsidDel="00000000" w:rsidR="00000000" w:rsidRPr="00000000">
              <w:rPr>
                <w:highlight w:val="white"/>
                <w:rtl w:val="0"/>
              </w:rPr>
              <w:t xml:space="preserve">(Self)</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3">
            <w:pPr>
              <w:rPr>
                <w:highlight w:val="white"/>
              </w:rPr>
            </w:pPr>
            <w:r w:rsidDel="00000000" w:rsidR="00000000" w:rsidRPr="00000000">
              <w:rPr>
                <w:highlight w:val="white"/>
                <w:rtl w:val="0"/>
              </w:rPr>
              <w:t xml:space="preserve">Ongoing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4">
            <w:pPr>
              <w:rPr>
                <w:highlight w:val="white"/>
              </w:rPr>
            </w:pPr>
            <w:r w:rsidDel="00000000" w:rsidR="00000000" w:rsidRPr="00000000">
              <w:rPr>
                <w:highlight w:val="white"/>
                <w:rtl w:val="0"/>
              </w:rPr>
              <w:t xml:space="preserve">M6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5">
            <w:pPr>
              <w:rPr>
                <w:highlight w:val="white"/>
              </w:rPr>
            </w:pPr>
            <w:r w:rsidDel="00000000" w:rsidR="00000000" w:rsidRPr="00000000">
              <w:rPr>
                <w:highlight w:val="white"/>
                <w:rtl w:val="0"/>
              </w:rPr>
              <w:t xml:space="preserve">Live signals tracked manually or via paper-trading API for 30 days. Performance logs collected daily and weekly.</w:t>
            </w:r>
          </w:p>
        </w:tc>
      </w:tr>
    </w:tbl>
    <w:p w:rsidR="00000000" w:rsidDel="00000000" w:rsidP="00000000" w:rsidRDefault="00000000" w:rsidRPr="00000000" w14:paraId="00000186">
      <w:pPr>
        <w:rPr>
          <w:highlight w:val="white"/>
        </w:rPr>
      </w:pPr>
      <w:r w:rsidDel="00000000" w:rsidR="00000000" w:rsidRPr="00000000">
        <w:rPr>
          <w:rtl w:val="0"/>
        </w:rPr>
      </w:r>
    </w:p>
    <w:p w:rsidR="00000000" w:rsidDel="00000000" w:rsidP="00000000" w:rsidRDefault="00000000" w:rsidRPr="00000000" w14:paraId="00000187">
      <w:pPr>
        <w:rPr>
          <w:highlight w:val="white"/>
        </w:rPr>
      </w:pPr>
      <w:r w:rsidDel="00000000" w:rsidR="00000000" w:rsidRPr="00000000">
        <w:rPr>
          <w:rtl w:val="0"/>
        </w:rPr>
      </w:r>
    </w:p>
    <w:p w:rsidR="00000000" w:rsidDel="00000000" w:rsidP="00000000" w:rsidRDefault="00000000" w:rsidRPr="00000000" w14:paraId="00000188">
      <w:pPr>
        <w:rPr>
          <w:highlight w:val="white"/>
        </w:rPr>
      </w:pPr>
      <w:r w:rsidDel="00000000" w:rsidR="00000000" w:rsidRPr="00000000">
        <w:rPr>
          <w:rtl w:val="0"/>
        </w:rPr>
      </w:r>
    </w:p>
    <w:p w:rsidR="00000000" w:rsidDel="00000000" w:rsidP="00000000" w:rsidRDefault="00000000" w:rsidRPr="00000000" w14:paraId="00000189">
      <w:pPr>
        <w:rPr>
          <w:highlight w:val="white"/>
        </w:rPr>
      </w:pPr>
      <w:r w:rsidDel="00000000" w:rsidR="00000000" w:rsidRPr="00000000">
        <w:rPr>
          <w:rtl w:val="0"/>
        </w:rPr>
      </w:r>
    </w:p>
    <w:p w:rsidR="00000000" w:rsidDel="00000000" w:rsidP="00000000" w:rsidRDefault="00000000" w:rsidRPr="00000000" w14:paraId="0000018A">
      <w:pPr>
        <w:rPr>
          <w:highlight w:val="white"/>
        </w:rPr>
      </w:pPr>
      <w:r w:rsidDel="00000000" w:rsidR="00000000" w:rsidRPr="00000000">
        <w:rPr>
          <w:rtl w:val="0"/>
        </w:rPr>
      </w:r>
    </w:p>
    <w:p w:rsidR="00000000" w:rsidDel="00000000" w:rsidP="00000000" w:rsidRDefault="00000000" w:rsidRPr="00000000" w14:paraId="0000018B">
      <w:pPr>
        <w:rPr>
          <w:highlight w:val="white"/>
        </w:rPr>
      </w:pPr>
      <w:r w:rsidDel="00000000" w:rsidR="00000000" w:rsidRPr="00000000">
        <w:rPr>
          <w:rtl w:val="0"/>
        </w:rPr>
      </w:r>
    </w:p>
    <w:p w:rsidR="00000000" w:rsidDel="00000000" w:rsidP="00000000" w:rsidRDefault="00000000" w:rsidRPr="00000000" w14:paraId="0000018C">
      <w:pPr>
        <w:rPr>
          <w:highlight w:val="white"/>
        </w:rPr>
      </w:pPr>
      <w:r w:rsidDel="00000000" w:rsidR="00000000" w:rsidRPr="00000000">
        <w:rPr>
          <w:rtl w:val="0"/>
        </w:rPr>
      </w:r>
    </w:p>
    <w:p w:rsidR="00000000" w:rsidDel="00000000" w:rsidP="00000000" w:rsidRDefault="00000000" w:rsidRPr="00000000" w14:paraId="0000018D">
      <w:pPr>
        <w:rPr>
          <w:highlight w:val="white"/>
        </w:rPr>
      </w:pPr>
      <w:r w:rsidDel="00000000" w:rsidR="00000000" w:rsidRPr="00000000">
        <w:rPr>
          <w:rtl w:val="0"/>
        </w:rPr>
      </w:r>
    </w:p>
    <w:p w:rsidR="00000000" w:rsidDel="00000000" w:rsidP="00000000" w:rsidRDefault="00000000" w:rsidRPr="00000000" w14:paraId="0000018E">
      <w:pPr>
        <w:rPr>
          <w:highlight w:val="white"/>
        </w:rPr>
      </w:pPr>
      <w:r w:rsidDel="00000000" w:rsidR="00000000" w:rsidRPr="00000000">
        <w:rPr>
          <w:rtl w:val="0"/>
        </w:rPr>
      </w:r>
    </w:p>
    <w:p w:rsidR="00000000" w:rsidDel="00000000" w:rsidP="00000000" w:rsidRDefault="00000000" w:rsidRPr="00000000" w14:paraId="0000018F">
      <w:pPr>
        <w:rPr>
          <w:highlight w:val="white"/>
        </w:rPr>
      </w:pPr>
      <w:r w:rsidDel="00000000" w:rsidR="00000000" w:rsidRPr="00000000">
        <w:rPr>
          <w:rtl w:val="0"/>
        </w:rPr>
      </w:r>
    </w:p>
    <w:p w:rsidR="00000000" w:rsidDel="00000000" w:rsidP="00000000" w:rsidRDefault="00000000" w:rsidRPr="00000000" w14:paraId="00000190">
      <w:pPr>
        <w:rPr>
          <w:highlight w:val="white"/>
        </w:rPr>
      </w:pPr>
      <w:r w:rsidDel="00000000" w:rsidR="00000000" w:rsidRPr="00000000">
        <w:rPr>
          <w:rtl w:val="0"/>
        </w:rPr>
      </w:r>
    </w:p>
    <w:p w:rsidR="00000000" w:rsidDel="00000000" w:rsidP="00000000" w:rsidRDefault="00000000" w:rsidRPr="00000000" w14:paraId="00000191">
      <w:pPr>
        <w:rPr>
          <w:highlight w:val="white"/>
        </w:rPr>
      </w:pPr>
      <w:r w:rsidDel="00000000" w:rsidR="00000000" w:rsidRPr="00000000">
        <w:rPr>
          <w:rtl w:val="0"/>
        </w:rPr>
      </w:r>
    </w:p>
    <w:p w:rsidR="00000000" w:rsidDel="00000000" w:rsidP="00000000" w:rsidRDefault="00000000" w:rsidRPr="00000000" w14:paraId="00000192">
      <w:pPr>
        <w:rPr>
          <w:highlight w:val="white"/>
        </w:rPr>
      </w:pPr>
      <w:r w:rsidDel="00000000" w:rsidR="00000000" w:rsidRPr="00000000">
        <w:rPr>
          <w:rtl w:val="0"/>
        </w:rPr>
      </w:r>
    </w:p>
    <w:p w:rsidR="00000000" w:rsidDel="00000000" w:rsidP="00000000" w:rsidRDefault="00000000" w:rsidRPr="00000000" w14:paraId="00000193">
      <w:pPr>
        <w:rPr>
          <w:highlight w:val="white"/>
        </w:rPr>
      </w:pPr>
      <w:r w:rsidDel="00000000" w:rsidR="00000000" w:rsidRPr="00000000">
        <w:rPr>
          <w:rtl w:val="0"/>
        </w:rPr>
      </w:r>
    </w:p>
    <w:p w:rsidR="00000000" w:rsidDel="00000000" w:rsidP="00000000" w:rsidRDefault="00000000" w:rsidRPr="00000000" w14:paraId="00000194">
      <w:pPr>
        <w:rPr>
          <w:highlight w:val="white"/>
        </w:rPr>
      </w:pPr>
      <w:r w:rsidDel="00000000" w:rsidR="00000000" w:rsidRPr="00000000">
        <w:rPr>
          <w:rtl w:val="0"/>
        </w:rPr>
      </w:r>
    </w:p>
    <w:p w:rsidR="00000000" w:rsidDel="00000000" w:rsidP="00000000" w:rsidRDefault="00000000" w:rsidRPr="00000000" w14:paraId="00000195">
      <w:pPr>
        <w:rPr>
          <w:highlight w:val="white"/>
        </w:rPr>
      </w:pPr>
      <w:r w:rsidDel="00000000" w:rsidR="00000000" w:rsidRPr="00000000">
        <w:rPr>
          <w:rtl w:val="0"/>
        </w:rPr>
      </w:r>
    </w:p>
    <w:p w:rsidR="00000000" w:rsidDel="00000000" w:rsidP="00000000" w:rsidRDefault="00000000" w:rsidRPr="00000000" w14:paraId="00000196">
      <w:pPr>
        <w:rPr>
          <w:highlight w:val="white"/>
        </w:rPr>
      </w:pPr>
      <w:r w:rsidDel="00000000" w:rsidR="00000000" w:rsidRPr="00000000">
        <w:rPr>
          <w:rtl w:val="0"/>
        </w:rPr>
      </w:r>
    </w:p>
    <w:p w:rsidR="00000000" w:rsidDel="00000000" w:rsidP="00000000" w:rsidRDefault="00000000" w:rsidRPr="00000000" w14:paraId="00000197">
      <w:pPr>
        <w:rPr>
          <w:highlight w:val="white"/>
        </w:rPr>
      </w:pPr>
      <w:r w:rsidDel="00000000" w:rsidR="00000000" w:rsidRPr="00000000">
        <w:rPr>
          <w:rtl w:val="0"/>
        </w:rPr>
      </w:r>
    </w:p>
    <w:p w:rsidR="00000000" w:rsidDel="00000000" w:rsidP="00000000" w:rsidRDefault="00000000" w:rsidRPr="00000000" w14:paraId="00000198">
      <w:pPr>
        <w:rPr>
          <w:highlight w:val="white"/>
        </w:rPr>
      </w:pPr>
      <w:r w:rsidDel="00000000" w:rsidR="00000000" w:rsidRPr="00000000">
        <w:rPr>
          <w:rtl w:val="0"/>
        </w:rPr>
      </w:r>
    </w:p>
    <w:p w:rsidR="00000000" w:rsidDel="00000000" w:rsidP="00000000" w:rsidRDefault="00000000" w:rsidRPr="00000000" w14:paraId="00000199">
      <w:pPr>
        <w:rPr>
          <w:highlight w:val="white"/>
        </w:rPr>
      </w:pPr>
      <w:r w:rsidDel="00000000" w:rsidR="00000000" w:rsidRPr="00000000">
        <w:rPr>
          <w:rtl w:val="0"/>
        </w:rPr>
      </w:r>
    </w:p>
    <w:p w:rsidR="00000000" w:rsidDel="00000000" w:rsidP="00000000" w:rsidRDefault="00000000" w:rsidRPr="00000000" w14:paraId="0000019A">
      <w:pPr>
        <w:rPr>
          <w:highlight w:val="white"/>
        </w:rPr>
      </w:pPr>
      <w:r w:rsidDel="00000000" w:rsidR="00000000" w:rsidRPr="00000000">
        <w:rPr>
          <w:highlight w:val="white"/>
          <w:rtl w:val="0"/>
        </w:rPr>
        <w:t xml:space="preserve">8.3. Milestone 7 to 9: Scale and Automation</w:t>
      </w:r>
    </w:p>
    <w:tbl>
      <w:tblPr>
        <w:tblStyle w:val="Table7"/>
        <w:tblW w:w="963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1.425605754008"/>
        <w:gridCol w:w="2836.660599515607"/>
        <w:gridCol w:w="3401.425605754008"/>
        <w:tblGridChange w:id="0">
          <w:tblGrid>
            <w:gridCol w:w="3401.425605754008"/>
            <w:gridCol w:w="2836.660599515607"/>
            <w:gridCol w:w="3401.42560575400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B">
            <w:pPr>
              <w:rPr>
                <w:highlight w:val="white"/>
              </w:rPr>
            </w:pPr>
            <w:r w:rsidDel="00000000" w:rsidR="00000000" w:rsidRPr="00000000">
              <w:rPr>
                <w:highlight w:val="white"/>
                <w:rtl w:val="0"/>
              </w:rPr>
              <w:t xml:space="preserve">Milestone/Task</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C">
            <w:pPr>
              <w:rPr>
                <w:highlight w:val="white"/>
              </w:rPr>
            </w:pPr>
            <w:r w:rsidDel="00000000" w:rsidR="00000000" w:rsidRPr="00000000">
              <w:rPr>
                <w:highlight w:val="white"/>
                <w:rtl w:val="0"/>
              </w:rPr>
              <w:t xml:space="preserve">Focus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D">
            <w:pPr>
              <w:rPr>
                <w:highlight w:val="white"/>
              </w:rPr>
            </w:pPr>
            <w:r w:rsidDel="00000000" w:rsidR="00000000" w:rsidRPr="00000000">
              <w:rPr>
                <w:highlight w:val="white"/>
                <w:rtl w:val="0"/>
              </w:rPr>
              <w:t xml:space="preserve">Primary Goal</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E">
            <w:pPr>
              <w:rPr>
                <w:highlight w:val="white"/>
              </w:rPr>
            </w:pPr>
            <w:r w:rsidDel="00000000" w:rsidR="00000000" w:rsidRPr="00000000">
              <w:rPr>
                <w:highlight w:val="white"/>
                <w:rtl w:val="0"/>
              </w:rPr>
              <w:t xml:space="preserve">M8: Scale &amp; Advanced Data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F">
            <w:pPr>
              <w:rPr>
                <w:highlight w:val="white"/>
              </w:rPr>
            </w:pPr>
            <w:r w:rsidDel="00000000" w:rsidR="00000000" w:rsidRPr="00000000">
              <w:rPr>
                <w:highlight w:val="white"/>
                <w:rtl w:val="0"/>
              </w:rPr>
              <w:t xml:space="preserve">Data &amp; Modeling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0">
            <w:pPr>
              <w:rPr>
                <w:highlight w:val="white"/>
              </w:rPr>
            </w:pPr>
            <w:r w:rsidDel="00000000" w:rsidR="00000000" w:rsidRPr="00000000">
              <w:rPr>
                <w:highlight w:val="white"/>
                <w:rtl w:val="0"/>
              </w:rPr>
              <w:t xml:space="preserve">Add Tier 2 and Tier 3 datasets. Implement more advanced models, including Regime Detection (e.g., Hidden Markov Models).</w:t>
            </w:r>
          </w:p>
        </w:tc>
      </w:tr>
      <w:tr>
        <w:trPr>
          <w:cantSplit w:val="0"/>
          <w:trHeight w:val="25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1">
            <w:pPr>
              <w:rPr>
                <w:highlight w:val="white"/>
              </w:rPr>
            </w:pPr>
            <w:r w:rsidDel="00000000" w:rsidR="00000000" w:rsidRPr="00000000">
              <w:rPr>
                <w:highlight w:val="white"/>
                <w:rtl w:val="0"/>
              </w:rPr>
              <w:t xml:space="preserve">M9: Execution &amp; Risk Automation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2">
            <w:pPr>
              <w:rPr>
                <w:highlight w:val="white"/>
              </w:rPr>
            </w:pPr>
            <w:r w:rsidDel="00000000" w:rsidR="00000000" w:rsidRPr="00000000">
              <w:rPr>
                <w:highlight w:val="white"/>
                <w:rtl w:val="0"/>
              </w:rPr>
              <w:t xml:space="preserve">Operations &amp; Safety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3">
            <w:pPr>
              <w:rPr>
                <w:highlight w:val="white"/>
              </w:rPr>
            </w:pPr>
            <w:r w:rsidDel="00000000" w:rsidR="00000000" w:rsidRPr="00000000">
              <w:rPr>
                <w:highlight w:val="white"/>
                <w:rtl w:val="0"/>
              </w:rPr>
              <w:t xml:space="preserve">Connect to broker APIs (e.g., Alpaca, Interactive Brokers) for semi-automated execution with the Human-in-the-Loop safety step. Implement robust, automated kill-switches.</w:t>
            </w:r>
          </w:p>
        </w:tc>
      </w:tr>
    </w:tbl>
    <w:p w:rsidR="00000000" w:rsidDel="00000000" w:rsidP="00000000" w:rsidRDefault="00000000" w:rsidRPr="00000000" w14:paraId="000001A4">
      <w:pPr>
        <w:rPr>
          <w:highlight w:val="white"/>
        </w:rPr>
      </w:pPr>
      <w:r w:rsidDel="00000000" w:rsidR="00000000" w:rsidRPr="00000000">
        <w:rPr>
          <w:rtl w:val="0"/>
        </w:rPr>
      </w:r>
    </w:p>
    <w:p w:rsidR="00000000" w:rsidDel="00000000" w:rsidP="00000000" w:rsidRDefault="00000000" w:rsidRPr="00000000" w14:paraId="000001A5">
      <w:pPr>
        <w:rPr>
          <w:highlight w:val="white"/>
        </w:rPr>
      </w:pPr>
      <w:r w:rsidDel="00000000" w:rsidR="00000000" w:rsidRPr="00000000">
        <w:rPr>
          <w:highlight w:val="white"/>
          <w:rtl w:val="0"/>
        </w:rPr>
        <w:t xml:space="preserve">9. Future Improvements &amp; Advanced Ideas</w:t>
      </w:r>
    </w:p>
    <w:p w:rsidR="00000000" w:rsidDel="00000000" w:rsidP="00000000" w:rsidRDefault="00000000" w:rsidRPr="00000000" w14:paraId="000001A6">
      <w:pPr>
        <w:rPr>
          <w:highlight w:val="white"/>
        </w:rPr>
      </w:pPr>
      <w:r w:rsidDel="00000000" w:rsidR="00000000" w:rsidRPr="00000000">
        <w:rPr>
          <w:rtl w:val="0"/>
        </w:rPr>
      </w:r>
    </w:p>
    <w:p w:rsidR="00000000" w:rsidDel="00000000" w:rsidP="00000000" w:rsidRDefault="00000000" w:rsidRPr="00000000" w14:paraId="000001A7">
      <w:pPr>
        <w:rPr>
          <w:highlight w:val="white"/>
        </w:rPr>
      </w:pPr>
      <w:r w:rsidDel="00000000" w:rsidR="00000000" w:rsidRPr="00000000">
        <w:rPr>
          <w:highlight w:val="white"/>
          <w:rtl w:val="0"/>
        </w:rPr>
        <w:t xml:space="preserve">These upgrades will make the system more accurate, powerful, and defensive.</w:t>
      </w:r>
    </w:p>
    <w:p w:rsidR="00000000" w:rsidDel="00000000" w:rsidP="00000000" w:rsidRDefault="00000000" w:rsidRPr="00000000" w14:paraId="000001A8">
      <w:pPr>
        <w:numPr>
          <w:ilvl w:val="0"/>
          <w:numId w:val="6"/>
        </w:numPr>
        <w:ind w:left="720" w:hanging="360"/>
        <w:rPr>
          <w:color w:val="000000"/>
          <w:highlight w:val="white"/>
        </w:rPr>
      </w:pPr>
      <w:r w:rsidDel="00000000" w:rsidR="00000000" w:rsidRPr="00000000">
        <w:rPr>
          <w:highlight w:val="white"/>
          <w:rtl w:val="0"/>
        </w:rPr>
        <w:t xml:space="preserve">Regime Detection (HMM, Clustering): Automatically detect the current market regime (e.g., 'inflationary,' 'recessionary,' 'growth') and dynamically adjust model weights and position sizes based on the regime. This prevents models trained in one environment from failing in another.</w:t>
      </w:r>
    </w:p>
    <w:p w:rsidR="00000000" w:rsidDel="00000000" w:rsidP="00000000" w:rsidRDefault="00000000" w:rsidRPr="00000000" w14:paraId="000001A9">
      <w:pPr>
        <w:numPr>
          <w:ilvl w:val="0"/>
          <w:numId w:val="6"/>
        </w:numPr>
        <w:ind w:left="720" w:hanging="360"/>
        <w:rPr>
          <w:color w:val="000000"/>
          <w:highlight w:val="white"/>
        </w:rPr>
      </w:pPr>
      <w:r w:rsidDel="00000000" w:rsidR="00000000" w:rsidRPr="00000000">
        <w:rPr>
          <w:highlight w:val="white"/>
          <w:rtl w:val="0"/>
        </w:rPr>
        <w:t xml:space="preserve">Causal Graph &amp; Counterfactuals: Build a visual causal network showing how features influence each other (e.g., 'Oil price leads CPI by 3 months'). This allows running 'what-if' scenarios (e.g., "what happens to the portfolio if the DXY spikes 5% in one week?").</w:t>
      </w:r>
    </w:p>
    <w:p w:rsidR="00000000" w:rsidDel="00000000" w:rsidP="00000000" w:rsidRDefault="00000000" w:rsidRPr="00000000" w14:paraId="000001AA">
      <w:pPr>
        <w:numPr>
          <w:ilvl w:val="0"/>
          <w:numId w:val="6"/>
        </w:numPr>
        <w:ind w:left="720" w:hanging="360"/>
        <w:rPr>
          <w:color w:val="000000"/>
          <w:highlight w:val="white"/>
        </w:rPr>
      </w:pPr>
      <w:r w:rsidDel="00000000" w:rsidR="00000000" w:rsidRPr="00000000">
        <w:rPr>
          <w:highlight w:val="white"/>
          <w:rtl w:val="0"/>
        </w:rPr>
        <w:t xml:space="preserve">Satellite &amp; Supply Chain Data Integration: Ingest specific high-value alternative data (nighttime lights, AIS shipping metrics) to generate earlier, proprietary signals for commodity and economic shifts.</w:t>
      </w:r>
    </w:p>
    <w:p w:rsidR="00000000" w:rsidDel="00000000" w:rsidP="00000000" w:rsidRDefault="00000000" w:rsidRPr="00000000" w14:paraId="000001AB">
      <w:pPr>
        <w:numPr>
          <w:ilvl w:val="0"/>
          <w:numId w:val="6"/>
        </w:numPr>
        <w:ind w:left="720" w:hanging="360"/>
        <w:rPr>
          <w:color w:val="000000"/>
          <w:highlight w:val="white"/>
        </w:rPr>
      </w:pPr>
      <w:r w:rsidDel="00000000" w:rsidR="00000000" w:rsidRPr="00000000">
        <w:rPr>
          <w:highlight w:val="white"/>
          <w:rtl w:val="0"/>
        </w:rPr>
        <w:t xml:space="preserve">Explainable AI (XAI): Integrate a feature that produces a natural language summary explaining the Top 3 Drivers for every trade prediction (e.g., "Conviction is 82% because of rising credit spreads, strong tech capex, and a weakening dollar.").</w:t>
      </w:r>
    </w:p>
    <w:p w:rsidR="00000000" w:rsidDel="00000000" w:rsidP="00000000" w:rsidRDefault="00000000" w:rsidRPr="00000000" w14:paraId="000001AC">
      <w:pPr>
        <w:numPr>
          <w:ilvl w:val="0"/>
          <w:numId w:val="6"/>
        </w:numPr>
        <w:ind w:left="720" w:hanging="360"/>
        <w:rPr>
          <w:color w:val="000000"/>
          <w:highlight w:val="white"/>
        </w:rPr>
      </w:pPr>
      <w:r w:rsidDel="00000000" w:rsidR="00000000" w:rsidRPr="00000000">
        <w:rPr>
          <w:highlight w:val="white"/>
          <w:rtl w:val="0"/>
        </w:rPr>
        <w:t xml:space="preserve">Meta-Learning &amp; Continual Retraining: Develop a model that continuously adjusts the blending weights of the Rule, Statistical, and ML models based on their recent out-of-sample performance, ensuring the system adapts as global relationships change over time.</w:t>
      </w:r>
    </w:p>
    <w:p w:rsidR="00000000" w:rsidDel="00000000" w:rsidP="00000000" w:rsidRDefault="00000000" w:rsidRPr="00000000" w14:paraId="000001AD">
      <w:pPr>
        <w:numPr>
          <w:ilvl w:val="0"/>
          <w:numId w:val="6"/>
        </w:numPr>
        <w:ind w:left="720" w:hanging="360"/>
        <w:rPr>
          <w:color w:val="000000"/>
          <w:highlight w:val="white"/>
        </w:rPr>
      </w:pPr>
      <w:r w:rsidDel="00000000" w:rsidR="00000000" w:rsidRPr="00000000">
        <w:rPr>
          <w:highlight w:val="white"/>
          <w:rtl w:val="0"/>
        </w:rPr>
        <w:t xml:space="preserve">Risk-Aware Optimization: Move beyond simple mean-variance optimization for portfolio construction and utilize more advanced methods like Conditional Value-at-Risk (CVaR) to better manage the potential for extreme losses.</w:t>
      </w:r>
    </w:p>
    <w:p w:rsidR="00000000" w:rsidDel="00000000" w:rsidP="00000000" w:rsidRDefault="00000000" w:rsidRPr="00000000" w14:paraId="000001AE">
      <w:pPr>
        <w:rPr>
          <w:highlight w:val="white"/>
        </w:rPr>
      </w:pPr>
      <w:r w:rsidDel="00000000" w:rsidR="00000000" w:rsidRPr="00000000">
        <w:rPr>
          <w:rtl w:val="0"/>
        </w:rPr>
      </w:r>
    </w:p>
    <w:p w:rsidR="00000000" w:rsidDel="00000000" w:rsidP="00000000" w:rsidRDefault="00000000" w:rsidRPr="00000000" w14:paraId="000001AF">
      <w:pPr>
        <w:rPr>
          <w:highlight w:val="white"/>
        </w:rPr>
      </w:pPr>
      <w:r w:rsidDel="00000000" w:rsidR="00000000" w:rsidRPr="00000000">
        <w:rPr>
          <w:highlight w:val="white"/>
          <w:rtl w:val="0"/>
        </w:rPr>
        <w:t xml:space="preserve">10. Local Execution Plan and Runbook</w:t>
      </w:r>
    </w:p>
    <w:p w:rsidR="00000000" w:rsidDel="00000000" w:rsidP="00000000" w:rsidRDefault="00000000" w:rsidRPr="00000000" w14:paraId="000001B0">
      <w:pPr>
        <w:rPr>
          <w:highlight w:val="white"/>
        </w:rPr>
      </w:pPr>
      <w:r w:rsidDel="00000000" w:rsidR="00000000" w:rsidRPr="00000000">
        <w:rPr>
          <w:rtl w:val="0"/>
        </w:rPr>
      </w:r>
    </w:p>
    <w:p w:rsidR="00000000" w:rsidDel="00000000" w:rsidP="00000000" w:rsidRDefault="00000000" w:rsidRPr="00000000" w14:paraId="000001B1">
      <w:pPr>
        <w:rPr>
          <w:highlight w:val="white"/>
        </w:rPr>
      </w:pPr>
      <w:r w:rsidDel="00000000" w:rsidR="00000000" w:rsidRPr="00000000">
        <w:rPr>
          <w:highlight w:val="white"/>
          <w:rtl w:val="0"/>
        </w:rPr>
        <w:t xml:space="preserve">This section details the daily, automated process using macOS launchd scheduler. The scheduling is set for daily at 6:00 AM to ensure a fresh signal before the market opens.</w:t>
      </w:r>
    </w:p>
    <w:p w:rsidR="00000000" w:rsidDel="00000000" w:rsidP="00000000" w:rsidRDefault="00000000" w:rsidRPr="00000000" w14:paraId="000001B2">
      <w:pPr>
        <w:rPr>
          <w:highlight w:val="white"/>
        </w:rPr>
      </w:pPr>
      <w:r w:rsidDel="00000000" w:rsidR="00000000" w:rsidRPr="00000000">
        <w:rPr>
          <w:rtl w:val="0"/>
        </w:rPr>
      </w:r>
    </w:p>
    <w:p w:rsidR="00000000" w:rsidDel="00000000" w:rsidP="00000000" w:rsidRDefault="00000000" w:rsidRPr="00000000" w14:paraId="000001B3">
      <w:pPr>
        <w:rPr>
          <w:highlight w:val="white"/>
        </w:rPr>
      </w:pPr>
      <w:r w:rsidDel="00000000" w:rsidR="00000000" w:rsidRPr="00000000">
        <w:rPr>
          <w:highlight w:val="white"/>
          <w:rtl w:val="0"/>
        </w:rPr>
        <w:t xml:space="preserve">10.1. macOS launchd Configuration</w:t>
      </w:r>
    </w:p>
    <w:p w:rsidR="00000000" w:rsidDel="00000000" w:rsidP="00000000" w:rsidRDefault="00000000" w:rsidRPr="00000000" w14:paraId="000001B4">
      <w:pPr>
        <w:rPr>
          <w:highlight w:val="white"/>
        </w:rPr>
      </w:pPr>
      <w:r w:rsidDel="00000000" w:rsidR="00000000" w:rsidRPr="00000000">
        <w:rPr>
          <w:rtl w:val="0"/>
        </w:rPr>
      </w:r>
    </w:p>
    <w:p w:rsidR="00000000" w:rsidDel="00000000" w:rsidP="00000000" w:rsidRDefault="00000000" w:rsidRPr="00000000" w14:paraId="000001B5">
      <w:pPr>
        <w:rPr>
          <w:highlight w:val="white"/>
        </w:rPr>
      </w:pPr>
      <w:r w:rsidDel="00000000" w:rsidR="00000000" w:rsidRPr="00000000">
        <w:rPr>
          <w:highlight w:val="white"/>
          <w:rtl w:val="0"/>
        </w:rPr>
        <w:t xml:space="preserve">The system uses macOS's built-in launchd service manager for scheduled execution. A launchd plist configuration file defines the daily 6:00 AM schedule and ensures reliable, automated execution of the Python pipeline.</w:t>
      </w:r>
    </w:p>
    <w:p w:rsidR="00000000" w:rsidDel="00000000" w:rsidP="00000000" w:rsidRDefault="00000000" w:rsidRPr="00000000" w14:paraId="000001B6">
      <w:pPr>
        <w:rPr>
          <w:highlight w:val="white"/>
        </w:rPr>
      </w:pPr>
      <w:r w:rsidDel="00000000" w:rsidR="00000000" w:rsidRPr="00000000">
        <w:rPr>
          <w:rtl w:val="0"/>
        </w:rPr>
      </w:r>
    </w:p>
    <w:p w:rsidR="00000000" w:rsidDel="00000000" w:rsidP="00000000" w:rsidRDefault="00000000" w:rsidRPr="00000000" w14:paraId="000001B7">
      <w:pPr>
        <w:rPr>
          <w:highlight w:val="white"/>
        </w:rPr>
      </w:pPr>
      <w:r w:rsidDel="00000000" w:rsidR="00000000" w:rsidRPr="00000000">
        <w:rPr>
          <w:rtl w:val="0"/>
        </w:rPr>
      </w:r>
    </w:p>
    <w:p w:rsidR="00000000" w:rsidDel="00000000" w:rsidP="00000000" w:rsidRDefault="00000000" w:rsidRPr="00000000" w14:paraId="000001B8">
      <w:pPr>
        <w:rPr>
          <w:highlight w:val="white"/>
        </w:rPr>
      </w:pPr>
      <w:r w:rsidDel="00000000" w:rsidR="00000000" w:rsidRPr="00000000">
        <w:rPr>
          <w:highlight w:val="white"/>
          <w:rtl w:val="0"/>
        </w:rPr>
        <w:t xml:space="preserve">10.2. Local Execution Architecture</w:t>
      </w:r>
    </w:p>
    <w:p w:rsidR="00000000" w:rsidDel="00000000" w:rsidP="00000000" w:rsidRDefault="00000000" w:rsidRPr="00000000" w14:paraId="000001B9">
      <w:pPr>
        <w:rPr>
          <w:highlight w:val="white"/>
        </w:rPr>
      </w:pPr>
      <w:r w:rsidDel="00000000" w:rsidR="00000000" w:rsidRPr="00000000">
        <w:rPr>
          <w:rtl w:val="0"/>
        </w:rPr>
      </w:r>
    </w:p>
    <w:p w:rsidR="00000000" w:rsidDel="00000000" w:rsidP="00000000" w:rsidRDefault="00000000" w:rsidRPr="00000000" w14:paraId="000001BA">
      <w:pPr>
        <w:numPr>
          <w:ilvl w:val="0"/>
          <w:numId w:val="3"/>
        </w:numPr>
        <w:ind w:left="720" w:hanging="360"/>
        <w:rPr>
          <w:color w:val="000000"/>
          <w:highlight w:val="white"/>
        </w:rPr>
      </w:pPr>
      <w:r w:rsidDel="00000000" w:rsidR="00000000" w:rsidRPr="00000000">
        <w:rPr>
          <w:highlight w:val="white"/>
          <w:rtl w:val="0"/>
        </w:rPr>
        <w:t xml:space="preserve">Execution Model: Pure deterministic Python scripts executed via launchd scheduler</w:t>
      </w:r>
    </w:p>
    <w:p w:rsidR="00000000" w:rsidDel="00000000" w:rsidP="00000000" w:rsidRDefault="00000000" w:rsidRPr="00000000" w14:paraId="000001BB">
      <w:pPr>
        <w:numPr>
          <w:ilvl w:val="0"/>
          <w:numId w:val="3"/>
        </w:numPr>
        <w:ind w:left="720" w:hanging="360"/>
        <w:rPr>
          <w:color w:val="000000"/>
          <w:highlight w:val="white"/>
        </w:rPr>
      </w:pPr>
      <w:r w:rsidDel="00000000" w:rsidR="00000000" w:rsidRPr="00000000">
        <w:rPr>
          <w:highlight w:val="white"/>
          <w:rtl w:val="0"/>
        </w:rPr>
        <w:t xml:space="preserve">Runtime Environment: Local Mac only - scripts will stop if the Mac is shut down</w:t>
      </w:r>
    </w:p>
    <w:p w:rsidR="00000000" w:rsidDel="00000000" w:rsidP="00000000" w:rsidRDefault="00000000" w:rsidRPr="00000000" w14:paraId="000001BC">
      <w:pPr>
        <w:numPr>
          <w:ilvl w:val="0"/>
          <w:numId w:val="3"/>
        </w:numPr>
        <w:ind w:left="720" w:hanging="360"/>
        <w:rPr>
          <w:color w:val="000000"/>
          <w:highlight w:val="white"/>
        </w:rPr>
      </w:pPr>
      <w:r w:rsidDel="00000000" w:rsidR="00000000" w:rsidRPr="00000000">
        <w:rPr>
          <w:highlight w:val="white"/>
          <w:rtl w:val="0"/>
        </w:rPr>
        <w:t xml:space="preserve">Safety Structure: No AI "Manager" component; only deterministic Python scripts that cannot hallucinate</w:t>
      </w:r>
    </w:p>
    <w:p w:rsidR="00000000" w:rsidDel="00000000" w:rsidP="00000000" w:rsidRDefault="00000000" w:rsidRPr="00000000" w14:paraId="000001BD">
      <w:pPr>
        <w:numPr>
          <w:ilvl w:val="0"/>
          <w:numId w:val="3"/>
        </w:numPr>
        <w:ind w:left="720" w:hanging="360"/>
        <w:rPr>
          <w:color w:val="000000"/>
          <w:highlight w:val="white"/>
        </w:rPr>
      </w:pPr>
      <w:r w:rsidDel="00000000" w:rsidR="00000000" w:rsidRPr="00000000">
        <w:rPr>
          <w:highlight w:val="white"/>
          <w:rtl w:val="0"/>
        </w:rPr>
        <w:t xml:space="preserve">Cost Structure: Free (no cloud hosting costs)</w:t>
      </w:r>
    </w:p>
    <w:p w:rsidR="00000000" w:rsidDel="00000000" w:rsidP="00000000" w:rsidRDefault="00000000" w:rsidRPr="00000000" w14:paraId="000001BE">
      <w:pPr>
        <w:numPr>
          <w:ilvl w:val="0"/>
          <w:numId w:val="3"/>
        </w:numPr>
        <w:ind w:left="720" w:hanging="360"/>
        <w:rPr>
          <w:color w:val="000000"/>
          <w:highlight w:val="white"/>
        </w:rPr>
      </w:pPr>
      <w:r w:rsidDel="00000000" w:rsidR="00000000" w:rsidRPr="00000000">
        <w:rPr>
          <w:highlight w:val="white"/>
          <w:rtl w:val="0"/>
        </w:rPr>
        <w:t xml:space="preserve">Dependency: Requires Mac to be powered on and awake at scheduled execution time</w:t>
      </w:r>
    </w:p>
    <w:p w:rsidR="00000000" w:rsidDel="00000000" w:rsidP="00000000" w:rsidRDefault="00000000" w:rsidRPr="00000000" w14:paraId="000001BF">
      <w:pPr>
        <w:ind w:left="720" w:firstLine="0"/>
        <w:rPr>
          <w:highlight w:val="white"/>
        </w:rPr>
      </w:pPr>
      <w:r w:rsidDel="00000000" w:rsidR="00000000" w:rsidRPr="00000000">
        <w:rPr>
          <w:rtl w:val="0"/>
        </w:rPr>
      </w:r>
    </w:p>
    <w:p w:rsidR="00000000" w:rsidDel="00000000" w:rsidP="00000000" w:rsidRDefault="00000000" w:rsidRPr="00000000" w14:paraId="000001C0">
      <w:pPr>
        <w:rPr>
          <w:highlight w:val="white"/>
        </w:rPr>
      </w:pPr>
      <w:r w:rsidDel="00000000" w:rsidR="00000000" w:rsidRPr="00000000">
        <w:rPr>
          <w:highlight w:val="white"/>
          <w:rtl w:val="0"/>
        </w:rPr>
        <w:t xml:space="preserve">10.3. Daily Operations Runbook</w:t>
      </w:r>
    </w:p>
    <w:p w:rsidR="00000000" w:rsidDel="00000000" w:rsidP="00000000" w:rsidRDefault="00000000" w:rsidRPr="00000000" w14:paraId="000001C1">
      <w:pPr>
        <w:rPr>
          <w:highlight w:val="white"/>
        </w:rPr>
      </w:pPr>
      <w:r w:rsidDel="00000000" w:rsidR="00000000" w:rsidRPr="00000000">
        <w:rPr>
          <w:rtl w:val="0"/>
        </w:rPr>
      </w:r>
    </w:p>
    <w:p w:rsidR="00000000" w:rsidDel="00000000" w:rsidP="00000000" w:rsidRDefault="00000000" w:rsidRPr="00000000" w14:paraId="000001C2">
      <w:pPr>
        <w:numPr>
          <w:ilvl w:val="0"/>
          <w:numId w:val="4"/>
        </w:numPr>
        <w:ind w:left="720" w:hanging="360"/>
        <w:rPr>
          <w:color w:val="000000"/>
          <w:highlight w:val="white"/>
        </w:rPr>
      </w:pPr>
      <w:r w:rsidDel="00000000" w:rsidR="00000000" w:rsidRPr="00000000">
        <w:rPr>
          <w:highlight w:val="white"/>
          <w:rtl w:val="0"/>
        </w:rPr>
        <w:t xml:space="preserve">6:00 AM Daily Run: launchd executes the main orchestration script</w:t>
      </w:r>
    </w:p>
    <w:p w:rsidR="00000000" w:rsidDel="00000000" w:rsidP="00000000" w:rsidRDefault="00000000" w:rsidRPr="00000000" w14:paraId="000001C3">
      <w:pPr>
        <w:numPr>
          <w:ilvl w:val="0"/>
          <w:numId w:val="4"/>
        </w:numPr>
        <w:ind w:left="720" w:hanging="360"/>
        <w:rPr>
          <w:color w:val="000000"/>
          <w:highlight w:val="white"/>
        </w:rPr>
      </w:pPr>
      <w:r w:rsidDel="00000000" w:rsidR="00000000" w:rsidRPr="00000000">
        <w:rPr>
          <w:highlight w:val="white"/>
          <w:rtl w:val="0"/>
        </w:rPr>
        <w:t xml:space="preserve">Script Execution Order:</w:t>
      </w:r>
    </w:p>
    <w:p w:rsidR="00000000" w:rsidDel="00000000" w:rsidP="00000000" w:rsidRDefault="00000000" w:rsidRPr="00000000" w14:paraId="000001C4">
      <w:pPr>
        <w:numPr>
          <w:ilvl w:val="1"/>
          <w:numId w:val="4"/>
        </w:numPr>
        <w:ind w:left="1440" w:hanging="360"/>
        <w:rPr>
          <w:color w:val="000000"/>
          <w:highlight w:val="white"/>
        </w:rPr>
      </w:pPr>
      <w:r w:rsidDel="00000000" w:rsidR="00000000" w:rsidRPr="00000000">
        <w:rPr>
          <w:highlight w:val="white"/>
          <w:rtl w:val="0"/>
        </w:rPr>
        <w:t xml:space="preserve">python scripts/agent_nightly_ingest.py - Fetch Tier 1 &amp; 2 data</w:t>
      </w:r>
    </w:p>
    <w:p w:rsidR="00000000" w:rsidDel="00000000" w:rsidP="00000000" w:rsidRDefault="00000000" w:rsidRPr="00000000" w14:paraId="000001C5">
      <w:pPr>
        <w:numPr>
          <w:ilvl w:val="1"/>
          <w:numId w:val="4"/>
        </w:numPr>
        <w:ind w:left="1440" w:hanging="360"/>
        <w:rPr>
          <w:color w:val="000000"/>
          <w:highlight w:val="white"/>
        </w:rPr>
      </w:pPr>
      <w:r w:rsidDel="00000000" w:rsidR="00000000" w:rsidRPr="00000000">
        <w:rPr>
          <w:highlight w:val="white"/>
          <w:rtl w:val="0"/>
        </w:rPr>
        <w:t xml:space="preserve">python scripts/agent_feature_engineer.py - Calculate features and signals</w:t>
      </w:r>
    </w:p>
    <w:p w:rsidR="00000000" w:rsidDel="00000000" w:rsidP="00000000" w:rsidRDefault="00000000" w:rsidRPr="00000000" w14:paraId="000001C6">
      <w:pPr>
        <w:numPr>
          <w:ilvl w:val="1"/>
          <w:numId w:val="4"/>
        </w:numPr>
        <w:ind w:left="1440" w:hanging="360"/>
        <w:rPr>
          <w:color w:val="000000"/>
          <w:highlight w:val="white"/>
        </w:rPr>
      </w:pPr>
      <w:r w:rsidDel="00000000" w:rsidR="00000000" w:rsidRPr="00000000">
        <w:rPr>
          <w:highlight w:val="white"/>
          <w:rtl w:val="0"/>
        </w:rPr>
        <w:t xml:space="preserve">python scripts/agent_signal_generator.py - Generate trade signals</w:t>
      </w:r>
    </w:p>
    <w:p w:rsidR="00000000" w:rsidDel="00000000" w:rsidP="00000000" w:rsidRDefault="00000000" w:rsidRPr="00000000" w14:paraId="000001C7">
      <w:pPr>
        <w:numPr>
          <w:ilvl w:val="1"/>
          <w:numId w:val="4"/>
        </w:numPr>
        <w:ind w:left="1440" w:hanging="360"/>
        <w:rPr>
          <w:color w:val="000000"/>
          <w:highlight w:val="white"/>
        </w:rPr>
      </w:pPr>
      <w:r w:rsidDel="00000000" w:rsidR="00000000" w:rsidRPr="00000000">
        <w:rPr>
          <w:highlight w:val="white"/>
          <w:rtl w:val="0"/>
        </w:rPr>
        <w:t xml:space="preserve">python scripts/agent_news_scraper.py - Update news sentiment</w:t>
      </w:r>
    </w:p>
    <w:p w:rsidR="00000000" w:rsidDel="00000000" w:rsidP="00000000" w:rsidRDefault="00000000" w:rsidRPr="00000000" w14:paraId="000001C8">
      <w:pPr>
        <w:numPr>
          <w:ilvl w:val="1"/>
          <w:numId w:val="4"/>
        </w:numPr>
        <w:ind w:left="1440" w:hanging="360"/>
        <w:rPr>
          <w:color w:val="000000"/>
          <w:highlight w:val="white"/>
        </w:rPr>
      </w:pPr>
      <w:r w:rsidDel="00000000" w:rsidR="00000000" w:rsidRPr="00000000">
        <w:rPr>
          <w:highlight w:val="white"/>
          <w:rtl w:val="0"/>
        </w:rPr>
        <w:t xml:space="preserve">python scripts/agent_report_generator.py - Build daily PDF report</w:t>
      </w:r>
    </w:p>
    <w:p w:rsidR="00000000" w:rsidDel="00000000" w:rsidP="00000000" w:rsidRDefault="00000000" w:rsidRPr="00000000" w14:paraId="000001C9">
      <w:pPr>
        <w:numPr>
          <w:ilvl w:val="1"/>
          <w:numId w:val="4"/>
        </w:numPr>
        <w:ind w:left="1440" w:hanging="360"/>
        <w:rPr>
          <w:color w:val="000000"/>
          <w:highlight w:val="white"/>
        </w:rPr>
      </w:pPr>
      <w:r w:rsidDel="00000000" w:rsidR="00000000" w:rsidRPr="00000000">
        <w:rPr>
          <w:highlight w:val="white"/>
          <w:rtl w:val="0"/>
        </w:rPr>
        <w:t xml:space="preserve">python scripts/agent_telegram_alert.py - Send alerts for high-conviction signals</w:t>
      </w:r>
    </w:p>
    <w:p w:rsidR="00000000" w:rsidDel="00000000" w:rsidP="00000000" w:rsidRDefault="00000000" w:rsidRPr="00000000" w14:paraId="000001CA">
      <w:pPr>
        <w:numPr>
          <w:ilvl w:val="0"/>
          <w:numId w:val="4"/>
        </w:numPr>
        <w:ind w:left="720" w:hanging="360"/>
        <w:rPr>
          <w:color w:val="000000"/>
          <w:highlight w:val="white"/>
        </w:rPr>
      </w:pPr>
      <w:r w:rsidDel="00000000" w:rsidR="00000000" w:rsidRPr="00000000">
        <w:rPr>
          <w:highlight w:val="white"/>
          <w:rtl w:val="0"/>
        </w:rPr>
        <w:t xml:space="preserve">Constraint: If any script fails, the entire pipeline stops and sends an alert</w:t>
      </w:r>
    </w:p>
    <w:p w:rsidR="00000000" w:rsidDel="00000000" w:rsidP="00000000" w:rsidRDefault="00000000" w:rsidRPr="00000000" w14:paraId="000001CB">
      <w:pPr>
        <w:numPr>
          <w:ilvl w:val="0"/>
          <w:numId w:val="4"/>
        </w:numPr>
        <w:ind w:left="720" w:hanging="360"/>
        <w:rPr>
          <w:color w:val="000000"/>
          <w:highlight w:val="white"/>
        </w:rPr>
      </w:pPr>
      <w:r w:rsidDel="00000000" w:rsidR="00000000" w:rsidRPr="00000000">
        <w:rPr>
          <w:highlight w:val="white"/>
          <w:rtl w:val="0"/>
        </w:rPr>
        <w:t xml:space="preserve">Manual Review (7:00 AM): Review PDF report and Telegram/email alerts</w:t>
      </w:r>
    </w:p>
    <w:p w:rsidR="00000000" w:rsidDel="00000000" w:rsidP="00000000" w:rsidRDefault="00000000" w:rsidRPr="00000000" w14:paraId="000001CC">
      <w:pPr>
        <w:numPr>
          <w:ilvl w:val="0"/>
          <w:numId w:val="4"/>
        </w:numPr>
        <w:ind w:left="720" w:hanging="360"/>
        <w:rPr>
          <w:color w:val="000000"/>
          <w:highlight w:val="white"/>
        </w:rPr>
      </w:pPr>
      <w:r w:rsidDel="00000000" w:rsidR="00000000" w:rsidRPr="00000000">
        <w:rPr>
          <w:highlight w:val="white"/>
          <w:rtl w:val="0"/>
        </w:rPr>
        <w:t xml:space="preserve">Market Open (Execution): Manual review of high-conviction signals and execution via broker API (Human-in-the-Loop)</w:t>
      </w:r>
    </w:p>
    <w:p w:rsidR="00000000" w:rsidDel="00000000" w:rsidP="00000000" w:rsidRDefault="00000000" w:rsidRPr="00000000" w14:paraId="000001CD">
      <w:pPr>
        <w:numPr>
          <w:ilvl w:val="0"/>
          <w:numId w:val="4"/>
        </w:numPr>
        <w:ind w:left="720" w:hanging="360"/>
        <w:rPr>
          <w:color w:val="000000"/>
          <w:highlight w:val="white"/>
        </w:rPr>
      </w:pPr>
      <w:r w:rsidDel="00000000" w:rsidR="00000000" w:rsidRPr="00000000">
        <w:rPr>
          <w:highlight w:val="white"/>
          <w:rtl w:val="0"/>
        </w:rPr>
        <w:t xml:space="preserve">Logging: Save all predictions and inputs for auditing and future model retraining</w:t>
      </w:r>
    </w:p>
    <w:p w:rsidR="00000000" w:rsidDel="00000000" w:rsidP="00000000" w:rsidRDefault="00000000" w:rsidRPr="00000000" w14:paraId="000001CE">
      <w:pPr>
        <w:rPr>
          <w:highlight w:val="white"/>
        </w:rPr>
      </w:pPr>
      <w:r w:rsidDel="00000000" w:rsidR="00000000" w:rsidRPr="00000000">
        <w:rPr>
          <w:highlight w:val="white"/>
          <w:rtl w:val="0"/>
        </w:rPr>
        <w:t xml:space="preserve">            Weekly and Monthly Review Checklist</w:t>
      </w:r>
    </w:p>
    <w:p w:rsidR="00000000" w:rsidDel="00000000" w:rsidP="00000000" w:rsidRDefault="00000000" w:rsidRPr="00000000" w14:paraId="000001CF">
      <w:pPr>
        <w:numPr>
          <w:ilvl w:val="0"/>
          <w:numId w:val="5"/>
        </w:numPr>
        <w:ind w:left="720" w:hanging="360"/>
        <w:rPr>
          <w:color w:val="000000"/>
          <w:highlight w:val="white"/>
        </w:rPr>
      </w:pPr>
      <w:r w:rsidDel="00000000" w:rsidR="00000000" w:rsidRPr="00000000">
        <w:rPr>
          <w:highlight w:val="white"/>
          <w:rtl w:val="0"/>
        </w:rPr>
        <w:t xml:space="preserve">Weekly: Evaluate past week's signals, update model performance logs, check data freshness, and analyze any operational failures.</w:t>
      </w:r>
    </w:p>
    <w:p w:rsidR="00000000" w:rsidDel="00000000" w:rsidP="00000000" w:rsidRDefault="00000000" w:rsidRPr="00000000" w14:paraId="000001D0">
      <w:pPr>
        <w:numPr>
          <w:ilvl w:val="0"/>
          <w:numId w:val="5"/>
        </w:numPr>
        <w:ind w:left="720" w:hanging="360"/>
        <w:rPr>
          <w:color w:val="000000"/>
          <w:highlight w:val="white"/>
        </w:rPr>
      </w:pPr>
      <w:r w:rsidDel="00000000" w:rsidR="00000000" w:rsidRPr="00000000">
        <w:rPr>
          <w:highlight w:val="white"/>
          <w:rtl w:val="0"/>
        </w:rPr>
        <w:t xml:space="preserve">Monthly: Re-run full backtest on latest data, review feature importance, and analyze missed opportunities.</w:t>
      </w:r>
    </w:p>
    <w:p w:rsidR="00000000" w:rsidDel="00000000" w:rsidP="00000000" w:rsidRDefault="00000000" w:rsidRPr="00000000" w14:paraId="000001D1">
      <w:pPr>
        <w:numPr>
          <w:ilvl w:val="0"/>
          <w:numId w:val="5"/>
        </w:numPr>
        <w:ind w:left="720" w:hanging="360"/>
        <w:rPr>
          <w:color w:val="000000"/>
          <w:highlight w:val="white"/>
        </w:rPr>
      </w:pPr>
      <w:r w:rsidDel="00000000" w:rsidR="00000000" w:rsidRPr="00000000">
        <w:rPr>
          <w:highlight w:val="white"/>
          <w:rtl w:val="0"/>
        </w:rPr>
        <w:t xml:space="preserve">Quarterly: Add new data sources, validate regime detection, and update risk parameters.</w:t>
      </w:r>
    </w:p>
    <w:p w:rsidR="00000000" w:rsidDel="00000000" w:rsidP="00000000" w:rsidRDefault="00000000" w:rsidRPr="00000000" w14:paraId="000001D2">
      <w:pPr>
        <w:rPr/>
      </w:pPr>
      <w:r w:rsidDel="00000000" w:rsidR="00000000" w:rsidRPr="00000000">
        <w:rPr>
          <w:rtl w:val="0"/>
        </w:rPr>
      </w:r>
    </w:p>
    <w:sectPr>
      <w:pgSz w:h="16840" w:w="11910" w:orient="portrait"/>
      <w:pgMar w:bottom="280" w:top="1920" w:left="1133" w:right="1133"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decimal"/>
      <w:lvlText w:val="%2."/>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6" w:lineRule="auto"/>
      <w:ind w:left="120"/>
    </w:pPr>
    <w:rPr>
      <w:rFonts w:ascii="Arial" w:cs="Arial" w:eastAsia="Arial" w:hAnsi="Arial"/>
      <w:b w:val="1"/>
      <w:bCs w:val="1"/>
      <w:sz w:val="32"/>
      <w:szCs w:val="32"/>
    </w:rPr>
  </w:style>
  <w:style w:type="paragraph" w:styleId="Heading2">
    <w:name w:val="heading 2"/>
    <w:basedOn w:val="Normal"/>
    <w:next w:val="Normal"/>
    <w:pPr>
      <w:ind w:left="120"/>
    </w:pPr>
    <w:rPr>
      <w:rFonts w:ascii="Arial" w:cs="Arial" w:eastAsia="Arial" w:hAnsi="Arial"/>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2025-12-01T00:00:00Z</vt:lpwstr>
  </property>
  <property fmtid="{D5CDD505-2E9C-101B-9397-08002B2CF9AE}" pid="3" name="Creator">
    <vt:lpwstr>(unspecified)</vt:lpwstr>
  </property>
  <property fmtid="{D5CDD505-2E9C-101B-9397-08002B2CF9AE}" pid="4" name="LastSaved">
    <vt:lpwstr>2025-12-01T00:00:00Z</vt:lpwstr>
  </property>
  <property fmtid="{D5CDD505-2E9C-101B-9397-08002B2CF9AE}" pid="5" name="Producer">
    <vt:lpwstr>ReportLab PDF Library - www.reportlab.com</vt:lpwstr>
  </property>
</Properties>
</file>