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src\calendar_utils.py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2025-11-26T15:50:57</w:t>
      </w:r>
    </w:p>
    <w:p>
      <w:pPr>
        <w:pStyle w:val="Heading2"/>
      </w:pPr>
      <w:r>
        <w:t>Funzione</w:t>
      </w:r>
    </w:p>
    <w:p>
      <w:r>
        <w:t>Utility helpers for the Calendario features (ICS export, formatting).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_escape_ics()</w:t>
      </w:r>
    </w:p>
    <w:p>
      <w:pPr>
        <w:pStyle w:val="ListBullet"/>
      </w:pPr>
      <w:r>
        <w:t>Funzione: _format_dt()</w:t>
      </w:r>
    </w:p>
    <w:p>
      <w:pPr>
        <w:pStyle w:val="ListBullet"/>
      </w:pPr>
      <w:r>
        <w:t>Funzione: _format_stamp()</w:t>
      </w:r>
    </w:p>
    <w:p>
      <w:pPr>
        <w:pStyle w:val="ListBullet"/>
      </w:pPr>
      <w:r>
        <w:t>Funzione: events_to_ics()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