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src\cd_verbali_dialog.py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2025-12-24T18:59:40</w:t>
      </w:r>
    </w:p>
    <w:p>
      <w:pPr>
        <w:pStyle w:val="Heading2"/>
      </w:pPr>
      <w:r>
        <w:t>Funzione</w:t>
      </w:r>
    </w:p>
    <w:p>
      <w:r>
        <w:t>CD Verbali UI Dialogs for GLR Gestione Locale Radioamatori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VerbaleDialog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