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src\utils.py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2025-12-24T22:30:04</w:t>
      </w:r>
    </w:p>
    <w:p>
      <w:pPr>
        <w:pStyle w:val="Heading2"/>
      </w:pPr>
      <w:r>
        <w:t>Funzione</w:t>
      </w:r>
    </w:p>
    <w:p>
      <w:r>
        <w:t>Utility functions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set_docs_base()</w:t>
      </w:r>
    </w:p>
    <w:p>
      <w:pPr>
        <w:pStyle w:val="ListBullet"/>
      </w:pPr>
      <w:r>
        <w:t>Funzione: now_iso()</w:t>
      </w:r>
    </w:p>
    <w:p>
      <w:pPr>
        <w:pStyle w:val="ListBullet"/>
      </w:pPr>
      <w:r>
        <w:t>Funzione: today_iso()</w:t>
      </w:r>
    </w:p>
    <w:p>
      <w:pPr>
        <w:pStyle w:val="ListBullet"/>
      </w:pPr>
      <w:r>
        <w:t>Funzione: iso_to_ddmmyyyy()</w:t>
      </w:r>
    </w:p>
    <w:p>
      <w:pPr>
        <w:pStyle w:val="ListBullet"/>
      </w:pPr>
      <w:r>
        <w:t>Funzione: ddmmyyyy_to_iso()</w:t>
      </w:r>
    </w:p>
    <w:p>
      <w:pPr>
        <w:pStyle w:val="ListBullet"/>
      </w:pPr>
      <w:r>
        <w:t>Funzione: calc_privacy_scadenza()</w:t>
      </w:r>
    </w:p>
    <w:p>
      <w:pPr>
        <w:pStyle w:val="ListBullet"/>
      </w:pPr>
      <w:r>
        <w:t>Funzione: isempty()</w:t>
      </w:r>
    </w:p>
    <w:p>
      <w:pPr>
        <w:pStyle w:val="ListBullet"/>
      </w:pPr>
      <w:r>
        <w:t>Funzione: to_bool01()</w:t>
      </w:r>
    </w:p>
    <w:p>
      <w:pPr>
        <w:pStyle w:val="ListBullet"/>
      </w:pPr>
      <w:r>
        <w:t>Funzione: open_path()</w:t>
      </w:r>
    </w:p>
    <w:p>
      <w:pPr>
        <w:pStyle w:val="ListBullet"/>
      </w:pPr>
      <w:r>
        <w:t>Funzione: docs_dir_for_matricola()</w:t>
      </w:r>
    </w:p>
    <w:p>
      <w:pPr>
        <w:pStyle w:val="ListBullet"/>
      </w:pPr>
      <w:r>
        <w:t>Funzione: normalize_q()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