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src\v4_ui\ponti_panel.py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Ponti (radio repeaters) management panel.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PontiPanel</w:t>
      </w:r>
    </w:p>
    <w:p>
      <w:pPr>
        <w:pStyle w:val="ListBullet"/>
      </w:pPr>
      <w:r>
        <w:t>Classe: PontiAuthorizationDialog</w:t>
      </w:r>
    </w:p>
    <w:p>
      <w:pPr>
        <w:pStyle w:val="ListBullet"/>
      </w:pPr>
      <w:r>
        <w:t>Classe: PontiDocumentDialog</w:t>
      </w:r>
    </w:p>
    <w:p>
      <w:pPr>
        <w:pStyle w:val="ListBullet"/>
      </w:pPr>
      <w:r>
        <w:t>Funzione: format_iso_date()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