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Documenti Socio (Documentale)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la gestione dei documenti associati ai soci: caricamento file, metadati (categoria/descrizione), apertura e cancellazione, gestione privacy, e differenze tra viste UI (Documentale per socio vs pannello ‘Documenti soci’).</w:t>
      </w:r>
    </w:p>
    <w:p>
      <w:pPr>
        <w:pStyle w:val="Heading1"/>
      </w:pPr>
      <w:r>
        <w:t>Concetti chiave</w:t>
      </w:r>
    </w:p>
    <w:p>
      <w:pPr>
        <w:pStyle w:val="ListBullet"/>
      </w:pPr>
      <w:r>
        <w:t>Un documento è: file su disco + record DB in tabella documenti.</w:t>
      </w:r>
    </w:p>
    <w:p>
      <w:pPr>
        <w:pStyle w:val="ListBullet"/>
      </w:pPr>
      <w:r>
        <w:t>Campi DB principali: socio_id, nome_file, percorso, tipo, categoria, descrizione, data_caricamento.</w:t>
      </w:r>
    </w:p>
    <w:p>
      <w:pPr>
        <w:pStyle w:val="ListBullet"/>
      </w:pPr>
      <w:r>
        <w:t>Categorie: elenco controllato (catalogo) in documents_catalog.py; fallback alla categoria di default.</w:t>
      </w:r>
    </w:p>
    <w:p>
      <w:pPr>
        <w:pStyle w:val="ListBullet"/>
      </w:pPr>
      <w:r>
        <w:t>Tipi: almeno ‘documento’ e ‘privacy’ (usati per filtri e badge privacy).</w:t>
      </w:r>
    </w:p>
    <w:p>
      <w:pPr>
        <w:pStyle w:val="Heading1"/>
      </w:pPr>
      <w:r>
        <w:t>Dove si usa (punti UI)</w:t>
      </w:r>
    </w:p>
    <w:p>
      <w:pPr>
        <w:pStyle w:val="ListBullet"/>
      </w:pPr>
      <w:r>
        <w:t>Tab ‘Soci’ → pulsante ‘📄 Documentale’: apre DocumentsDialog per il socio selezionato.</w:t>
      </w:r>
    </w:p>
    <w:p>
      <w:pPr>
        <w:pStyle w:val="ListBullet"/>
      </w:pPr>
      <w:r>
        <w:t>Tab ‘Documenti’ → sottotab ‘Documenti soci’: DocumentPanel può mostrare tutti i documenti e filtrare per socio/categoria/testo.</w:t>
      </w:r>
    </w:p>
    <w:p>
      <w:pPr>
        <w:pStyle w:val="ListBullet"/>
      </w:pPr>
      <w:r>
        <w:t>Anteprima compatta in basso nel tab ‘Soci’: mostra i documenti del socio selezionato (lettura rapida).</w:t>
      </w:r>
    </w:p>
    <w:p>
      <w:pPr>
        <w:pStyle w:val="Heading1"/>
      </w:pPr>
      <w:r>
        <w:t>DocumentsDialog (per singolo socio)</w:t>
      </w:r>
    </w:p>
    <w:p>
      <w:pPr>
        <w:pStyle w:val="ListBullet"/>
      </w:pPr>
      <w:r>
        <w:t>Filtri: radiobutton per tipo documento (tutti/privacy/documenti/altro).</w:t>
      </w:r>
    </w:p>
    <w:p>
      <w:pPr>
        <w:pStyle w:val="ListBullet"/>
      </w:pPr>
      <w:r>
        <w:t>Azioni: Carica documento, Carica privacy, Visualizza, Modifica metadati, Elimina, Apri cartella.</w:t>
      </w:r>
    </w:p>
    <w:p>
      <w:pPr>
        <w:pStyle w:val="ListBullet"/>
      </w:pPr>
      <w:r>
        <w:t>Metadati: richiesti tramite popup (categoria + descrizione).</w:t>
      </w:r>
    </w:p>
    <w:p>
      <w:pPr>
        <w:pStyle w:val="ListBullet"/>
      </w:pPr>
      <w:r>
        <w:t>Shortcut: Enter (visualizza), Delete (elimina), Ctrl+U (carica documento), Ctrl+P (carica privacy), Esc (chiudi).</w:t>
      </w:r>
    </w:p>
    <w:p>
      <w:pPr>
        <w:pStyle w:val="Heading1"/>
      </w:pPr>
      <w:r>
        <w:t>Caricamento documenti (logica)</w:t>
      </w:r>
    </w:p>
    <w:p>
      <w:pPr>
        <w:pStyle w:val="ListBullet"/>
      </w:pPr>
      <w:r>
        <w:t>Il caricamento usa documents_manager.upload_document(socio_id, file_path, doc_type, categoria, descrizione).</w:t>
      </w:r>
    </w:p>
    <w:p>
      <w:pPr>
        <w:pStyle w:val="ListBullet"/>
      </w:pPr>
      <w:r>
        <w:t>Destinazione: data/documents/&lt;token_socio&gt;/&lt;doc_type&gt;/ con filename generato (token esadecimale + estensione originale).</w:t>
      </w:r>
    </w:p>
    <w:p>
      <w:pPr>
        <w:pStyle w:val="ListBullet"/>
      </w:pPr>
      <w:r>
        <w:t>Persistenza DB: add_documento() salva nome_file (il token), percorso (path assoluto/relativo secondo chiamante), tipo, categoria, descrizione e data_caricamento.</w:t>
      </w:r>
    </w:p>
    <w:p>
      <w:pPr>
        <w:pStyle w:val="ListBullet"/>
      </w:pPr>
      <w:r>
        <w:t>Dopo upload: viene aggiornato un indice testuale per socio (elenco_documenti.txt) tramite refresh interno.</w:t>
      </w:r>
    </w:p>
    <w:p>
      <w:pPr>
        <w:pStyle w:val="Heading1"/>
      </w:pPr>
      <w:r>
        <w:t>Privacy (documento + flag socio)</w:t>
      </w:r>
    </w:p>
    <w:p>
      <w:pPr>
        <w:pStyle w:val="ListBullet"/>
      </w:pPr>
      <w:r>
        <w:t>Carica privacy: salva il file come tipo ‘privacy’ e imposta privacy_signed=1 sul socio.</w:t>
      </w:r>
    </w:p>
    <w:p>
      <w:pPr>
        <w:pStyle w:val="ListBullet"/>
      </w:pPr>
      <w:r>
        <w:t>All’apertura del dialog: badge privacy mostra lo stato da DB; se esiste un documento privacy ma privacy_signed risulta falso, il dialog può riallineare impostando privacy_signed=1.</w:t>
      </w:r>
    </w:p>
    <w:p>
      <w:pPr>
        <w:pStyle w:val="Heading1"/>
      </w:pPr>
      <w:r>
        <w:t>Visualizzazione / apertura file</w:t>
      </w:r>
    </w:p>
    <w:p>
      <w:pPr>
        <w:pStyle w:val="ListBullet"/>
      </w:pPr>
      <w:r>
        <w:t>Apertura documento: tenta apertura con il viewer di default (os.startfile su Windows).</w:t>
      </w:r>
    </w:p>
    <w:p>
      <w:pPr>
        <w:pStyle w:val="ListBullet"/>
      </w:pPr>
      <w:r>
        <w:t>Apri cartella: apre la directory dei documenti del socio (basata su token socio).</w:t>
      </w:r>
    </w:p>
    <w:p>
      <w:pPr>
        <w:pStyle w:val="ListBullet"/>
      </w:pPr>
      <w:r>
        <w:t>Nelle viste aggregate, i file mancanti su disco vengono evidenziati (tag ‘missing’ + info ‘File mancante’).</w:t>
      </w:r>
    </w:p>
    <w:p>
      <w:pPr>
        <w:pStyle w:val="Heading1"/>
      </w:pPr>
      <w:r>
        <w:t>Modifica metadati (categoria/descrizione)</w:t>
      </w:r>
    </w:p>
    <w:p>
      <w:pPr>
        <w:pStyle w:val="ListBullet"/>
      </w:pPr>
      <w:r>
        <w:t>Modifica: aggiorna categoria e/o descrizione sul record DB (non rinomina file).</w:t>
      </w:r>
    </w:p>
    <w:p>
      <w:pPr>
        <w:pStyle w:val="ListBullet"/>
      </w:pPr>
      <w:r>
        <w:t>Dopo modifica: rigenera l’indice documenti per il socio.</w:t>
      </w:r>
    </w:p>
    <w:p>
      <w:pPr>
        <w:pStyle w:val="Heading1"/>
      </w:pPr>
      <w:r>
        <w:t>Eliminazione documenti</w:t>
      </w:r>
    </w:p>
    <w:p>
      <w:pPr>
        <w:pStyle w:val="ListBullet"/>
      </w:pPr>
      <w:r>
        <w:t>Elimina: rimuove il file da disco (os.remove) e poi elimina il record DB (DELETE FROM documenti).</w:t>
      </w:r>
    </w:p>
    <w:p>
      <w:pPr>
        <w:pStyle w:val="ListBullet"/>
      </w:pPr>
      <w:r>
        <w:t>Nota: a differenza dei soci, qui non c’è soft-delete; la cancellazione è definitiva.</w:t>
      </w:r>
    </w:p>
    <w:p>
      <w:pPr>
        <w:pStyle w:val="Heading1"/>
      </w:pPr>
      <w:r>
        <w:t>Differenze tra implementazioni (nota tecnica)</w:t>
      </w:r>
    </w:p>
    <w:p>
      <w:pPr>
        <w:pStyle w:val="ListBullet"/>
      </w:pPr>
      <w:r>
        <w:t>Esistono due percorsi storici: documents_manager.py (token per cartella socio) e documents.py/utils.docs_dir_for_matricola (cartella per matricola).</w:t>
      </w:r>
    </w:p>
    <w:p>
      <w:pPr>
        <w:pStyle w:val="ListBullet"/>
      </w:pPr>
      <w:r>
        <w:t>La UI moderna del ‘Documentale’ usa documents_manager.py; scripts esterni/legacy possono usare documents.py.</w:t>
      </w:r>
    </w:p>
    <w:p>
      <w:pPr>
        <w:pStyle w:val="ListBullet"/>
      </w:pPr>
      <w:r>
        <w:t>Punto di revisione: standardizzare la convenzione di storage (token vs matricola) per ridurre ambiguità nei percorsi e nei controlli di startup.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