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GestioneSoci / GLR – Documenti di Sezione</w:t>
      </w:r>
    </w:p>
    <w:p>
      <w:r>
        <w:t>Revisione funzionale – generato il 2025-12-24</w:t>
      </w:r>
    </w:p>
    <w:p>
      <w:pPr>
        <w:pStyle w:val="Heading1"/>
      </w:pPr>
      <w:r>
        <w:t>Scopo</w:t>
      </w:r>
    </w:p>
    <w:p>
      <w:pPr>
        <w:pStyle w:val="ListBullet"/>
      </w:pPr>
      <w:r>
        <w:t>Questa sezione descrive la gestione dei documenti ‘di sezione’ (non legati a un singolo socio): archiviazione per categorie, metadata, indice testuale e operazioni UI (carica/apri/modifica/elimina).</w:t>
      </w:r>
    </w:p>
    <w:p>
      <w:pPr>
        <w:pStyle w:val="Heading1"/>
      </w:pPr>
      <w:r>
        <w:t>Storage su filesystem e categorie</w:t>
      </w:r>
    </w:p>
    <w:p>
      <w:pPr>
        <w:pStyle w:val="ListBullet"/>
      </w:pPr>
      <w:r>
        <w:t>Root: data/section_docs/ (configurato via SEC_DOCS).</w:t>
      </w:r>
    </w:p>
    <w:p>
      <w:pPr>
        <w:pStyle w:val="ListBullet"/>
      </w:pPr>
      <w:r>
        <w:t>Categorie predefinite: Verbali CD, Bilanci, Regolamenti, Modulistica, Documenti ARI, Quote ARI, Altro.</w:t>
      </w:r>
    </w:p>
    <w:p>
      <w:pPr>
        <w:pStyle w:val="ListBullet"/>
      </w:pPr>
      <w:r>
        <w:t>Per ogni categoria esiste una sottocartella ‘slug’ (es. verbali_cd/, bilanci/, …).</w:t>
      </w:r>
    </w:p>
    <w:p>
      <w:pPr>
        <w:pStyle w:val="ListBullet"/>
      </w:pPr>
      <w:r>
        <w:t>Ogni documento viene copiato nella categoria scelta con filename interno basato su token (hash_id) + estensione originale.</w:t>
      </w:r>
    </w:p>
    <w:p>
      <w:pPr>
        <w:pStyle w:val="Heading1"/>
      </w:pPr>
      <w:r>
        <w:t>Metadata: metadata.json</w:t>
      </w:r>
    </w:p>
    <w:p>
      <w:pPr>
        <w:pStyle w:val="ListBullet"/>
      </w:pPr>
      <w:r>
        <w:t>I metadata sono persistiti in data/section_docs/metadata.json.</w:t>
      </w:r>
    </w:p>
    <w:p>
      <w:pPr>
        <w:pStyle w:val="ListBullet"/>
      </w:pPr>
      <w:r>
        <w:t>Schema: {schema_version, documents:{hash_id:{categoria, original_name, stored_name, description, uploaded_at, relative_path}}}.</w:t>
      </w:r>
    </w:p>
    <w:p>
      <w:pPr>
        <w:pStyle w:val="ListBullet"/>
      </w:pPr>
      <w:r>
        <w:t>Caricamento robusto: se il file è assente o corrotto, il sistema riparte con metadata vuoti (warning su log).</w:t>
      </w:r>
    </w:p>
    <w:p>
      <w:pPr>
        <w:pStyle w:val="ListBullet"/>
      </w:pPr>
      <w:r>
        <w:t>Le operazioni principali (add/update/delete) mantengono coerenti file + metadata.</w:t>
      </w:r>
    </w:p>
    <w:p>
      <w:pPr>
        <w:pStyle w:val="Heading1"/>
      </w:pPr>
      <w:r>
        <w:t>Indice categoria: elenco_documenti.txt</w:t>
      </w:r>
    </w:p>
    <w:p>
      <w:pPr>
        <w:pStyle w:val="ListBullet"/>
      </w:pPr>
      <w:r>
        <w:t>Per ogni categoria può essere (ri)generato elenco_documenti.txt (tab-separated): Nome file originale, Descrizione, Categoria, Percorso relativo.</w:t>
      </w:r>
    </w:p>
    <w:p>
      <w:pPr>
        <w:pStyle w:val="ListBullet"/>
      </w:pPr>
      <w:r>
        <w:t>Generazione: ensure_section_index_file(categoria) rigenera sempre il file quando invocato.</w:t>
      </w:r>
    </w:p>
    <w:p>
      <w:pPr>
        <w:pStyle w:val="ListBullet"/>
      </w:pPr>
      <w:r>
        <w:t>Uso pratico: allegare/stampare un indice ‘leggibile’ senza aprire l’app.</w:t>
      </w:r>
    </w:p>
    <w:p>
      <w:pPr>
        <w:pStyle w:val="Heading1"/>
      </w:pPr>
      <w:r>
        <w:t>Operazioni supportate (logica)</w:t>
      </w:r>
    </w:p>
    <w:p>
      <w:pPr>
        <w:pStyle w:val="ListBullet"/>
      </w:pPr>
      <w:r>
        <w:t>Aggiungi: add_section_document(source_path, categoria, descrizione) copia il file e crea entry metadata.</w:t>
      </w:r>
    </w:p>
    <w:p>
      <w:pPr>
        <w:pStyle w:val="ListBullet"/>
      </w:pPr>
      <w:r>
        <w:t>Modifica: update_section_document_metadata(path, categoria, descrizione) aggiorna description e sposta il file tra cartelle se cambia categoria.</w:t>
      </w:r>
    </w:p>
    <w:p>
      <w:pPr>
        <w:pStyle w:val="ListBullet"/>
      </w:pPr>
      <w:r>
        <w:t>Elimina: delete_section_document(path) rimuove il file e ripulisce i metadata associati.</w:t>
      </w:r>
    </w:p>
    <w:p>
      <w:pPr>
        <w:pStyle w:val="ListBullet"/>
      </w:pPr>
      <w:r>
        <w:t>Utility: rename_section_documents_to_schema() per rinominare documenti non indicizzati secondo schema SEZIONE_&lt;CATEGORIA&gt;_&lt;DATA&gt; (solo per file fuori metadata).</w:t>
      </w:r>
    </w:p>
    <w:p>
      <w:pPr>
        <w:pStyle w:val="Heading1"/>
      </w:pPr>
      <w:r>
        <w:t>UI: SectionDocumentPanel (tab Documenti)</w:t>
      </w:r>
    </w:p>
    <w:p>
      <w:pPr>
        <w:pStyle w:val="ListBullet"/>
      </w:pPr>
      <w:r>
        <w:t>Mostra lista documenti di sezione con filtro per categoria e ricerca testuale.</w:t>
      </w:r>
    </w:p>
    <w:p>
      <w:pPr>
        <w:pStyle w:val="ListBullet"/>
      </w:pPr>
      <w:r>
        <w:t>Azioni: Carica (file dialog), Apri file, Apri cartella categoria, Modifica metadata, Elimina.</w:t>
      </w:r>
    </w:p>
    <w:p>
      <w:pPr>
        <w:pStyle w:val="ListBullet"/>
      </w:pPr>
      <w:r>
        <w:t>Quando si apre una cartella categoria, viene rigenerato l’indice elenco_documenti.txt per allineare contenuti/metadata.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