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44.png" ContentType="image/png"/>
  <Override PartName="/word/media/rId36.png" ContentType="image/png"/>
  <Override PartName="/word/media/rId25.png" ContentType="image/png"/>
  <Override PartName="/word/media/rId68.png" ContentType="image/png"/>
  <Override PartName="/word/media/rId40.png" ContentType="image/png"/>
  <Override PartName="/word/media/rId126.png" ContentType="image/png"/>
  <Override PartName="/word/media/rId96.png" ContentType="image/png"/>
  <Override PartName="/word/media/rId56.png" ContentType="image/png"/>
  <Override PartName="/word/media/rId131.png" ContentType="image/png"/>
  <Override PartName="/word/media/rId116.png" ContentType="image/png"/>
  <Override PartName="/word/media/rId60.png" ContentType="image/png"/>
  <Override PartName="/word/media/rId64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08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>
      <w:pPr>
        <w:widowControl/>
        <w:spacing w:after="80"/>
        <w:jc w:val="center"/>
      </w:pPr>
      <w:r>
        <w:rPr>
          <w:rFonts w:ascii="Times New Roman" w:hAnsi="Times New Roman" w:eastAsia="Times New Roman"/>
          <w:b/>
          <w:color w:val="172530"/>
          <w:sz w:val="26"/>
        </w:rPr>
        <w:t>Российский университет дружбы народов имени Патриса Лумумбы</w:t>
      </w:r>
    </w:p>
    <w:p xmlns:w="http://schemas.openxmlformats.org/wordprocessingml/2006/main">
      <w:pPr>
        <w:widowControl/>
        <w:spacing w:after="1040"/>
        <w:jc w:val="center"/>
      </w:pPr>
      <w:r>
        <w:rPr>
          <w:rFonts w:ascii="Times New Roman" w:hAnsi="Times New Roman" w:eastAsia="Times New Roman"/>
          <w:color w:val="172530"/>
          <w:sz w:val="24"/>
        </w:rPr>
        <w:t>Дисциплина «Имитационное моделирование»</w:t>
      </w:r>
    </w:p>
    <w:p xmlns:w="http://schemas.openxmlformats.org/wordprocessingml/2006/main">
      <w:pPr>
        <w:pStyle w:val="Title"/>
        <w:widowControl/>
        <w:spacing w:before="480" w:after="200"/>
        <w:jc w:val="center"/>
      </w:pPr>
      <w:r>
        <w:rPr>
          <w:rFonts w:ascii="Times New Roman" w:hAnsi="Times New Roman" w:eastAsia="Times New Roman"/>
          <w:b/>
          <w:color w:val="125B74"/>
          <w:sz w:val="40"/>
        </w:rPr>
        <w:t xml:space="preserve">Лабораторная работа № 7</w:t>
      </w:r>
    </w:p>
    <w:p xmlns:w="http://schemas.openxmlformats.org/wordprocessingml/2006/main">
      <w:pPr>
        <w:pStyle w:val="Subtitle"/>
        <w:widowControl/>
        <w:spacing w:after="1920"/>
        <w:jc w:val="center"/>
      </w:pPr>
      <w:r>
        <w:rPr>
          <w:rFonts w:ascii="Times New Roman" w:hAnsi="Times New Roman" w:eastAsia="Times New Roman"/>
          <w:i/>
          <w:color w:val="172530"/>
          <w:sz w:val="30"/>
        </w:rPr>
        <w:t xml:space="preserve">Дискретно-событийное моделирование: очередь M/M/c и система Росса</w:t>
      </w:r>
    </w:p>
    <w:p xmlns:w="http://schemas.openxmlformats.org/wordprocessingml/2006/main">
      <w:pPr>
        <w:pStyle w:val="Author"/>
        <w:widowControl/>
        <w:spacing w:after="80"/>
        <w:jc w:val="right"/>
      </w:pPr>
      <w:r>
        <w:rPr>
          <w:rFonts w:ascii="Times New Roman" w:hAnsi="Times New Roman" w:eastAsia="Times New Roman"/>
          <w:color w:val="172530"/>
          <w:sz w:val="24"/>
        </w:rPr>
        <w:t>Выполнила: Куокконен Дарина Андреевна</w:t>
      </w:r>
    </w:p>
    <w:p xmlns:w="http://schemas.openxmlformats.org/wordprocessingml/2006/main">
      <w:pPr>
        <w:widowControl/>
        <w:spacing w:after="1400"/>
        <w:jc w:val="right"/>
      </w:pPr>
      <w:r>
        <w:rPr>
          <w:rFonts w:ascii="Times New Roman" w:hAnsi="Times New Roman" w:eastAsia="Times New Roman"/>
          <w:color w:val="172530"/>
          <w:sz w:val="24"/>
        </w:rPr>
        <w:t>Группа: НФИбд-01-23</w:t>
      </w:r>
    </w:p>
    <w:p xmlns:w="http://schemas.openxmlformats.org/wordprocessingml/2006/main">
      <w:pPr>
        <w:pStyle w:val="Date"/>
        <w:widowControl/>
        <w:spacing w:after="0"/>
        <w:jc w:val="center"/>
      </w:pPr>
      <w:r>
        <w:rPr>
          <w:rFonts w:ascii="Times New Roman" w:hAnsi="Times New Roman" w:eastAsia="Times New Roman"/>
          <w:color w:val="172530"/>
          <w:sz w:val="24"/>
        </w:rPr>
        <w:t>Москва, 2026</w:t>
      </w:r>
      <w:r>
        <w:rPr>
          <w:rFonts w:ascii="Times New Roman" w:hAnsi="Times New Roman" w:eastAsia="Times New Roman"/>
        </w:rP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r>
        <w:t xml:space="preserve">1. Цель и постановка задачи.</w:t>
      </w:r>
    </w:p>
    <w:p>
      <w:pPr>
        <w:pStyle w:val="BodyText"/>
      </w:pPr>
      <w:r>
        <w:t xml:space="preserve">2. Принципы дискретно-событийного моделирования.</w:t>
      </w:r>
    </w:p>
    <w:p>
      <w:pPr>
        <w:pStyle w:val="BodyText"/>
      </w:pPr>
      <w:r>
        <w:t xml:space="preserve">3. Среда и организация проекта.</w:t>
      </w:r>
    </w:p>
    <w:p>
      <w:pPr>
        <w:pStyle w:val="BodyText"/>
      </w:pPr>
      <w:r>
        <w:t xml:space="preserve">4. Очередь M/M/c: модель, базовый опыт и параметры.</w:t>
      </w:r>
    </w:p>
    <w:p>
      <w:pPr>
        <w:pStyle w:val="BodyText"/>
      </w:pPr>
      <w:r>
        <w:t xml:space="preserve">5. Система Росса: процессы, резерв, ремонт и аналитика.</w:t>
      </w:r>
    </w:p>
    <w:p>
      <w:pPr>
        <w:pStyle w:val="BodyText"/>
      </w:pPr>
      <w:r>
        <w:t xml:space="preserve">6. Литературные исходники и выполненные блокноты.</w:t>
      </w:r>
    </w:p>
    <w:p>
      <w:pPr>
        <w:pStyle w:val="BodyText"/>
      </w:pPr>
      <w:r>
        <w:t xml:space="preserve">7. Проверки, ограничения и выводы.</w:t>
      </w:r>
    </w:p>
    <w:p>
      <w:pPr>
        <w:pStyle w:val="BodyText"/>
      </w:pPr>
      <w:r>
        <w:rPr>
          <w:b/>
          <w:bCs/>
        </w:rPr>
        <w:t xml:space="preserve">Аннотация.</w:t>
      </w:r>
      <w:r>
        <w:t xml:space="preserve"> </w:t>
      </w:r>
      <w:r>
        <w:t xml:space="preserve">Исследуются две системы с конкуренцией за ограниченные</w:t>
      </w:r>
      <w:r>
        <w:t xml:space="preserve"> </w:t>
      </w:r>
      <w:r>
        <w:t xml:space="preserve">ресурсы: многоканальная очередь и ремонт машин с холодным резервом.</w:t>
      </w:r>
      <w:r>
        <w:t xml:space="preserve"> </w:t>
      </w:r>
      <w:r>
        <w:t xml:space="preserve">Модели реализованы процессами ConcurrentSim, а не дискретизацией времени.</w:t>
      </w:r>
      <w:r>
        <w:t xml:space="preserve"> </w:t>
      </w:r>
      <w:r>
        <w:t xml:space="preserve">Исходные примеры дополнены наблюдением очередей, параметрическими сериями</w:t>
      </w:r>
      <w:r>
        <w:t xml:space="preserve"> </w:t>
      </w:r>
      <w:r>
        <w:t xml:space="preserve">и независимыми аналитическими расчётами. Результаты представлены в CSV,</w:t>
      </w:r>
      <w:r>
        <w:t xml:space="preserve"> </w:t>
      </w:r>
      <w:r>
        <w:t xml:space="preserve">графиках и выполненных Julia-блокнотах. Код четырёх самостоятельных сценариев</w:t>
      </w:r>
      <w:r>
        <w:t xml:space="preserve"> </w:t>
      </w:r>
      <w:r>
        <w:t xml:space="preserve">включён в отчёт из автоматически полученной Quarto-документации.</w:t>
      </w:r>
    </w:p>
    <w:p>
      <w:r>
        <w:br w:type="page"/>
      </w:r>
    </w:p>
    <w:bookmarkEnd w:id="20"/>
    <w:bookmarkStart w:id="22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работы — освоить процессный подход к дискретно-событийному</w:t>
      </w:r>
      <w:r>
        <w:t xml:space="preserve"> </w:t>
      </w:r>
      <w:r>
        <w:t xml:space="preserve">моделированию и проверить, как ограниченная пропускная способность влияет</w:t>
      </w:r>
      <w:r>
        <w:t xml:space="preserve"> </w:t>
      </w:r>
      <w:r>
        <w:t xml:space="preserve">на ожидание обслуживания и надёжность системы. Выполняется глава 7</w:t>
      </w:r>
      <w:r>
        <w:t xml:space="preserve"> </w:t>
      </w:r>
      <w:r>
        <w:t xml:space="preserve">«Дискретно-событийное моделирование» практикума А. В. Корольковой и</w:t>
      </w:r>
      <w:r>
        <w:t xml:space="preserve"> </w:t>
      </w:r>
      <w:r>
        <w:t xml:space="preserve">Д. С. Кулябова, стр. 209–219, редакция PDF от 22 мая 2026 года.</w:t>
      </w:r>
    </w:p>
    <w:p>
      <w:pPr>
        <w:pStyle w:val="BodyText"/>
      </w:pPr>
      <w:r>
        <w:t xml:space="preserve">В §7.2 требуется реализовать M/M/c в проекте DrWatson и построить необходимые</w:t>
      </w:r>
      <w:r>
        <w:t xml:space="preserve"> </w:t>
      </w:r>
      <w:r>
        <w:t xml:space="preserve">графики. В §7.3 рассматривается система Росса; дополнительные задания</w:t>
      </w:r>
      <w:r>
        <w:t xml:space="preserve"> </w:t>
      </w:r>
      <w:r>
        <w:t xml:space="preserve">предусматривают несколько ремонтников, изменение числа работающих машин,</w:t>
      </w:r>
      <w:r>
        <w:t xml:space="preserve"> </w:t>
      </w:r>
      <w:r>
        <w:t xml:space="preserve">мониторинг загрузки и очереди, графики исправных машин и сравнение с</w:t>
      </w:r>
      <w:r>
        <w:t xml:space="preserve"> </w:t>
      </w:r>
      <w:r>
        <w:t xml:space="preserve">аналитикой. §7.4 распространяет литературное программирование и</w:t>
      </w:r>
      <w:r>
        <w:t xml:space="preserve"> </w:t>
      </w:r>
      <w:r>
        <w:t xml:space="preserve">параметрические варианты на обе модели.</w:t>
      </w:r>
    </w:p>
    <w:p>
      <w:pPr>
        <w:pStyle w:val="BodyText"/>
      </w:pPr>
      <w:r>
        <w:t xml:space="preserve">Методичка задаёт два примера, но не назначает имена файлов. В проекте выбраны</w:t>
      </w:r>
      <w:r>
        <w:t xml:space="preserve"> </w:t>
      </w:r>
      <w:r>
        <w:t xml:space="preserve">четыре самостоятельных сценария (</w:t>
      </w:r>
      <w:hyperlink w:anchor="tbl-scenarios">
        <w:r>
          <w:rPr>
            <w:rStyle w:val="Hyperlink"/>
          </w:rPr>
          <w:t xml:space="preserve">Таблица 1</w:t>
        </w:r>
      </w:hyperlink>
      <w:r>
        <w:t xml:space="preserve">). Общие модули, тесты и</w:t>
      </w:r>
      <w:r>
        <w:t xml:space="preserve"> </w:t>
      </w:r>
      <w:r>
        <w:t xml:space="preserve">производные форматы не считаются новыми экспериментами.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Самостоятельные сценарии лабораторной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Содержание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Объём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mmc_queue.jl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Базовая M/M/2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клиентов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mmc_queue__param.jl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Интенсивность и число каналов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× 20 000 клиентов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ross_repair.jl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машин, 3 резервные, 1 ремонтник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прогонов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ross_repair__param.jl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машин и ремонтников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× 200 прогонов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Xed4f4c299193be79292c3aa8128ed214afd7462"/>
    <w:p>
      <w:pPr>
        <w:pStyle w:val="Heading1"/>
      </w:pPr>
      <w:r>
        <w:t xml:space="preserve">2. Принципы дискретно-событийного моделирования</w:t>
      </w:r>
    </w:p>
    <w:p>
      <w:pPr>
        <w:pStyle w:val="FirstParagraph"/>
      </w:pPr>
      <w:r>
        <w:t xml:space="preserve">Состояние системы меняется в моменты событий: прибытия заявки, окончания</w:t>
      </w:r>
      <w:r>
        <w:t xml:space="preserve"> </w:t>
      </w:r>
      <w:r>
        <w:t xml:space="preserve">обслуживания, отказа машины или завершения ремонта. Между событиями</w:t>
      </w:r>
      <w:r>
        <w:t xml:space="preserve"> </w:t>
      </w:r>
      <w:r>
        <w:t xml:space="preserve">численности очереди и занятых ресурсов постоянны. Поэтому календарь может</w:t>
      </w:r>
      <w:r>
        <w:t xml:space="preserve"> </w:t>
      </w:r>
      <w:r>
        <w:t xml:space="preserve">сразу перейти к ближайшему событию; малый фиксированный шаг времени не нужен.</w:t>
      </w:r>
    </w:p>
    <w:p>
      <w:pPr>
        <w:pStyle w:val="BodyText"/>
      </w:pPr>
      <w:r>
        <w:t xml:space="preserve">В ConcurrentSim объект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хранит календарь,</w:t>
      </w:r>
      <w:r>
        <w:t xml:space="preserve"> </w:t>
      </w:r>
      <w:r>
        <w:rPr>
          <w:rStyle w:val="VerbatimChar"/>
        </w:rPr>
        <w:t xml:space="preserve">now(env)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его время, а</w:t>
      </w:r>
      <w:r>
        <w:t xml:space="preserve"> </w:t>
      </w:r>
      <w:r>
        <w:rPr>
          <w:rStyle w:val="VerbatimChar"/>
        </w:rPr>
        <w:t xml:space="preserve">@process</w:t>
      </w:r>
      <w:r>
        <w:t xml:space="preserve"> </w:t>
      </w:r>
      <w:r>
        <w:t xml:space="preserve">запускает процесс. Функция с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может</w:t>
      </w:r>
      <w:r>
        <w:t xml:space="preserve"> </w:t>
      </w:r>
      <w:r>
        <w:t xml:space="preserve">приостанавливаться на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 </w:t>
      </w:r>
      <w:r>
        <w:t xml:space="preserve">и продолжаться после события.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задаёт ожидание,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запрашивает ресурс,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 </w:t>
      </w:r>
      <w:r>
        <w:t xml:space="preserve">освобождает его.</w:t>
      </w:r>
      <w:r>
        <w:t xml:space="preserve"> </w:t>
      </w:r>
      <w:r>
        <w:t xml:space="preserve">В модели ремонта</w:t>
      </w:r>
      <w:r>
        <w:t xml:space="preserve"> </w:t>
      </w:r>
      <w:r>
        <w:rPr>
          <w:rStyle w:val="VerbatimChar"/>
        </w:rPr>
        <w:t xml:space="preserve">Store{Process}</w:t>
      </w:r>
      <w:r>
        <w:t xml:space="preserve"> </w:t>
      </w:r>
      <w:r>
        <w:t xml:space="preserve">хранит резервные процессы, а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переводит резервную машину в работу.</w:t>
      </w:r>
    </w:p>
    <w:p>
      <w:pPr>
        <w:pStyle w:val="BodyText"/>
      </w:pPr>
      <w:r>
        <w:t xml:space="preserve">Такое представление важно отличать от параллельного вычисления потоками.</w:t>
      </w:r>
      <w:r>
        <w:t xml:space="preserve"> </w:t>
      </w:r>
      <w:r>
        <w:t xml:space="preserve">Одновременное существование процессов модели не означает одновременное</w:t>
      </w:r>
      <w:r>
        <w:t xml:space="preserve"> </w:t>
      </w:r>
      <w:r>
        <w:t xml:space="preserve">исполнение машинных инструкций: события обрабатываются в порядке календаря.</w:t>
      </w:r>
      <w:r>
        <w:t xml:space="preserve"> </w:t>
      </w:r>
      <w:r>
        <w:t xml:space="preserve">Записи с одинаковым временем отражают последовательные стадии одного</w:t>
      </w:r>
      <w:r>
        <w:t xml:space="preserve"> </w:t>
      </w:r>
      <w:r>
        <w:t xml:space="preserve">мгновенного перехода. Они имеют нулевую длительность и не должны искажать</w:t>
      </w:r>
      <w:r>
        <w:t xml:space="preserve"> </w:t>
      </w:r>
      <w:r>
        <w:t xml:space="preserve">интегральные средние.</w:t>
      </w:r>
    </w:p>
    <w:bookmarkEnd w:id="23"/>
    <w:bookmarkStart w:id="29" w:name="среда-и-организация-проекта"/>
    <w:p>
      <w:pPr>
        <w:pStyle w:val="Heading1"/>
      </w:pPr>
      <w:r>
        <w:t xml:space="preserve">3. Среда и организация проекта</w:t>
      </w:r>
    </w:p>
    <w:p>
      <w:pPr>
        <w:pStyle w:val="FirstParagraph"/>
      </w:pPr>
      <w:r>
        <w:t xml:space="preserve">Вычисления выполнены в отдельном контейнере от пользователя</w:t>
      </w:r>
      <w:r>
        <w:t xml:space="preserve"> </w:t>
      </w:r>
      <w:r>
        <w:rPr>
          <w:rStyle w:val="VerbatimChar"/>
        </w:rPr>
        <w:t xml:space="preserve">dakuokkonen</w:t>
      </w:r>
      <w:r>
        <w:t xml:space="preserve">.</w:t>
      </w:r>
      <w:r>
        <w:t xml:space="preserve"> </w:t>
      </w:r>
      <w:r>
        <w:t xml:space="preserve">Каталог проекта —</w:t>
      </w:r>
      <w:r>
        <w:t xml:space="preserve"> </w:t>
      </w:r>
      <w:r>
        <w:rPr>
          <w:rStyle w:val="VerbatimChar"/>
        </w:rPr>
        <w:t xml:space="preserve">/workspace/labs/lab07/project</w:t>
      </w:r>
      <w:r>
        <w:t xml:space="preserve">. Julia имеет версию 1.11.9;</w:t>
      </w:r>
      <w:r>
        <w:t xml:space="preserve"> </w:t>
      </w:r>
      <w:r>
        <w:t xml:space="preserve">зависимости перечислены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 закреплены в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</w:t>
      </w:r>
      <w:r>
        <w:t xml:space="preserve"> </w:t>
      </w:r>
      <w:r>
        <w:t xml:space="preserve">Общий код отделён от сценариев:</w:t>
      </w:r>
      <w:r>
        <w:t xml:space="preserve"> </w:t>
      </w:r>
      <w:r>
        <w:rPr>
          <w:rStyle w:val="VerbatimChar"/>
        </w:rPr>
        <w:t xml:space="preserve">src/MMCQueue.jl</w:t>
      </w:r>
      <w:r>
        <w:t xml:space="preserve"> </w:t>
      </w:r>
      <w:r>
        <w:t xml:space="preserve">описывает очередь,</w:t>
      </w:r>
      <w:r>
        <w:t xml:space="preserve"> </w:t>
      </w:r>
      <w:r>
        <w:rPr>
          <w:rStyle w:val="VerbatimChar"/>
        </w:rPr>
        <w:t xml:space="preserve">src/RossRepair.jl</w:t>
      </w:r>
      <w:r>
        <w:t xml:space="preserve"> </w:t>
      </w:r>
      <w:r>
        <w:t xml:space="preserve">— систему ремонта.</w:t>
      </w:r>
      <w:r>
        <w:t xml:space="preserve"> </w:t>
      </w:r>
      <w:r>
        <w:rPr>
          <w:rStyle w:val="VerbatimChar"/>
        </w:rPr>
        <w:t xml:space="preserve">src/experiment_support.jl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сохранение таблиц, графики и расчёт интервалов для независимых повторов.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packag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Основные зависимости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Пакет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Версия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ConcurrentSim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Календарь, процессы и ресурсы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ResumableFunctions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Процессы Julia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Distributions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0.25.131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Экспоненциальные времена, t-квантили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StableRNGs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Явные воспроизводимые генераторы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DrWatson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Активация и пути проекта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DataFrames / 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1.8.2 / 0.10.17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Таблицы и данные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Визуализация траекторий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Literate / IJulia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2.21.0 / 1.34.4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Производные форматы и ядро Julia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Проверка среды и пакетов показана на</w:t>
      </w:r>
      <w:r>
        <w:t xml:space="preserve"> </w:t>
      </w:r>
      <w:hyperlink w:anchor="fig-environment">
        <w:r>
          <w:rPr>
            <w:rStyle w:val="Hyperlink"/>
          </w:rPr>
          <w:t xml:space="preserve">Рисунок 1</w:t>
        </w:r>
      </w:hyperlink>
      <w:r>
        <w:t xml:space="preserve">. Внутри проекта</w:t>
      </w:r>
      <w:r>
        <w:t xml:space="preserve"> </w:t>
      </w:r>
      <w:r>
        <w:t xml:space="preserve">используются обычные команды; основная последовательность сохраняется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Pkg.status()'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tangle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environmen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Пользователь, каталог и установленные пакеты Julia.</w:t>
            </w:r>
          </w:p>
          <w:bookmarkEnd w:id="28"/>
        </w:tc>
      </w:tr>
    </w:tbl>
    <w:bookmarkEnd w:id="29"/>
    <w:bookmarkStart w:id="75" w:name="очередь-mmc"/>
    <w:p>
      <w:pPr>
        <w:pStyle w:val="Heading1"/>
      </w:pPr>
      <w:r>
        <w:t xml:space="preserve">4. Очередь M/M/c</w:t>
      </w:r>
    </w:p>
    <w:bookmarkStart w:id="30" w:name="предположения-и-стационарная-теория"/>
    <w:p>
      <w:pPr>
        <w:pStyle w:val="Heading2"/>
      </w:pPr>
      <w:r>
        <w:t xml:space="preserve">4.1 Предположения и стационарная теория</w:t>
      </w:r>
    </w:p>
    <w:p>
      <w:pPr>
        <w:pStyle w:val="FirstParagraph"/>
      </w:pPr>
      <w:r>
        <w:t xml:space="preserve">Межприходные интервалы независимы и экспоненциальны с интенсивностью λ,</w:t>
      </w:r>
      <w:r>
        <w:t xml:space="preserve"> </w:t>
      </w:r>
      <w:r>
        <w:t xml:space="preserve">обслуживание в каждом из c одинаковых каналов — с интенсивностью μ.</w:t>
      </w:r>
      <w:r>
        <w:t xml:space="preserve"> </w:t>
      </w:r>
      <w:r>
        <w:t xml:space="preserve">Очередь общая, неограниченная, дисциплина FIFO. Начальное состояние пустое;</w:t>
      </w:r>
      <w:r>
        <w:t xml:space="preserve"> </w:t>
      </w:r>
      <w:r>
        <w:t xml:space="preserve">отказы в обслуживании и уход нетерпеливых клиентов не рассматриваются.</w:t>
      </w:r>
    </w:p>
    <w:p>
      <w:pPr>
        <w:pStyle w:val="BodyText"/>
      </w:pPr>
      <w:r>
        <w:t xml:space="preserve">Конструктор</w:t>
      </w:r>
      <w:r>
        <w:t xml:space="preserve"> </w:t>
      </w:r>
      <w:r>
        <w:rPr>
          <w:rStyle w:val="VerbatimChar"/>
        </w:rPr>
        <w:t xml:space="preserve">Exponential</w:t>
      </w:r>
      <w:r>
        <w:t xml:space="preserve"> </w:t>
      </w:r>
      <w:r>
        <w:t xml:space="preserve">принимает</w:t>
      </w:r>
      <w:r>
        <w:t xml:space="preserve"> </w:t>
      </w:r>
      <w:r>
        <w:rPr>
          <w:b/>
          <w:bCs/>
        </w:rPr>
        <w:t xml:space="preserve">среднее время</w:t>
      </w:r>
      <w:r>
        <w:t xml:space="preserve">, поэтому используются</w:t>
      </w:r>
      <w:r>
        <w:t xml:space="preserve"> </w:t>
      </w:r>
      <w:r>
        <w:rPr>
          <w:rStyle w:val="VerbatimChar"/>
        </w:rPr>
        <w:t xml:space="preserve">Exponential(1/λ)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Exponential(1/μ)</w:t>
      </w:r>
      <w:r>
        <w:t xml:space="preserve">. При λ=0,9 и μ=0,5 средний интервал</w:t>
      </w:r>
      <w:r>
        <w:t xml:space="preserve"> </w:t>
      </w:r>
      <w:r>
        <w:t xml:space="preserve">прибытия равен 1,1111, среднее обслуживание — 2 единицам времени.</w:t>
      </w:r>
    </w:p>
    <w:p>
      <w:pPr>
        <w:pStyle w:val="BodyText"/>
      </w:pPr>
      <w:r>
        <w:t xml:space="preserve">Пусть a=λ/μ и ρ=λ/(cμ). Стационарный режим существует только при ρ&lt;1.</w:t>
      </w:r>
      <w:r>
        <w:t xml:space="preserve"> </w:t>
      </w:r>
      <w:r>
        <w:t xml:space="preserve">Вероятность пустой системы и вероятность ожидания по формуле Эрланга 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Характеристики очереди и системы вычисляются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i</m:t>
                  </m:r>
                  <m:r>
                    <m:t>t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c=1 они сводятся к M/M/1, например W=1/(μ−λ). Это используется</w:t>
      </w:r>
      <w:r>
        <w:t xml:space="preserve"> </w:t>
      </w:r>
      <w:r>
        <w:t xml:space="preserve">как независимая проверка реализации формулы. При ρ≥1 программа возвращает</w:t>
      </w:r>
      <w:r>
        <w:t xml:space="preserve"> </w:t>
      </w:r>
      <w:r>
        <w:t xml:space="preserve">для стационарных характеристик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 а не нули или отрицательные числа.</w:t>
      </w:r>
    </w:p>
    <w:bookmarkEnd w:id="30"/>
    <w:bookmarkStart w:id="31" w:name="процесс-заявки-и-наблюдение-событий"/>
    <w:p>
      <w:pPr>
        <w:pStyle w:val="Heading2"/>
      </w:pPr>
      <w:r>
        <w:t xml:space="preserve">4.2 Процесс заявки и наблюдение событий</w:t>
      </w:r>
    </w:p>
    <w:p>
      <w:pPr>
        <w:pStyle w:val="FirstParagraph"/>
      </w:pPr>
      <w:r>
        <w:t xml:space="preserve">Все моменты прибытия заранее получаются накоплением экспоненциальных</w:t>
      </w:r>
      <w:r>
        <w:t xml:space="preserve"> </w:t>
      </w:r>
      <w:r>
        <w:t xml:space="preserve">интервалов, как в примере практикума. Затем для каждого клиента создаётся</w:t>
      </w:r>
      <w:r>
        <w:t xml:space="preserve"> </w:t>
      </w:r>
      <w:r>
        <w:t xml:space="preserve">процесс. До получения ресурса клиент относится к очереди, после получения —</w:t>
      </w:r>
      <w:r>
        <w:t xml:space="preserve"> </w:t>
      </w:r>
      <w:r>
        <w:t xml:space="preserve">к занятым каналам. Время обслуживания выбирается при начале обслуживания.</w:t>
      </w:r>
      <w:r>
        <w:t xml:space="preserve"> </w:t>
      </w:r>
      <w:r>
        <w:t xml:space="preserve">Такая последовательность обращений к генератору сохраняет смысл исходного</w:t>
      </w:r>
      <w:r>
        <w:t xml:space="preserve"> </w:t>
      </w:r>
      <w:r>
        <w:t xml:space="preserve">примера и делает seed однозначным.</w:t>
      </w:r>
    </w:p>
    <w:p>
      <w:pPr>
        <w:pStyle w:val="BodyText"/>
      </w:pPr>
      <w:r>
        <w:t xml:space="preserve">В листинге 1 приведена центральная часть функции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src/MMCQueue.jl</w:t>
      </w:r>
      <w:r>
        <w:t xml:space="preserve">.</w:t>
      </w:r>
      <w:r>
        <w:t xml:space="preserve"> </w:t>
      </w:r>
      <w:r>
        <w:rPr>
          <w:rStyle w:val="VerbatimChar"/>
        </w:rPr>
        <w:t xml:space="preserve">record!</w:t>
      </w:r>
      <w:r>
        <w:t xml:space="preserve"> </w:t>
      </w:r>
      <w:r>
        <w:t xml:space="preserve">сохраняет новое состояние и текущее время.</w:t>
      </w:r>
    </w:p>
    <w:p>
      <w:pPr>
        <w:pStyle w:val="SourceCode"/>
      </w:pP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arrival)</w:t>
      </w:r>
      <w:r>
        <w:br/>
      </w:r>
      <w:r>
        <w:rPr>
          <w:rStyle w:val="NormalTok"/>
        </w:rPr>
        <w:t xml:space="preserve">monitor.queue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, id)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monitor.queue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monitor.busy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starts[id]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"service_start"</w:t>
      </w:r>
      <w:r>
        <w:rPr>
          <w:rStyle w:val="NormalTok"/>
        </w:rPr>
        <w:t xml:space="preserve">, id)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service))</w:t>
      </w:r>
      <w:r>
        <w:br/>
      </w:r>
      <w:r>
        <w:rPr>
          <w:rStyle w:val="NormalTok"/>
        </w:rPr>
        <w:t xml:space="preserve">ends[id]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monitor.busy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, id)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</w:p>
    <w:p>
      <w:pPr>
        <w:pStyle w:val="FirstParagraph"/>
      </w:pPr>
      <w:r>
        <w:rPr>
          <w:i/>
          <w:iCs/>
        </w:rPr>
        <w:t xml:space="preserve">Листинг 1 — События одной заявки,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src/MMCQueue.jl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Для клиента сохраняются прибытие, начало и окончание обслуживания,</w:t>
      </w:r>
      <w:r>
        <w:t xml:space="preserve"> </w:t>
      </w:r>
      <w:r>
        <w:t xml:space="preserve">ожидание, длительность обслуживания и пребывание в системе. Для календаря —</w:t>
      </w:r>
      <w:r>
        <w:t xml:space="preserve"> </w:t>
      </w:r>
      <w:r>
        <w:t xml:space="preserve">длина очереди, число занятых каналов и общее число клиентов. После полного</w:t>
      </w:r>
      <w:r>
        <w:t xml:space="preserve"> </w:t>
      </w:r>
      <w:r>
        <w:t xml:space="preserve">исчерпания календаря</w:t>
      </w:r>
      <w:r>
        <w:t xml:space="preserve"> </w:t>
      </w:r>
      <w:r>
        <w:rPr>
          <w:rStyle w:val="VerbatimChar"/>
        </w:rPr>
        <w:t xml:space="preserve">run(env)</w:t>
      </w:r>
      <w:r>
        <w:t xml:space="preserve"> </w:t>
      </w:r>
      <w:r>
        <w:t xml:space="preserve">может перевести его часы на горизонт Inf;</w:t>
      </w:r>
      <w:r>
        <w:t xml:space="preserve"> </w:t>
      </w:r>
      <w:r>
        <w:t xml:space="preserve">поэтому физическое время завершения опыта определяется последним фактическим</w:t>
      </w:r>
      <w:r>
        <w:t xml:space="preserve"> </w:t>
      </w:r>
      <w:r>
        <w:t xml:space="preserve">уходом,</w:t>
      </w:r>
      <w:r>
        <w:t xml:space="preserve"> </w:t>
      </w:r>
      <w:r>
        <w:rPr>
          <w:rStyle w:val="VerbatimChar"/>
        </w:rPr>
        <w:t xml:space="preserve">maximum(ends)</w:t>
      </w:r>
      <w:r>
        <w:t xml:space="preserve">, а не значением пустого календаря.</w:t>
      </w:r>
    </w:p>
    <w:bookmarkEnd w:id="31"/>
    <w:bookmarkStart w:id="50" w:name="базовый-опыт-десять-клиентов"/>
    <w:p>
      <w:pPr>
        <w:pStyle w:val="Heading2"/>
      </w:pPr>
      <w:r>
        <w:t xml:space="preserve">4.3 Базовый опыт: десять клиентов</w:t>
      </w:r>
    </w:p>
    <w:p>
      <w:pPr>
        <w:pStyle w:val="FirstParagraph"/>
      </w:pPr>
      <w:r>
        <w:t xml:space="preserve">Сохранены исходные условия: 10 клиентов, c=2, λ=0,9, μ=0,5,</w:t>
      </w:r>
      <w:r>
        <w:t xml:space="preserve"> </w:t>
      </w:r>
      <w:r>
        <w:rPr>
          <w:rStyle w:val="VerbatimChar"/>
        </w:rPr>
        <w:t xml:space="preserve">StableRNG(123)</w:t>
      </w:r>
      <w:r>
        <w:t xml:space="preserve">. Команда запуска: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scripts/mmc_queue.jl</w:t>
      </w:r>
    </w:p>
    <w:p>
      <w:pPr>
        <w:pStyle w:val="FirstParagraph"/>
      </w:pPr>
      <w:r>
        <w:t xml:space="preserve">Ниже непосредственно включён результат Literate для этого сценария.</w:t>
      </w:r>
      <w:r>
        <w:t xml:space="preserve"> </w:t>
      </w:r>
      <w:r>
        <w:t xml:space="preserve">Фрагмент содержит действительный код получения CSV, мониторинга и графиков.</w:t>
      </w:r>
    </w:p>
    <w:bookmarkStart w:id="49" w:name="очередь-mmc-десять-клиентов"/>
    <w:p>
      <w:pPr>
        <w:pStyle w:val="Heading3"/>
      </w:pPr>
      <w:r>
        <w:t xml:space="preserve">4.3.1 Очередь M/M/c: десять клиентов</w:t>
      </w:r>
    </w:p>
    <w:p>
      <w:pPr>
        <w:pStyle w:val="FirstParagraph"/>
      </w:pPr>
      <w:r>
        <w:t xml:space="preserve">Базовый пример §7.2.4–7.2.5, стр. 214–215. Заявки поступают в общую FIFO-очередь.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"MMCQueue.jl"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.MMCQueue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32" w:name="исходные-параметры-и-события"/>
    <w:p>
      <w:pPr>
        <w:pStyle w:val="Heading4"/>
      </w:pPr>
      <w:r>
        <w:t xml:space="preserve">4.3.1.1 Исходные параметры и события</w:t>
      </w:r>
    </w:p>
    <w:p>
      <w:pPr>
        <w:pStyle w:val="FirstParagraph"/>
      </w:pPr>
      <w:r>
        <w:t xml:space="preserve">Интенсивности: λ=.9, μ=.5; среднее обслуживание равно двум единицам времени.</w:t>
      </w:r>
      <w:r>
        <w:t xml:space="preserve"> </w:t>
      </w:r>
      <w:r>
        <w:t xml:space="preserve">Моменты прибытия генерируются до запуска календаря, как в примере практикума.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simulate_mmc</w:t>
      </w:r>
      <w:r>
        <w:rPr>
          <w:rStyle w:val="NormalTok"/>
        </w:rPr>
        <w:t xml:space="preserve">(num_customers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num_servers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 μ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"mmc_customers.csv"</w:t>
      </w:r>
      <w:r>
        <w:rPr>
          <w:rStyle w:val="NormalTok"/>
        </w:rPr>
        <w:t xml:space="preserve">, result.customers)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"mmc_events.csv"</w:t>
      </w:r>
      <w:r>
        <w:rPr>
          <w:rStyle w:val="NormalTok"/>
        </w:rPr>
        <w:t xml:space="preserve">, result.events)</w:t>
      </w:r>
      <w:r>
        <w:br/>
      </w:r>
      <w:r>
        <w:rPr>
          <w:rStyle w:val="NormalTok"/>
        </w:rPr>
        <w:t xml:space="preserve">result.customers</w:t>
      </w:r>
    </w:p>
    <w:bookmarkEnd w:id="32"/>
    <w:bookmarkStart w:id="33" w:name="Xfbbc567013f58403e01ce314882a284d4825acb"/>
    <w:p>
      <w:pPr>
        <w:pStyle w:val="Heading4"/>
      </w:pPr>
      <w:r>
        <w:t xml:space="preserve">4.3.1.2 Наблюдаемые характеристики короткого прогона</w:t>
      </w:r>
    </w:p>
    <w:p>
      <w:pPr>
        <w:pStyle w:val="FirstParagraph"/>
      </w:pPr>
      <w:r>
        <w:t xml:space="preserve">Это запуск из пустого состояния, а не точная оценка стационарного режима.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queue_summary</w:t>
      </w:r>
      <w:r>
        <w:rPr>
          <w:rStyle w:val="NormalTok"/>
        </w:rPr>
        <w:t xml:space="preserve">(result)])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"mmc_summary.csv"</w:t>
      </w:r>
      <w:r>
        <w:rPr>
          <w:rStyle w:val="NormalTok"/>
        </w:rPr>
        <w:t xml:space="preserve">, observed)</w:t>
      </w:r>
      <w:r>
        <w:br/>
      </w:r>
      <w:r>
        <w:rPr>
          <w:rStyle w:val="NormalTok"/>
        </w:rPr>
        <w:t xml:space="preserve">observed</w:t>
      </w:r>
    </w:p>
    <w:bookmarkEnd w:id="33"/>
    <w:bookmarkStart w:id="34" w:name="очередь-и-занятые-каналы"/>
    <w:p>
      <w:pPr>
        <w:pStyle w:val="Heading4"/>
      </w:pPr>
      <w:r>
        <w:t xml:space="preserve">4.3.1.3 Очередь и занятые каналы</w:t>
      </w:r>
    </w:p>
    <w:p>
      <w:pPr>
        <w:pStyle w:val="SourceCode"/>
      </w:pPr>
      <w:r>
        <w:rPr>
          <w:rStyle w:val="NormalTok"/>
        </w:rPr>
        <w:t xml:space="preserve">p_events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queue_plot</w:t>
      </w:r>
      <w:r>
        <w:rPr>
          <w:rStyle w:val="NormalTok"/>
        </w:rPr>
        <w:t xml:space="preserve">(result.events;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"M/M/2: 10 customers, lambda=0.9, mu=0.5"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(p_events,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(p_events)</w:t>
      </w:r>
    </w:p>
    <w:bookmarkEnd w:id="34"/>
    <w:bookmarkStart w:id="35" w:name="X0348b16a8c68dc6f3eda702546b1e06edb89761"/>
    <w:p>
      <w:pPr>
        <w:pStyle w:val="Heading4"/>
      </w:pPr>
      <w:r>
        <w:t xml:space="preserve">4.3.1.4 Время ожидания и обслуживания каждого клиента</w:t>
      </w:r>
    </w:p>
    <w:p>
      <w:pPr>
        <w:pStyle w:val="SourceCode"/>
      </w:pPr>
      <w:r>
        <w:rPr>
          <w:rStyle w:val="NormalTok"/>
        </w:rPr>
        <w:t xml:space="preserve">p_clients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customer_timeline</w:t>
      </w:r>
      <w:r>
        <w:rPr>
          <w:rStyle w:val="NormalTok"/>
        </w:rPr>
        <w:t xml:space="preserve">(result.customers)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(p_clients,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(p_clients)</w:t>
      </w:r>
    </w:p>
    <w:bookmarkEnd w:id="35"/>
    <w:bookmarkStart w:id="48" w:name="аналитический-ориентир"/>
    <w:p>
      <w:pPr>
        <w:pStyle w:val="Heading4"/>
      </w:pPr>
      <w:r>
        <w:t xml:space="preserve">4.3.1.5 Аналитический ориентир</w:t>
      </w:r>
    </w:p>
    <w:p>
      <w:pPr>
        <w:pStyle w:val="FirstParagraph"/>
      </w:pPr>
      <w:r>
        <w:t xml:space="preserve">ρ=.9&lt;1: стационарные формулы существуют. Для содержательного сравнения</w:t>
      </w:r>
      <w:r>
        <w:t xml:space="preserve"> </w:t>
      </w:r>
      <w:r>
        <w:t xml:space="preserve">используется длинная параметрическая серия, а не только эти десять клиентов.</w:t>
      </w:r>
    </w:p>
    <w:p>
      <w:pPr>
        <w:pStyle w:val="SourceCode"/>
      </w:pPr>
      <w:r>
        <w:rPr>
          <w:rStyle w:val="NormalTok"/>
        </w:rPr>
        <w:t xml:space="preserve">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erlang_c</w:t>
      </w:r>
      <w:r>
        <w:rPr>
          <w:rStyle w:val="NormalTok"/>
        </w:rPr>
        <w:t xml:space="preserve">(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"mmc_theory.csv"</w:t>
      </w:r>
      <w:r>
        <w:rPr>
          <w:rStyle w:val="NormalTok"/>
        </w:rPr>
        <w:t xml:space="preserve">, theory)</w:t>
      </w:r>
      <w:r>
        <w:br/>
      </w:r>
      <w:r>
        <w:rPr>
          <w:rStyle w:val="NormalTok"/>
        </w:rPr>
        <w:t xml:space="preserve">theory</w:t>
      </w:r>
    </w:p>
    <w:p>
      <w:pPr>
        <w:pStyle w:val="FirstParagraph"/>
      </w:pPr>
      <w:r>
        <w:t xml:space="preserve">Первый клиент прибывает в 0,145185, последний — в 7,828990. Последнее</w:t>
      </w:r>
      <w:r>
        <w:t xml:space="preserve"> </w:t>
      </w:r>
      <w:r>
        <w:t xml:space="preserve">обслуживание завершается в 18,690265. Все десять клиентов обслужены,</w:t>
      </w:r>
      <w:r>
        <w:t xml:space="preserve"> </w:t>
      </w:r>
      <w:r>
        <w:t xml:space="preserve">восемь ожидали свободный канал. Среднее ожидание равно 4,856796, пребывание</w:t>
      </w:r>
      <w:r>
        <w:t xml:space="preserve"> </w:t>
      </w:r>
      <w:r>
        <w:t xml:space="preserve">в системе — 8,410492. Наблюдаемое среднее обслуживание 3,553696 отличается</w:t>
      </w:r>
      <w:r>
        <w:t xml:space="preserve"> </w:t>
      </w:r>
      <w:r>
        <w:t xml:space="preserve">от математического ожидания 2: выборка из десяти случайных величин мала.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mmc-events"/>
          <w:p>
            <w:pPr>
              <w:pStyle w:val="Compact"/>
              <w:jc w:val="center"/>
            </w:pPr>
            <w:r>
              <w:drawing>
                <wp:inline>
                  <wp:extent cx="5456428" cy="357148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57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Очередь и число занятых каналов базового опыта.</w:t>
            </w:r>
          </w:p>
          <w:bookmarkEnd w:id="39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mmc-events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ресурс никогда не обслуживает больше двух клиентов.</w:t>
      </w:r>
      <w:r>
        <w:t xml:space="preserve"> </w:t>
      </w:r>
      <w:r>
        <w:t xml:space="preserve">После последнего прибытия очередь постепенно освобождается. Эта конечная</w:t>
      </w:r>
      <w:r>
        <w:t xml:space="preserve"> </w:t>
      </w:r>
      <w:r>
        <w:t xml:space="preserve">фаза отличается от постоянно поступающего стационарного потока.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clients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Прибытие, ожидание и обслуживание каждого из десяти клиентов.</w:t>
            </w:r>
          </w:p>
          <w:bookmarkEnd w:id="4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lients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чёрная точка отмечает прибытие, оранжевый участок —</w:t>
      </w:r>
      <w:r>
        <w:t xml:space="preserve"> </w:t>
      </w:r>
      <w:r>
        <w:t xml:space="preserve">ожидание, синий — обслуживание. Начала обслуживания упорядочены по</w:t>
      </w:r>
      <w:r>
        <w:t xml:space="preserve"> </w:t>
      </w:r>
      <w:r>
        <w:t xml:space="preserve">прибытию, однако окончания могут следовать в другом порядке из-за разных</w:t>
      </w:r>
      <w:r>
        <w:t xml:space="preserve"> </w:t>
      </w:r>
      <w:r>
        <w:t xml:space="preserve">случайных длительностей.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mmc-notebook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Базовая очередь в выполненном Julia-блокноте.</w:t>
            </w:r>
          </w:p>
          <w:bookmarkEnd w:id="47"/>
        </w:tc>
      </w:tr>
    </w:tbl>
    <w:p>
      <w:pPr>
        <w:pStyle w:val="BodyText"/>
      </w:pPr>
      <w:r>
        <w:t xml:space="preserve">Блокнот (</w:t>
      </w:r>
      <w:hyperlink w:anchor="fig-mmc-notebook">
        <w:r>
          <w:rPr>
            <w:rStyle w:val="Hyperlink"/>
          </w:rPr>
          <w:t xml:space="preserve">Рисунок 4</w:t>
        </w:r>
      </w:hyperlink>
      <w:r>
        <w:t xml:space="preserve">) сохраняет исходные параметры, таблицу клиентов</w:t>
      </w:r>
      <w:r>
        <w:t xml:space="preserve"> </w:t>
      </w:r>
      <w:r>
        <w:t xml:space="preserve">и графики. Стационарное Wq=8,526316 для этих интенсивностей не обязано</w:t>
      </w:r>
      <w:r>
        <w:t xml:space="preserve"> </w:t>
      </w:r>
      <w:r>
        <w:t xml:space="preserve">совпадать с 4,856796 короткого запуска из пустой системы.</w:t>
      </w:r>
    </w:p>
    <w:bookmarkEnd w:id="48"/>
    <w:bookmarkEnd w:id="49"/>
    <w:bookmarkEnd w:id="50"/>
    <w:bookmarkStart w:id="74" w:name="параметрическая-серия-и-закон-литтла"/>
    <w:p>
      <w:pPr>
        <w:pStyle w:val="Heading2"/>
      </w:pPr>
      <w:r>
        <w:t xml:space="preserve">4.4 Параметрическая серия и закон Литтла</w:t>
      </w:r>
    </w:p>
    <w:p>
      <w:pPr>
        <w:pStyle w:val="FirstParagraph"/>
      </w:pPr>
      <w:r>
        <w:t xml:space="preserve">Исследованы λ∈{0,3;0,6;0,9} и c∈{1;2;3;4} при μ=0,5.</w:t>
      </w:r>
      <w:r>
        <w:t xml:space="preserve"> </w:t>
      </w:r>
      <w:r>
        <w:t xml:space="preserve">Каждый из 12 опытов включает 20 000 клиентов; первые 2 000 исключены</w:t>
      </w:r>
      <w:r>
        <w:t xml:space="preserve"> </w:t>
      </w:r>
      <w:r>
        <w:t xml:space="preserve">из клиентских оценок. Seed равен 7000 плюс номер сочетания, где λ</w:t>
      </w:r>
      <w:r>
        <w:t xml:space="preserve"> </w:t>
      </w:r>
      <w:r>
        <w:t xml:space="preserve">изменяется быстрее c. Всего сохранены 240 000 строк клиентских данных.</w:t>
      </w:r>
    </w:p>
    <w:p>
      <w:pPr>
        <w:pStyle w:val="BodyText"/>
      </w:pPr>
      <w:r>
        <w:t xml:space="preserve">Средние очереди и занятости считаются по времени, а не усреднением строк: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[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[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t₀ — прибытие первого клиента после разогрева, t₁ — последнее прибытие.</w:t>
      </w:r>
      <w:r>
        <w:t xml:space="preserve"> </w:t>
      </w:r>
      <w:r>
        <w:t xml:space="preserve">Клиентские времена досчитываются до обслуживания всех заявок, но интеграл</w:t>
      </w:r>
      <w:r>
        <w:t xml:space="preserve"> </w:t>
      </w:r>
      <w:r>
        <w:t xml:space="preserve">состояния не включает искусственный участок освобождения системы.</w:t>
      </w:r>
      <w:r>
        <w:t xml:space="preserve"> </w:t>
      </w:r>
      <w:r>
        <w:t xml:space="preserve">На конечном окне Lq−λWq и L−λW не равны строго нулю: присутствуют</w:t>
      </w:r>
      <w:r>
        <w:t xml:space="preserve"> </w:t>
      </w:r>
      <w:r>
        <w:t xml:space="preserve">граничные клиенты и отличие фактической интенсивности от заданной λ.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scripts/mmc_queue__param.jl</w:t>
      </w:r>
    </w:p>
    <w:bookmarkStart w:id="73" w:name="mmc-интенсивность-потока-и-число-каналов"/>
    <w:p>
      <w:pPr>
        <w:pStyle w:val="Heading3"/>
      </w:pPr>
      <w:r>
        <w:t xml:space="preserve">4.4.1 M/M/c: интенсивность потока и число каналов</w:t>
      </w:r>
    </w:p>
    <w:p>
      <w:pPr>
        <w:pStyle w:val="FirstParagraph"/>
      </w:pPr>
      <w:r>
        <w:t xml:space="preserve">Параметрическое дополнение §7.4. Аналитические показатели применимы при ρ&lt;1.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"MMCQueue.jl"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.MMCQueue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51" w:name="план-эксперимента"/>
    <w:p>
      <w:pPr>
        <w:pStyle w:val="Heading4"/>
      </w:pPr>
      <w:r>
        <w:t xml:space="preserve">4.4.1.1 План эксперимента</w:t>
      </w:r>
    </w:p>
    <w:p>
      <w:pPr>
        <w:pStyle w:val="FirstParagraph"/>
      </w:pPr>
      <w:r>
        <w:t xml:space="preserve">Каждый опыт содержит 20000 заявок. Первые 2000 исключаются из клиентских</w:t>
      </w:r>
      <w:r>
        <w:t xml:space="preserve"> </w:t>
      </w:r>
      <w:r>
        <w:t xml:space="preserve">оценок; интегралы состояния считаются до последнего прибытия, без фазы слива.</w:t>
      </w:r>
    </w:p>
    <w:p>
      <w:pPr>
        <w:pStyle w:val="SourceCode"/>
      </w:pPr>
      <w:r>
        <w:rPr>
          <w:rStyle w:val="NormalTok"/>
        </w:rPr>
        <w:t xml:space="preserve">arrival_rates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capacities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num_customers, warmup,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20_000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2_000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br/>
      </w:r>
      <w:r>
        <w:rPr>
          <w:rStyle w:val="NormalTok"/>
        </w:rPr>
        <w:t xml:space="preserve">summaries, 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[], DataFrame[]</w:t>
      </w:r>
    </w:p>
    <w:bookmarkEnd w:id="51"/>
    <w:bookmarkStart w:id="52" w:name="выполнение-двенадцати-сочетаний"/>
    <w:p>
      <w:pPr>
        <w:pStyle w:val="Heading4"/>
      </w:pPr>
      <w:r>
        <w:t xml:space="preserve">4.4.1.2 Выполнение двенадцати сочетаний</w:t>
      </w:r>
    </w:p>
    <w:p>
      <w:pPr>
        <w:pStyle w:val="FirstParagraph"/>
      </w:pPr>
      <w:r>
        <w:t xml:space="preserve">Сохраняются все времена клиентов; для обзорных траекторий — 1001 отсчёт</w:t>
      </w:r>
      <w:r>
        <w:t xml:space="preserve"> </w:t>
      </w:r>
      <w:r>
        <w:t xml:space="preserve">фактического кусочно-постоянного состояния каждого календаря событий.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(index, (λ,c))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(arrival_rates,capacities))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index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simulate_mmc</w:t>
      </w:r>
      <w:r>
        <w:rPr>
          <w:rStyle w:val="NormalTok"/>
        </w:rPr>
        <w:t xml:space="preserve">(; num_customers, num_servers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λ, μ, seed)</w:t>
      </w:r>
      <w:r>
        <w:br/>
      </w:r>
      <w:r>
        <w:rPr>
          <w:rStyle w:val="NormalTok"/>
        </w:rPr>
        <w:t xml:space="preserve">    observed, 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queue_summary</w:t>
      </w:r>
      <w:r>
        <w:rPr>
          <w:rStyle w:val="NormalTok"/>
        </w:rPr>
        <w:t xml:space="preserve">(result; warmup), </w:t>
      </w:r>
      <w:r>
        <w:rPr>
          <w:rStyle w:val="FunctionTok"/>
        </w:rPr>
        <w:t xml:space="preserve">erlang_c</w:t>
      </w:r>
      <w:r>
        <w:rPr>
          <w:rStyle w:val="NormalTok"/>
        </w:rPr>
        <w:t xml:space="preserve">(λ,μ,c)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(summaries,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((experiment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 observed,</w:t>
      </w:r>
      <w:r>
        <w:br/>
      </w:r>
      <w:r>
        <w:rPr>
          <w:rStyle w:val="NormalTok"/>
        </w:rPr>
        <w:t xml:space="preserve">        (rho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theory.rho, stable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theory.stable, theory_Wq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theory.Wq,</w:t>
      </w:r>
      <w:r>
        <w:br/>
      </w:r>
      <w:r>
        <w:rPr>
          <w:rStyle w:val="NormalTok"/>
        </w:rPr>
        <w:t xml:space="preserve">            theory_W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theory.W, theory_Lq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theory.Lq, theory_L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theory.L,</w:t>
      </w:r>
      <w:r>
        <w:br/>
      </w:r>
      <w:r>
        <w:rPr>
          <w:rStyle w:val="NormalTok"/>
        </w:rPr>
        <w:t xml:space="preserve">            theory_p_wait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theory.p_wait)))</w:t>
      </w:r>
      <w:r>
        <w:br/>
      </w:r>
      <w:r>
        <w:rPr>
          <w:rStyle w:val="NormalTok"/>
        </w:rPr>
        <w:t xml:space="preserve">   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insertcols!</w:t>
      </w:r>
      <w:r>
        <w:rPr>
          <w:rStyle w:val="NormalTok"/>
        </w:rPr>
        <w:t xml:space="preserve">(result.customers,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index,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λ,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c)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"mmc_param_customers.csv"</w:t>
      </w:r>
      <w:r>
        <w:rPr>
          <w:rStyle w:val="NormalTok"/>
        </w:rPr>
        <w:t xml:space="preserve">), clients; append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writeheader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sampled_queue</w:t>
      </w:r>
      <w:r>
        <w:rPr>
          <w:rStyle w:val="NormalTok"/>
        </w:rPr>
        <w:t xml:space="preserve">(result.events,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(result.customers.arrival))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insertcols!</w:t>
      </w:r>
      <w:r>
        <w:rPr>
          <w:rStyle w:val="NormalTok"/>
        </w:rPr>
        <w:t xml:space="preserve">(trace,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index,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λ,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(sampled, trace)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(summaries)</w:t>
      </w:r>
      <w:r>
        <w:br/>
      </w:r>
      <w:r>
        <w:rPr>
          <w:rStyle w:val="NormalTok"/>
        </w:rPr>
        <w:t xml:space="preserve">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(sampled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"mmc_param_summary.csv"</w:t>
      </w:r>
      <w:r>
        <w:rPr>
          <w:rStyle w:val="NormalTok"/>
        </w:rPr>
        <w:t xml:space="preserve">, summary)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"mmc_param_states.csv"</w:t>
      </w:r>
      <w:r>
        <w:rPr>
          <w:rStyle w:val="NormalTok"/>
        </w:rPr>
        <w:t xml:space="preserve">, traces)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(summary,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rho,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stable,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Wq,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theory_Wq,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p_wait,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theory_p_wait)</w:t>
      </w:r>
    </w:p>
    <w:bookmarkEnd w:id="52"/>
    <w:bookmarkStart w:id="53" w:name="X3f7a462419bae153d773dbea853f6b46c4233dd"/>
    <w:p>
      <w:pPr>
        <w:pStyle w:val="Heading4"/>
      </w:pPr>
      <w:r>
        <w:t xml:space="preserve">4.4.1.3 Среднее ожидание: имитация и формула Эрланга C</w:t>
      </w:r>
    </w:p>
    <w:p>
      <w:pPr>
        <w:pStyle w:val="SourceCode"/>
      </w:pPr>
      <w:r>
        <w:rPr>
          <w:rStyle w:val="NormalTok"/>
        </w:rPr>
        <w:t xml:space="preserve">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"Servers c"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waiting time"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"Stationary cases: simulation and Erlang 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 λ)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(arrival_rates)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row.λ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row.stable, summary)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darkorange][index]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(p_wait, rows.c, rows.Wq;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"DES, lambda=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plot</w:t>
      </w:r>
      <w:r>
        <w:rPr>
          <w:rStyle w:val="StringTok"/>
        </w:rPr>
        <w:t xml:space="preserve">!(p_wait, rows.c, rows.theory_Wq; linestyle=:dash, color, label="</w:t>
      </w:r>
      <w:r>
        <w:rPr>
          <w:rStyle w:val="NormalTok"/>
        </w:rPr>
        <w:t xml:space="preserve">Theory, lambda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λ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(p_wait,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"03-plot.png"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(p_wait)</w:t>
      </w:r>
    </w:p>
    <w:bookmarkEnd w:id="53"/>
    <w:bookmarkStart w:id="54" w:name="Xde60701dbd243bc30f915b329a5e4968d2159a2"/>
    <w:p>
      <w:pPr>
        <w:pStyle w:val="Heading4"/>
      </w:pPr>
      <w:r>
        <w:t xml:space="preserve">4.4.1.4 Загрузка и проверка стационарных балансов</w:t>
      </w:r>
    </w:p>
    <w:p>
      <w:pPr>
        <w:pStyle w:val="SourceCode"/>
      </w:pPr>
      <w:r>
        <w:rPr>
          <w:rStyle w:val="NormalTok"/>
        </w:rPr>
        <w:t xml:space="preserve">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stable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identity, summary)</w:t>
      </w:r>
      <w:r>
        <w:br/>
      </w:r>
      <w:r>
        <w:rPr>
          <w:rStyle w:val="NormalTok"/>
        </w:rPr>
        <w:t xml:space="preserve">p_busy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(stable.rho, stable.utilization;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"Theoretical utilization rho"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"Observed utilization"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"Time-weighted server utilization"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(p_busy,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= 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(p_busy,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"04-plot.png"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(p_busy)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(stable,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Lq,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theory_Lq,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little_Lq_residual,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little_L_residual)</w:t>
      </w:r>
    </w:p>
    <w:bookmarkEnd w:id="54"/>
    <w:bookmarkStart w:id="72" w:name="неустойчивые-очереди"/>
    <w:p>
      <w:pPr>
        <w:pStyle w:val="Heading4"/>
      </w:pPr>
      <w:r>
        <w:t xml:space="preserve">4.4.1.5 Неустойчивые очереди</w:t>
      </w:r>
    </w:p>
    <w:p>
      <w:pPr>
        <w:pStyle w:val="FirstParagraph"/>
      </w:pPr>
      <w:r>
        <w:t xml:space="preserve">При λ≥cμ длинный конечный прогон всё ещё завершается после обслуживания всех</w:t>
      </w:r>
      <w:r>
        <w:t xml:space="preserve"> </w:t>
      </w:r>
      <w:r>
        <w:t xml:space="preserve">клиентов, но стационарного Wq нет. Пустые теоретические значения не заменяются нулями.</w:t>
      </w:r>
    </w:p>
    <w:p>
      <w:pPr>
        <w:pStyle w:val="SourceCode"/>
      </w:pPr>
      <w:r>
        <w:rPr>
          <w:rStyle w:val="NormalTok"/>
        </w:rPr>
        <w:t xml:space="preserve">p_unstable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"Customers waiting"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server: overload grows the queue"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row.λ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row.c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traces)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(p_unstable, rows.time, rows.queue;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"lambda=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λ, </w:t>
      </w:r>
      <w:r>
        <w:rPr>
          <w:rStyle w:val="NormalTok"/>
        </w:rPr>
        <w:t xml:space="preserve">c</w:t>
      </w:r>
      <w:r>
        <w:rPr>
          <w:rStyle w:val="StringTok"/>
        </w:rPr>
        <w:t xml:space="preserve">=1"</w:t>
      </w:r>
      <w:r>
        <w:rPr>
          <w:rStyle w:val="NormalTok"/>
        </w:rPr>
        <w:t xml:space="preserve">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(p_unstable,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(p_unstable)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stable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!, summary)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mmc-parame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Ожидание после разогрева во всех сочетаниях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λ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Wq, опыт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Wq, теория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3,183015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3837,500125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9690,747835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0,208983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0,197802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1,152095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1,125000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9,128937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8,526316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0,020125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0,020548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0,147471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0,156863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0,567654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0,591241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0,000965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0,002051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0,027861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0,026464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0,103164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0,116849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erlang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Ожидание в устойчивых случаях и формула Эрланга C.</w:t>
            </w:r>
          </w:p>
          <w:bookmarkEnd w:id="59"/>
        </w:tc>
      </w:tr>
    </w:tbl>
    <w:p>
      <w:pPr>
        <w:pStyle w:val="BodyText"/>
      </w:pPr>
      <w:r>
        <w:t xml:space="preserve">Увеличение числа каналов резко сокращает ожидание (</w:t>
      </w:r>
      <w:hyperlink w:anchor="fig-erlang">
        <w:r>
          <w:rPr>
            <w:rStyle w:val="Hyperlink"/>
          </w:rPr>
          <w:t xml:space="preserve">Рисунок 5</w:t>
        </w:r>
      </w:hyperlink>
      <w:r>
        <w:t xml:space="preserve">).</w:t>
      </w:r>
      <w:r>
        <w:t xml:space="preserve"> </w:t>
      </w:r>
      <w:r>
        <w:t xml:space="preserve">При λ=0,9 переход от двух к трём каналам уменьшает наблюдаемое Wq</w:t>
      </w:r>
      <w:r>
        <w:t xml:space="preserve"> </w:t>
      </w:r>
      <w:r>
        <w:t xml:space="preserve">с 9,128937 до 0,567654. Это следствие снижения загрузки с 0,9 до 0,6,</w:t>
      </w:r>
      <w:r>
        <w:t xml:space="preserve"> </w:t>
      </w:r>
      <w:r>
        <w:t xml:space="preserve">а не изменения распределения обслуживания.</w:t>
      </w:r>
    </w:p>
    <w:p>
      <w:pPr>
        <w:pStyle w:val="BodyText"/>
      </w:pPr>
      <w:r>
        <w:t xml:space="preserve">Согласие с теорией нельзя оценивать только общим видом линий. При малой</w:t>
      </w:r>
      <w:r>
        <w:t xml:space="preserve"> </w:t>
      </w:r>
      <w:r>
        <w:t xml:space="preserve">загрузке c=4, λ=0,3 ожидание возникает редко: в анализируемых 18 000</w:t>
      </w:r>
      <w:r>
        <w:t xml:space="preserve"> </w:t>
      </w:r>
      <w:r>
        <w:t xml:space="preserve">клиентах ожидали лишь 49. Относительное расхождение Wq здесь велико,</w:t>
      </w:r>
      <w:r>
        <w:t xml:space="preserve"> </w:t>
      </w:r>
      <w:r>
        <w:t xml:space="preserve">хотя абсолютная разность около 0,0011 мала. Один длинный прогон не даёт</w:t>
      </w:r>
      <w:r>
        <w:t xml:space="preserve"> </w:t>
      </w:r>
      <w:r>
        <w:t xml:space="preserve">универсальной гарантии точности для всех редких событий.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utilization"/>
          <w:p>
            <w:pPr>
              <w:pStyle w:val="Compact"/>
              <w:jc w:val="center"/>
            </w:pPr>
            <w:r>
              <w:drawing>
                <wp:inline>
                  <wp:extent cx="5041265" cy="297892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265" cy="297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Наблюдаемая загрузка каналов и теоретическая ρ.</w:t>
            </w:r>
          </w:p>
          <w:bookmarkEnd w:id="63"/>
        </w:tc>
      </w:tr>
    </w:tbl>
    <w:p>
      <w:pPr>
        <w:pStyle w:val="BodyText"/>
      </w:pPr>
      <w:r>
        <w:t xml:space="preserve">Загрузка (</w:t>
      </w:r>
      <w:hyperlink w:anchor="fig-utilization">
        <w:r>
          <w:rPr>
            <w:rStyle w:val="Hyperlink"/>
          </w:rPr>
          <w:t xml:space="preserve">Рисунок 6</w:t>
        </w:r>
      </w:hyperlink>
      <w:r>
        <w:t xml:space="preserve">) значительно устойчивее редких оценок ожидания.</w:t>
      </w:r>
      <w:r>
        <w:t xml:space="preserve"> </w:t>
      </w:r>
      <w:r>
        <w:t xml:space="preserve">Для c=2, λ=0,9 она равна 0,896747 при теоретических 0,9; остаток</w:t>
      </w:r>
      <w:r>
        <w:t xml:space="preserve"> </w:t>
      </w:r>
      <w:r>
        <w:t xml:space="preserve">Lq−λWq равен 0,079802. Остаток — диагностическая величина конечного окна,</w:t>
      </w:r>
      <w:r>
        <w:t xml:space="preserve"> </w:t>
      </w:r>
      <w:r>
        <w:t xml:space="preserve">не автоматическое доказательство ошибки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overload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Рост очереди при перегрузке одного канала.</w:t>
            </w:r>
          </w:p>
          <w:bookmarkEnd w:id="67"/>
        </w:tc>
      </w:tr>
    </w:tbl>
    <w:p>
      <w:pPr>
        <w:pStyle w:val="BodyText"/>
      </w:pPr>
      <w:r>
        <w:t xml:space="preserve">При c=1 и λ=0,6 либо 0,9 поток превышает производительность 0,5.</w:t>
      </w:r>
      <w:r>
        <w:t xml:space="preserve"> </w:t>
      </w:r>
      <w:r>
        <w:t xml:space="preserve">Очередь растёт (</w:t>
      </w:r>
      <w:hyperlink w:anchor="fig-overload">
        <w:r>
          <w:rPr>
            <w:rStyle w:val="Hyperlink"/>
          </w:rPr>
          <w:t xml:space="preserve">Рисунок 7</w:t>
        </w:r>
      </w:hyperlink>
      <w:r>
        <w:t xml:space="preserve">). Конечные эксперименты завершаются после</w:t>
      </w:r>
      <w:r>
        <w:t xml:space="preserve"> </w:t>
      </w:r>
      <w:r>
        <w:t xml:space="preserve">прекращения поступлений и обслуживания остатка, но это не превращает</w:t>
      </w:r>
      <w:r>
        <w:t xml:space="preserve"> </w:t>
      </w:r>
      <w:r>
        <w:t xml:space="preserve">неустойчивую систему в стационарную. Теоретические поля в CSV оставлены пустыми.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mmc-param-notebook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Параметрическая M/M/c: выполненные ячейки и результаты.</w:t>
            </w:r>
          </w:p>
          <w:bookmarkEnd w:id="71"/>
        </w:tc>
      </w:tr>
    </w:tbl>
    <w:p>
      <w:pPr>
        <w:pStyle w:val="BodyText"/>
      </w:pPr>
      <w:r>
        <w:t xml:space="preserve">Все двенадцать сочетаний доступны в таблице блокнота (</w:t>
      </w:r>
      <w:hyperlink w:anchor="fig-mmc-param-notebook">
        <w:r>
          <w:rPr>
            <w:rStyle w:val="Hyperlink"/>
          </w:rPr>
          <w:t xml:space="preserve">Рисунок 8</w:t>
        </w:r>
      </w:hyperlink>
      <w:r>
        <w:t xml:space="preserve">).</w:t>
      </w:r>
      <w:r>
        <w:t xml:space="preserve"> </w:t>
      </w:r>
      <w:r>
        <w:t xml:space="preserve">Для обзорных графиков сохранено по 1001 отсчёту фактического состояния;</w:t>
      </w:r>
      <w:r>
        <w:t xml:space="preserve"> </w:t>
      </w:r>
      <w:r>
        <w:t xml:space="preserve">усреднение по времени производится по исходным событиям, не по этой сетке.</w:t>
      </w:r>
    </w:p>
    <w:bookmarkEnd w:id="72"/>
    <w:bookmarkEnd w:id="73"/>
    <w:bookmarkEnd w:id="74"/>
    <w:bookmarkEnd w:id="75"/>
    <w:bookmarkStart w:id="124" w:name="система-росса"/>
    <w:p>
      <w:pPr>
        <w:pStyle w:val="Heading1"/>
      </w:pPr>
      <w:r>
        <w:t xml:space="preserve">5. Система Росса</w:t>
      </w:r>
    </w:p>
    <w:bookmarkStart w:id="76" w:name="холодный-резерв-и-критерий-аварии"/>
    <w:p>
      <w:pPr>
        <w:pStyle w:val="Heading2"/>
      </w:pPr>
      <w:r>
        <w:t xml:space="preserve">5.1 Холодный резерв и критерий аварии</w:t>
      </w:r>
    </w:p>
    <w:p>
      <w:pPr>
        <w:pStyle w:val="FirstParagraph"/>
      </w:pPr>
      <w:r>
        <w:t xml:space="preserve">Одновременно работают N одинаковых машин. Ещё S машин находятся в холодном</w:t>
      </w:r>
      <w:r>
        <w:t xml:space="preserve"> </w:t>
      </w:r>
      <w:r>
        <w:t xml:space="preserve">резерве: пока они не задействованы, отказов у них нет. Сломавшаяся машина</w:t>
      </w:r>
      <w:r>
        <w:t xml:space="preserve"> </w:t>
      </w:r>
      <w:r>
        <w:t xml:space="preserve">немедленно заменяется резервной и поступает в ремонт. После ремонта она</w:t>
      </w:r>
      <w:r>
        <w:t xml:space="preserve"> </w:t>
      </w:r>
      <w:r>
        <w:t xml:space="preserve">возвращается в резерв. r одинаковых ремонтников обслуживают не более r</w:t>
      </w:r>
      <w:r>
        <w:t xml:space="preserve"> </w:t>
      </w:r>
      <w:r>
        <w:t xml:space="preserve">неисправных машин одновременно; остальные ожидают в общей очереди.</w:t>
      </w:r>
    </w:p>
    <w:p>
      <w:pPr>
        <w:pStyle w:val="BodyText"/>
      </w:pPr>
      <w:r>
        <w:t xml:space="preserve">В исходном опыте N=10, S=3, r=1.</w:t>
      </w:r>
      <w:r>
        <w:t xml:space="preserve"> </w:t>
      </w:r>
      <w:r>
        <w:rPr>
          <w:rStyle w:val="VerbatimChar"/>
        </w:rPr>
        <w:t xml:space="preserve">Exponential(100)</w:t>
      </w:r>
      <w:r>
        <w:t xml:space="preserve"> </w:t>
      </w:r>
      <w:r>
        <w:t xml:space="preserve">означает среднее</w:t>
      </w:r>
      <w:r>
        <w:t xml:space="preserve"> </w:t>
      </w:r>
      <w:r>
        <w:t xml:space="preserve">время работы одной машины 100 часов, а</w:t>
      </w:r>
      <w:r>
        <w:t xml:space="preserve"> </w:t>
      </w:r>
      <w:r>
        <w:rPr>
          <w:rStyle w:val="VerbatimChar"/>
        </w:rPr>
        <w:t xml:space="preserve">Exponential(1)</w:t>
      </w:r>
      <w:r>
        <w:t xml:space="preserve"> </w:t>
      </w:r>
      <w:r>
        <w:t xml:space="preserve">— средний ремонт</w:t>
      </w:r>
      <w:r>
        <w:t xml:space="preserve"> </w:t>
      </w:r>
      <w:r>
        <w:t xml:space="preserve">1 час. Интенсивности равны соответственно 0,01 и 1 в час. Пока система</w:t>
      </w:r>
      <w:r>
        <w:t xml:space="preserve"> </w:t>
      </w:r>
      <w:r>
        <w:t xml:space="preserve">работоспособна, суммарная интенсивность отказов N/100=0,1 в час.</w:t>
      </w:r>
      <w:r>
        <w:t xml:space="preserve"> </w:t>
      </w:r>
      <w:r>
        <w:t xml:space="preserve">Следовательно, ремонт в среднем намного быстрее интервала между отказами.</w:t>
      </w:r>
    </w:p>
    <w:p>
      <w:pPr>
        <w:pStyle w:val="BodyText"/>
      </w:pPr>
      <w:r>
        <w:t xml:space="preserve">Если k машин неисправны, исправных N+S−k. При k=S исправных ещё N,</w:t>
      </w:r>
      <w:r>
        <w:t xml:space="preserve"> </w:t>
      </w:r>
      <w:r>
        <w:t xml:space="preserve">все они работают, но резерва нет. Авария возникает при следующем отказе:</w:t>
      </w:r>
      <w:r>
        <w:t xml:space="preserve"> </w:t>
      </w:r>
      <w:r>
        <w:t xml:space="preserve">k=S+1, исправных становится N−1. Остановка уже при нулевом резерве</w:t>
      </w:r>
      <w:r>
        <w:t xml:space="preserve"> </w:t>
      </w:r>
      <w:r>
        <w:t xml:space="preserve">была бы другой моделью с более ранним временем аварии.</w:t>
      </w:r>
    </w:p>
    <w:bookmarkEnd w:id="76"/>
    <w:bookmarkStart w:id="77" w:name="процессы-машин-резерв-и-ремонтный-ресурс"/>
    <w:p>
      <w:pPr>
        <w:pStyle w:val="Heading2"/>
      </w:pPr>
      <w:r>
        <w:t xml:space="preserve">5.2 Процессы машин, резерв и ремонтный ресурс</w:t>
      </w:r>
    </w:p>
    <w:p>
      <w:pPr>
        <w:pStyle w:val="FirstParagraph"/>
      </w:pPr>
      <w:r>
        <w:t xml:space="preserve">В листинге 2 приведён жизненный цикл из</w:t>
      </w:r>
      <w:r>
        <w:t xml:space="preserve"> </w:t>
      </w:r>
      <w:r>
        <w:rPr>
          <w:rStyle w:val="VerbatimChar"/>
        </w:rPr>
        <w:t xml:space="preserve">src/RossRepair.jl</w:t>
      </w:r>
      <w:r>
        <w:t xml:space="preserve">. Ожидание</w:t>
      </w:r>
      <w:r>
        <w:t xml:space="preserve"> </w:t>
      </w:r>
      <w:r>
        <w:rPr>
          <w:rStyle w:val="VerbatimChar"/>
        </w:rPr>
        <w:t xml:space="preserve">timeout(env, Inf)</w:t>
      </w:r>
      <w:r>
        <w:t xml:space="preserve"> </w:t>
      </w:r>
      <w:r>
        <w:t xml:space="preserve">соответствует холодному резерву. Перехватывается только</w:t>
      </w:r>
      <w:r>
        <w:t xml:space="preserve"> </w:t>
      </w:r>
      <w:r>
        <w:rPr>
          <w:rStyle w:val="VerbatimChar"/>
        </w:rPr>
        <w:t xml:space="preserve">InterruptException</w:t>
      </w:r>
      <w:r>
        <w:t xml:space="preserve">, используемое для активации машины; другие исключения</w:t>
      </w:r>
      <w:r>
        <w:t xml:space="preserve"> </w:t>
      </w:r>
      <w:r>
        <w:t xml:space="preserve">не скрываются. Составное событие даёт немедленный результат запроса резерва.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exception</w:t>
      </w:r>
      <w:r>
        <w:br/>
      </w:r>
      <w:r>
        <w:rPr>
          <w:rStyle w:val="NormalTok"/>
        </w:rPr>
        <w:t xml:space="preserve">        exception isa ConcurrentSim.</w:t>
      </w:r>
      <w:r>
        <w:rPr>
          <w:rStyle w:val="DataTypeTok"/>
        </w:rPr>
        <w:t xml:space="preserve">InterruptException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 id; broken_delta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, 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"repair_start"</w:t>
      </w:r>
      <w:r>
        <w:rPr>
          <w:rStyle w:val="NormalTok"/>
        </w:rPr>
        <w:t xml:space="preserve">, id; busy_delta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(monitor, env, </w:t>
      </w:r>
      <w:r>
        <w:rPr>
          <w:rStyle w:val="StringTok"/>
        </w:rPr>
        <w:t xml:space="preserve">"repair_complete"</w:t>
      </w:r>
      <w:r>
        <w:rPr>
          <w:rStyle w:val="NormalTok"/>
        </w:rPr>
        <w:t xml:space="preserve">, id;</w:t>
      </w:r>
      <w:r>
        <w:br/>
      </w:r>
      <w:r>
        <w:rPr>
          <w:rStyle w:val="NormalTok"/>
        </w:rPr>
        <w:t xml:space="preserve">        broken_delta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busy_delta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i/>
          <w:iCs/>
        </w:rPr>
        <w:t xml:space="preserve">Листинг 2 — Жизненный цикл машины,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src/RossRepair.jl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Замена r=1 на большее значение меняет ёмкость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а не вводит</w:t>
      </w:r>
      <w:r>
        <w:t xml:space="preserve"> </w:t>
      </w:r>
      <w:r>
        <w:t xml:space="preserve">искусственное ускорение одной ремонтной операции. Каждый ремонт по-прежнему</w:t>
      </w:r>
      <w:r>
        <w:t xml:space="preserve"> </w:t>
      </w:r>
      <w:r>
        <w:t xml:space="preserve">имеет независимую экспоненциальную длительность со средним 1 час.</w:t>
      </w:r>
    </w:p>
    <w:p>
      <w:pPr>
        <w:pStyle w:val="BodyText"/>
      </w:pPr>
      <w:r>
        <w:t xml:space="preserve">Монитор сначала интегрирует старое состояние на интервале от предыдущего</w:t>
      </w:r>
      <w:r>
        <w:t xml:space="preserve"> </w:t>
      </w:r>
      <w:r>
        <w:t xml:space="preserve">события, затем меняет счётчики. Для времени аварии T рассчитываются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b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b(t) — число занятых ремонтников. Простое среднее столбца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по строкам CSV было бы неверным: длинные и короткие интервалы имели бы</w:t>
      </w:r>
      <w:r>
        <w:t xml:space="preserve"> </w:t>
      </w:r>
      <w:r>
        <w:t xml:space="preserve">одинаковый вес.</w:t>
      </w:r>
    </w:p>
    <w:bookmarkEnd w:id="77"/>
    <w:bookmarkStart w:id="78" w:name="аналитическая-проверка-поглощающей-цепью"/>
    <w:p>
      <w:pPr>
        <w:pStyle w:val="Heading2"/>
      </w:pPr>
      <w:r>
        <w:t xml:space="preserve">5.3 Аналитическая проверка поглощающей цепью</w:t>
      </w:r>
    </w:p>
    <w:p>
      <w:pPr>
        <w:pStyle w:val="FirstParagraph"/>
      </w:pPr>
      <w:r>
        <w:t xml:space="preserve">Из-за отсутствия памяти экспоненциальных распределений число неисправных</w:t>
      </w:r>
      <w:r>
        <w:t xml:space="preserve"> </w:t>
      </w:r>
      <w:r>
        <w:t xml:space="preserve">машин k является достаточным состоянием. До аварии k∈{0,…,S};</w:t>
      </w:r>
      <w:r>
        <w:t xml:space="preserve"> </w:t>
      </w:r>
      <w:r>
        <w:t xml:space="preserve">состояние S+1 поглощающее. Интенсивности переходов: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F и G — средние времена работы и ремонта. Переход из S в S+1</w:t>
      </w:r>
      <w:r>
        <w:t xml:space="preserve"> </w:t>
      </w:r>
      <w:r>
        <w:t xml:space="preserve">не входит отдельным столбцом в транзиентную матрицу Q, но его интенсивность</w:t>
      </w:r>
      <w:r>
        <w:t xml:space="preserve"> </w:t>
      </w:r>
      <w:r>
        <w:t xml:space="preserve">остаётся в диагонали. Иначе цепь не могла бы поглощаться.</w:t>
      </w:r>
    </w:p>
    <w:p>
      <w:pPr>
        <w:pStyle w:val="BodyText"/>
      </w:pPr>
      <w:r>
        <w:t xml:space="preserve">Вектор средних времён до аварии m удовлетворяет Qm=−1.</w:t>
      </w:r>
      <w:r>
        <w:t xml:space="preserve"> </w:t>
      </w:r>
      <w:r>
        <w:t xml:space="preserve">Ожидаемые времена пребывания в состояниях из начального k=0 образуют</w:t>
      </w:r>
      <w:r>
        <w:t xml:space="preserve"> </w:t>
      </w:r>
      <w:r>
        <w:t xml:space="preserve">вектор v, определяемый системой (−Q)ᵀv=e₀. Тогда E[T]=m₀=Σvₖ,</w:t>
      </w:r>
      <w:r>
        <w:t xml:space="preserve"> </w:t>
      </w:r>
      <w:r>
        <w:t xml:space="preserve">а аналитические загрузка и очередь получаются взвешиванием min(k,r)</w:t>
      </w:r>
      <w:r>
        <w:t xml:space="preserve"> </w:t>
      </w:r>
      <w:r>
        <w:t xml:space="preserve">и max(k−r,0) по v. Используются решения линейных систем, а не явное</w:t>
      </w:r>
      <w:r>
        <w:t xml:space="preserve"> </w:t>
      </w:r>
      <w:r>
        <w:t xml:space="preserve">обращение матрицы.</w:t>
      </w:r>
    </w:p>
    <w:p>
      <w:pPr>
        <w:pStyle w:val="SourceCode"/>
      </w:pPr>
      <w:r>
        <w:rPr>
          <w:rStyle w:val="NormalTok"/>
        </w:rPr>
        <w:t xml:space="preserve">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failure_mean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(k,repairers)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repair_mean</w:t>
      </w:r>
      <w:r>
        <w:br/>
      </w:r>
      <w:r>
        <w:rPr>
          <w:rStyle w:val="NormalTok"/>
        </w:rPr>
        <w:t xml:space="preserve">    Q[k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(failure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repair)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(Q[k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(Q[k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 start[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occupation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Q)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i/>
          <w:iCs/>
        </w:rPr>
        <w:t xml:space="preserve">Листинг 3 — Транзиентная матрица и средние времена,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src/RossRepair.jl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Для одного ремонтника результат независимо проверяется рекуррентной формулой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S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b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j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/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N=10, S=3, r=1 получено E[T]=12 340 часов, U=0,09967585,</w:t>
      </w:r>
      <w:r>
        <w:t xml:space="preserve"> </w:t>
      </w:r>
      <w:r>
        <w:t xml:space="preserve">средняя очередь 0,01053485. Это аналитика конкретной модели до первого</w:t>
      </w:r>
      <w:r>
        <w:t xml:space="preserve"> </w:t>
      </w:r>
      <w:r>
        <w:t xml:space="preserve">поглощения, а не произвольное сравнение с обычной бесконечной M/M/1.</w:t>
      </w:r>
    </w:p>
    <w:bookmarkEnd w:id="78"/>
    <w:bookmarkStart w:id="102" w:name="пять-базовых-прогонов"/>
    <w:p>
      <w:pPr>
        <w:pStyle w:val="Heading2"/>
      </w:pPr>
      <w:r>
        <w:t xml:space="preserve">5.4 Пять базовых прогонов</w:t>
      </w:r>
    </w:p>
    <w:p>
      <w:pPr>
        <w:pStyle w:val="FirstParagraph"/>
      </w:pPr>
      <w:r>
        <w:t xml:space="preserve">Сохранены N=10, S=3, r=1, F=100, G=1 и RUNS=5. В тексте исходника</w:t>
      </w:r>
      <w:r>
        <w:t xml:space="preserve"> </w:t>
      </w:r>
      <w:r>
        <w:t xml:space="preserve">практикума объявлен</w:t>
      </w:r>
      <w:r>
        <w:t xml:space="preserve"> </w:t>
      </w:r>
      <w:r>
        <w:rPr>
          <w:rStyle w:val="VerbatimChar"/>
        </w:rPr>
        <w:t xml:space="preserve">SEED=150</w:t>
      </w:r>
      <w:r>
        <w:t xml:space="preserve">, но в вычислении фактически применяется</w:t>
      </w:r>
      <w:r>
        <w:t xml:space="preserve"> </w:t>
      </w:r>
      <w:r>
        <w:rPr>
          <w:rStyle w:val="VerbatimChar"/>
        </w:rPr>
        <w:t xml:space="preserve">StableRNG(42)</w:t>
      </w:r>
      <w:r>
        <w:t xml:space="preserve">. Здесь воспроизведён именно действительный генератор: один</w:t>
      </w:r>
      <w:r>
        <w:t xml:space="preserve"> </w:t>
      </w:r>
      <w:r>
        <w:t xml:space="preserve">поток последовательно используется во всех пяти прогонах, без сброса seed</w:t>
      </w:r>
      <w:r>
        <w:t xml:space="preserve"> </w:t>
      </w:r>
      <w:r>
        <w:t xml:space="preserve">перед каждым из них.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scripts/ross_repair.jl</w:t>
      </w:r>
    </w:p>
    <w:bookmarkStart w:id="101" w:name="система-росса-резерв-и-один-ремонтник"/>
    <w:p>
      <w:pPr>
        <w:pStyle w:val="Heading3"/>
      </w:pPr>
      <w:r>
        <w:t xml:space="preserve">5.4.1 Система Росса: резерв и один ремонтник</w:t>
      </w:r>
    </w:p>
    <w:p>
      <w:pPr>
        <w:pStyle w:val="FirstParagraph"/>
      </w:pPr>
      <w:r>
        <w:t xml:space="preserve">Базовые параметры §7.3.3: N=10, S=3, пять запусков, средние времена 100 и 1 час.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"RossRepair.jl"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.RossRepair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79" w:name="Xf18ed13bcbf0c73ac8afe7eca9a44f79597b39c"/>
    <w:p>
      <w:pPr>
        <w:pStyle w:val="Heading4"/>
      </w:pPr>
      <w:r>
        <w:t xml:space="preserve">5.4.1.1 Пять последовательных прогонов исходного опыта</w:t>
      </w:r>
    </w:p>
    <w:p>
      <w:pPr>
        <w:pStyle w:val="FirstParagraph"/>
      </w:pPr>
      <w:r>
        <w:t xml:space="preserve">В исходном коде фактически используется StableRNG(42), хотя SEED=150 объявлен</w:t>
      </w:r>
      <w:r>
        <w:t xml:space="preserve"> </w:t>
      </w:r>
      <w:r>
        <w:t xml:space="preserve">отдельно и не применяется. Сохраняется действительная последовательность rng=42.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runs, 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[], DataFrame[]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,failure_mean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,repair_mean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rng,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(runs,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run_id,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), result.summary))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(trajectories, </w:t>
      </w:r>
      <w:r>
        <w:rPr>
          <w:rStyle w:val="FunctionTok"/>
        </w:rPr>
        <w:t xml:space="preserve">insertcols!</w:t>
      </w:r>
      <w:r>
        <w:rPr>
          <w:rStyle w:val="NormalTok"/>
        </w:rPr>
        <w:t xml:space="preserve">(result.events,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run_id))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results,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(runs),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(trajectories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"ross_runs.csv"</w:t>
      </w:r>
      <w:r>
        <w:rPr>
          <w:rStyle w:val="NormalTok"/>
        </w:rPr>
        <w:t xml:space="preserve">, results)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"ross_events.csv"</w:t>
      </w:r>
      <w:r>
        <w:rPr>
          <w:rStyle w:val="NormalTok"/>
        </w:rPr>
        <w:t xml:space="preserve">, events)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(results.crash_time))</w:t>
      </w:r>
      <w:r>
        <w:br/>
      </w:r>
      <w:r>
        <w:rPr>
          <w:rStyle w:val="NormalTok"/>
        </w:rPr>
        <w:t xml:space="preserve">results</w:t>
      </w:r>
    </w:p>
    <w:bookmarkEnd w:id="79"/>
    <w:bookmarkStart w:id="80" w:name="аналитическое-среднее-время-и-мониторинг"/>
    <w:p>
      <w:pPr>
        <w:pStyle w:val="Heading4"/>
      </w:pPr>
      <w:r>
        <w:t xml:space="preserve">5.4.1.2 Аналитическое среднее время и мониторинг</w:t>
      </w:r>
    </w:p>
    <w:p>
      <w:pPr>
        <w:pStyle w:val="FirstParagraph"/>
      </w:pPr>
      <w:r>
        <w:t xml:space="preserve">Поглощение — первое достижение S+1 неисправных машин, а не просто нулевой резерв.</w:t>
      </w:r>
      <w:r>
        <w:t xml:space="preserve"> </w:t>
      </w:r>
      <w:r>
        <w:t xml:space="preserve">Загрузка и очередь усредняются по времени, не по числу записей событий.</w:t>
      </w:r>
    </w:p>
    <w:p>
      <w:pPr>
        <w:pStyle w:val="SourceCode"/>
      </w:pPr>
      <w:r>
        <w:rPr>
          <w:rStyle w:val="NormalTok"/>
        </w:rPr>
        <w:t xml:space="preserve">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mean_interval</w:t>
      </w:r>
      <w:r>
        <w:rPr>
          <w:rStyle w:val="NormalTok"/>
        </w:rPr>
        <w:t xml:space="preserve">(results.crash_time)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([(runs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mean_time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estimate.mean,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estimate.se,</w:t>
      </w:r>
      <w:r>
        <w:br/>
      </w:r>
      <w:r>
        <w:rPr>
          <w:rStyle w:val="NormalTok"/>
        </w:rPr>
        <w:t xml:space="preserve">    ci_low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estimate.ci_low, ci_high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estimate.ci_high, theory_time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theory.mean_time,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(results.area_busy)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(results.crash_time), theory_utilization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theory.utilization,</w:t>
      </w:r>
      <w:r>
        <w:br/>
      </w:r>
      <w:r>
        <w:rPr>
          <w:rStyle w:val="NormalTok"/>
        </w:rPr>
        <w:t xml:space="preserve">    mean_queue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(results.area_queue)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(results.crash_time), theory_queue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theory.mean_queue)])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"ross_comparison.csv"</w:t>
      </w:r>
      <w:r>
        <w:rPr>
          <w:rStyle w:val="NormalTok"/>
        </w:rPr>
        <w:t xml:space="preserve">, comparison)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"ross_occupation_theory.csv"</w:t>
      </w:r>
      <w:r>
        <w:rPr>
          <w:rStyle w:val="NormalTok"/>
        </w:rPr>
        <w:t xml:space="preserve">, theory.occupation)</w:t>
      </w:r>
      <w:r>
        <w:br/>
      </w:r>
      <w:r>
        <w:rPr>
          <w:rStyle w:val="NormalTok"/>
        </w:rPr>
        <w:t xml:space="preserve">comparison</w:t>
      </w:r>
    </w:p>
    <w:bookmarkEnd w:id="80"/>
    <w:bookmarkStart w:id="81" w:name="полная-траектория-первого-запуска"/>
    <w:p>
      <w:pPr>
        <w:pStyle w:val="Heading4"/>
      </w:pPr>
      <w:r>
        <w:t xml:space="preserve">5.4.1.3 Полная траектория первого запуска</w:t>
      </w:r>
    </w:p>
    <w:p>
      <w:pPr>
        <w:pStyle w:val="SourceCode"/>
      </w:pPr>
      <w:r>
        <w:rPr>
          <w:rStyle w:val="NormalTok"/>
        </w:rPr>
        <w:t xml:space="preserve">first_run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=&gt;==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events)</w:t>
      </w:r>
      <w:r>
        <w:br/>
      </w:r>
      <w:r>
        <w:rPr>
          <w:rStyle w:val="NormalTok"/>
        </w:rPr>
        <w:t xml:space="preserve">p_full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repair_plot</w:t>
      </w:r>
      <w:r>
        <w:rPr>
          <w:rStyle w:val="NormalTok"/>
        </w:rPr>
        <w:t xml:space="preserve">(first_run,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(p_full,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(p_full)</w:t>
      </w:r>
    </w:p>
    <w:bookmarkEnd w:id="81"/>
    <w:bookmarkStart w:id="82" w:name="исчерпание-резерва-перед-аварией"/>
    <w:p>
      <w:pPr>
        <w:pStyle w:val="Heading4"/>
      </w:pPr>
      <w:r>
        <w:t xml:space="preserve">5.4.1.4 Исчерпание резерва перед аварией</w:t>
      </w:r>
    </w:p>
    <w:p>
      <w:pPr>
        <w:pStyle w:val="SourceCode"/>
      </w:pPr>
      <w:r>
        <w:rPr>
          <w:rStyle w:val="NormalTok"/>
        </w:rPr>
        <w:t xml:space="preserve">t_crash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(first_run.time)</w:t>
      </w:r>
      <w:r>
        <w:br/>
      </w:r>
      <w:r>
        <w:rPr>
          <w:rStyle w:val="NormalTok"/>
        </w:rPr>
        <w:t xml:space="preserve">tail_start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,t_crash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searchsortedlast</w:t>
      </w:r>
      <w:r>
        <w:rPr>
          <w:rStyle w:val="NormalTok"/>
        </w:rPr>
        <w:t xml:space="preserve">(first_run.time,tail_start))</w:t>
      </w:r>
      <w:r>
        <w:br/>
      </w:r>
      <w:r>
        <w:rPr>
          <w:rStyle w:val="NormalTok"/>
        </w:rPr>
        <w:t xml:space="preserve">p_tail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repair_plot</w:t>
      </w:r>
      <w:r>
        <w:rPr>
          <w:rStyle w:val="NormalTok"/>
        </w:rPr>
        <w:t xml:space="preserve">(first_run[prior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 60 hours: exhaustion and crash"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(p_tail,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(p_tail)</w:t>
      </w:r>
    </w:p>
    <w:bookmarkEnd w:id="82"/>
    <w:bookmarkStart w:id="100" w:name="разброс-времени-до-падения"/>
    <w:p>
      <w:pPr>
        <w:pStyle w:val="Heading4"/>
      </w:pPr>
      <w:r>
        <w:t xml:space="preserve">5.4.1.5 Разброс времени до падения</w:t>
      </w:r>
    </w:p>
    <w:p>
      <w:pPr>
        <w:pStyle w:val="SourceCode"/>
      </w:pPr>
      <w:r>
        <w:rPr>
          <w:rStyle w:val="NormalTok"/>
        </w:rPr>
        <w:t xml:space="preserve">p_runs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(results.run,results.crash_time;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"Five DES runs"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"Crash time (h)"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"Five observations are not a precise mean"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(p_runs,[theory.mean_time];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"CTMC mean"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(p_runs,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(p_runs)</w:t>
      </w:r>
      <w:r>
        <w:br/>
      </w:r>
      <w:r>
        <w:rPr>
          <w:rStyle w:val="NormalTok"/>
        </w:rPr>
        <w:t xml:space="preserve">theory.occupation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ross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Исходная последовательность пяти прогонов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Прогон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аварии, ч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Загрузка ремонтника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Средняя очередь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12 715,718225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0,101820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0,012732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37 335,535676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0,099657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0,011228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30 844,626678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0,100806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0,010236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1 601,252491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0,106319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0,014589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824,104871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0,110306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0,017696</w:t>
                  </w:r>
                </w:p>
              </w:tc>
            </w:tr>
          </w:tbl>
          <w:bookmarkEnd w:id="83"/>
          <w:p/>
        </w:tc>
      </w:tr>
    </w:tbl>
    <w:p>
      <w:pPr>
        <w:pStyle w:val="BodyText"/>
      </w:pPr>
      <w:r>
        <w:t xml:space="preserve">Пять времён (</w:t>
      </w:r>
      <w:hyperlink w:anchor="tbl-ross-base">
        <w:r>
          <w:rPr>
            <w:rStyle w:val="Hyperlink"/>
          </w:rPr>
          <w:t xml:space="preserve">Таблица 4</w:t>
        </w:r>
      </w:hyperlink>
      <w:r>
        <w:t xml:space="preserve">) совпали с контрольной последовательностью</w:t>
      </w:r>
      <w:r>
        <w:t xml:space="preserve"> </w:t>
      </w:r>
      <w:r>
        <w:t xml:space="preserve">официального примера ConcurrentSim. Среднее равно 16 664,247588 часов,</w:t>
      </w:r>
      <w:r>
        <w:t xml:space="preserve"> </w:t>
      </w:r>
      <w:r>
        <w:t xml:space="preserve">стандартная ошибка — 7 489,259406 часа. Приближённый t-интервал 95%</w:t>
      </w:r>
      <w:r>
        <w:t xml:space="preserve"> </w:t>
      </w:r>
      <w:r>
        <w:t xml:space="preserve">после ограничения нижней границы нулём составляет [0;37 457,765208].</w:t>
      </w:r>
      <w:r>
        <w:t xml:space="preserve"> </w:t>
      </w:r>
      <w:r>
        <w:t xml:space="preserve">Такой широкий интервал подчёркивает, что пяти наблюдений недостаточно</w:t>
      </w:r>
      <w:r>
        <w:t xml:space="preserve"> </w:t>
      </w:r>
      <w:r>
        <w:t xml:space="preserve">для точной оценки математического ожидания. Он не является точным</w:t>
      </w:r>
      <w:r>
        <w:t xml:space="preserve"> </w:t>
      </w:r>
      <w:r>
        <w:t xml:space="preserve">распределительным результатом для асимметричного времени аварии.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ross-full"/>
          <w:p>
            <w:pPr>
              <w:pStyle w:val="Compact"/>
              <w:jc w:val="center"/>
            </w:pPr>
            <w:r>
              <w:drawing>
                <wp:inline>
                  <wp:extent cx="5456428" cy="446435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446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Исправные машины, холодный резерв и ремонт на полной траектории.</w:t>
            </w:r>
          </w:p>
          <w:bookmarkEnd w:id="87"/>
        </w:tc>
      </w:tr>
    </w:tbl>
    <w:p>
      <w:pPr>
        <w:pStyle w:val="BodyText"/>
      </w:pPr>
      <w:r>
        <w:t xml:space="preserve">Большую часть первого прогона машины исправны и ремонтная очередь пуста</w:t>
      </w:r>
      <w:r>
        <w:t xml:space="preserve"> </w:t>
      </w:r>
      <w:r>
        <w:t xml:space="preserve">(</w:t>
      </w:r>
      <w:hyperlink w:anchor="fig-ross-full">
        <w:r>
          <w:rPr>
            <w:rStyle w:val="Hyperlink"/>
          </w:rPr>
          <w:t xml:space="preserve">Рисунок 9</w:t>
        </w:r>
      </w:hyperlink>
      <w:r>
        <w:t xml:space="preserve">). Сжатие 12 715 часов на одну ось скрывает подробности</w:t>
      </w:r>
      <w:r>
        <w:t xml:space="preserve"> </w:t>
      </w:r>
      <w:r>
        <w:t xml:space="preserve">редкого аварийного эпизода, поэтому дополнительно показан его конец.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ross-tail"/>
          <w:p>
            <w:pPr>
              <w:pStyle w:val="Compact"/>
              <w:jc w:val="center"/>
            </w:pPr>
            <w:r>
              <w:drawing>
                <wp:inline>
                  <wp:extent cx="5456428" cy="446435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446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Последние 60 часов первого прогона перед аварией.</w:t>
            </w:r>
          </w:p>
          <w:bookmarkEnd w:id="91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ross-tail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исправных становится меньше N только в последнем</w:t>
      </w:r>
      <w:r>
        <w:t xml:space="preserve"> </w:t>
      </w:r>
      <w:r>
        <w:t xml:space="preserve">переходе. Нулевой резерв до него ещё допускает работу всех десяти машин.</w:t>
      </w:r>
      <w:r>
        <w:t xml:space="preserve"> </w:t>
      </w:r>
      <w:r>
        <w:t xml:space="preserve">Число работающих и резервных машин определяется из текущего числа исправных,</w:t>
      </w:r>
      <w:r>
        <w:t xml:space="preserve"> </w:t>
      </w:r>
      <w:r>
        <w:t xml:space="preserve">а ёмкость ремонта никогда не превышается.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ross-runs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image/08-plo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Разброс пяти времён аварии относительно аналитического среднего.</w:t>
            </w:r>
          </w:p>
          <w:bookmarkEnd w:id="95"/>
        </w:tc>
      </w:tr>
    </w:tbl>
    <w:p>
      <w:pPr>
        <w:pStyle w:val="BodyText"/>
      </w:pPr>
      <w:hyperlink w:anchor="fig-ross-runs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показывает сильную вариативность времени до редкой</w:t>
      </w:r>
      <w:r>
        <w:t xml:space="preserve"> </w:t>
      </w:r>
      <w:r>
        <w:t xml:space="preserve">аварии. Для сопоставления загрузки и очереди с отношением аналитических</w:t>
      </w:r>
      <w:r>
        <w:t xml:space="preserve"> </w:t>
      </w:r>
      <w:r>
        <w:t xml:space="preserve">ожидаемых интегралов используются объединённые оценки:</w:t>
      </w:r>
      <w:r>
        <w:t xml:space="preserve"> </w:t>
      </w:r>
      <w:r>
        <w:t xml:space="preserve">Σarea_busy/(rΣT) и Σarea_queue/ΣT. Они равны 0,10064594 и 0,01121856.</w:t>
      </w:r>
      <w:r>
        <w:t xml:space="preserve"> </w:t>
      </w:r>
      <w:r>
        <w:t xml:space="preserve">Среднее пяти индивидуальных отношений U не эквивалентно этому расчёту.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ross-notebook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Базовая система Росса в выполненном блокноте.</w:t>
            </w:r>
          </w:p>
          <w:bookmarkEnd w:id="99"/>
        </w:tc>
      </w:tr>
    </w:tbl>
    <w:p>
      <w:pPr>
        <w:pStyle w:val="BodyText"/>
      </w:pPr>
      <w:r>
        <w:t xml:space="preserve">В блокноте (</w:t>
      </w:r>
      <w:hyperlink w:anchor="fig-ross-notebook">
        <w:r>
          <w:rPr>
            <w:rStyle w:val="Hyperlink"/>
          </w:rPr>
          <w:t xml:space="preserve">Рисунок 12</w:t>
        </w:r>
      </w:hyperlink>
      <w:r>
        <w:t xml:space="preserve">) сохранены пять результатов и таблица</w:t>
      </w:r>
      <w:r>
        <w:t xml:space="preserve"> </w:t>
      </w:r>
      <w:r>
        <w:t xml:space="preserve">ожидаемых времён пребывания в состояниях аналитической цепи.</w:t>
      </w:r>
    </w:p>
    <w:bookmarkEnd w:id="100"/>
    <w:bookmarkEnd w:id="101"/>
    <w:bookmarkEnd w:id="102"/>
    <w:bookmarkStart w:id="122" w:name="Xace9a2896629acd3e5b8fc2697fa1f4b5927307"/>
    <w:p>
      <w:pPr>
        <w:pStyle w:val="Heading2"/>
      </w:pPr>
      <w:r>
        <w:t xml:space="preserve">5.5 Несколько ремонтников и изменение числа машин</w:t>
      </w:r>
    </w:p>
    <w:p>
      <w:pPr>
        <w:pStyle w:val="FirstParagraph"/>
      </w:pPr>
      <w:r>
        <w:t xml:space="preserve">В параметрическом эксперименте N∈{5;10;20}, r∈{1;2;3}, S=3,</w:t>
      </w:r>
      <w:r>
        <w:t xml:space="preserve"> </w:t>
      </w:r>
      <w:r>
        <w:t xml:space="preserve">F=100, G=1. Число повторов методичкой не задано; выбрано по 200</w:t>
      </w:r>
      <w:r>
        <w:t xml:space="preserve"> </w:t>
      </w:r>
      <w:r>
        <w:t xml:space="preserve">независимых прогонов на сочетание, всего 1800. Для сочетания i и повтора j</w:t>
      </w:r>
      <w:r>
        <w:t xml:space="preserve"> </w:t>
      </w:r>
      <w:r>
        <w:t xml:space="preserve">seed=710000+1000i+j. Каждый прогон использует ту же процессную модель</w:t>
      </w:r>
      <w:r>
        <w:t xml:space="preserve"> </w:t>
      </w:r>
      <w:r>
        <w:t xml:space="preserve">ConcurrentSim; отключено лишь сохранение большого журнала событий.</w:t>
      </w:r>
    </w:p>
    <w:p>
      <w:pPr>
        <w:pStyle w:val="BodyText"/>
      </w:pPr>
      <w:r>
        <w:t xml:space="preserve">Для среднего времени приведены стандартная ошибка s/√200 и приближённый</w:t>
      </w:r>
      <w:r>
        <w:t xml:space="preserve"> </w:t>
      </w:r>
      <w:r>
        <w:t xml:space="preserve">95%-й t-интервал. Это интервалы Монте-Карло, а не жёсткие границы будущих</w:t>
      </w:r>
      <w:r>
        <w:t xml:space="preserve"> </w:t>
      </w:r>
      <w:r>
        <w:t xml:space="preserve">отказов. Каждый интервал относится к отдельному сочетанию; совместная</w:t>
      </w:r>
      <w:r>
        <w:t xml:space="preserve"> </w:t>
      </w:r>
      <w:r>
        <w:t xml:space="preserve">95%-я гарантия для всех девяти строк не заявляется.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scripts/ross_repair__param.jl</w:t>
      </w:r>
    </w:p>
    <w:bookmarkStart w:id="121" w:name="X642d353894c1c50261df1d51865992c9a301125"/>
    <w:p>
      <w:pPr>
        <w:pStyle w:val="Heading3"/>
      </w:pPr>
      <w:r>
        <w:t xml:space="preserve">5.5.1 Система Росса: несколько ремонтников и разное число машин</w:t>
      </w:r>
    </w:p>
    <w:p>
      <w:pPr>
        <w:pStyle w:val="FirstParagraph"/>
      </w:pPr>
      <w:r>
        <w:t xml:space="preserve">Дополнительные задания §7.3.4 и параметрическая серия §7.4.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"RossRepair.jl"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.RossRepair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103" w:name="план-независимых-повторов"/>
    <w:p>
      <w:pPr>
        <w:pStyle w:val="Heading4"/>
      </w:pPr>
      <w:r>
        <w:t xml:space="preserve">5.5.1.1 План независимых повторов</w:t>
      </w:r>
    </w:p>
    <w:p>
      <w:pPr>
        <w:pStyle w:val="SourceCode"/>
      </w:pPr>
      <w:r>
        <w:rPr>
          <w:rStyle w:val="NormalTok"/>
        </w:rPr>
        <w:t xml:space="preserve">machine_counts, repairer_counts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spares, 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</w:t>
      </w:r>
      <w:r>
        <w:br/>
      </w:r>
      <w:r>
        <w:rPr>
          <w:rStyle w:val="NormalTok"/>
        </w:rPr>
        <w:t xml:space="preserve">failure_mean, repair_mean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replicates,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</w:p>
    <w:bookmarkEnd w:id="103"/>
    <w:bookmarkStart w:id="104" w:name="Xd4ca5609bebdfb49c591f05cf4e6a1e786bc708"/>
    <w:p>
      <w:pPr>
        <w:pStyle w:val="Heading4"/>
      </w:pPr>
      <w:r>
        <w:t xml:space="preserve">5.5.1.2 Моделирование и решение поглощающей марковской цепи</w:t>
      </w:r>
    </w:p>
    <w:p>
      <w:pPr>
        <w:pStyle w:val="FirstParagraph"/>
      </w:pPr>
      <w:r>
        <w:t xml:space="preserve">Для каждого сочетания — отдельные независимые seed. Все траектории выполняются</w:t>
      </w:r>
      <w:r>
        <w:t xml:space="preserve"> </w:t>
      </w:r>
      <w:r>
        <w:t xml:space="preserve">теми же процессами ConcurrentSim; отключается только сохранение длинного журнала.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(index,(N,r))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(machine_counts,repairer_counts))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replication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710000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replication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(; 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spares, repairers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failure_mean, repair_mean,</w:t>
      </w:r>
      <w:r>
        <w:br/>
      </w:r>
      <w:r>
        <w:rPr>
          <w:rStyle w:val="NormalTok"/>
        </w:rPr>
        <w:t xml:space="preserve">            seed, record_events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((experiment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index,replication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replication,seed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seed),result.summary))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(replicates,rows)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mean_interval</w:t>
      </w:r>
      <w:r>
        <w:rPr>
          <w:rStyle w:val="NormalTok"/>
        </w:rPr>
        <w:t xml:space="preserve">(sample.crash_time)</w:t>
      </w:r>
      <w:r>
        <w:br/>
      </w:r>
      <w:r>
        <w:rPr>
          <w:rStyle w:val="NormalTok"/>
        </w:rPr>
        <w:t xml:space="preserve">    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(;N,S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spares,repairers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r,failure_mean,repair_mean)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(comparisons,(experiment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spares,repairers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r,replications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replications,</w:t>
      </w:r>
      <w:r>
        <w:br/>
      </w:r>
      <w:r>
        <w:rPr>
          <w:rStyle w:val="NormalTok"/>
        </w:rPr>
        <w:t xml:space="preserve">        mean_time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estimate.mean,se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estimate.se,ci_low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estimate.ci_low,ci_high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estimate.ci_high,</w:t>
      </w:r>
      <w:r>
        <w:br/>
      </w:r>
      <w:r>
        <w:rPr>
          <w:rStyle w:val="NormalTok"/>
        </w:rPr>
        <w:t xml:space="preserve">        theory_time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theory.mean_time,relative_error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(estimate.mean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theory.mean_time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ci_contains_theory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estimate.ci_low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theory.mean_time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estimate.ci_high,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(sample.area_busy)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r*sum</w:t>
      </w:r>
      <w:r>
        <w:rPr>
          <w:rStyle w:val="NormalTok"/>
        </w:rPr>
        <w:t xml:space="preserve">(sample.crash_time)),theory_utilization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theory.utilization,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(sample.area_queue)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(sample.crash_time),theory_queue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theory.mean_queue))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repairers=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, 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replications</w:t>
      </w:r>
      <w:r>
        <w:rPr>
          <w:rStyle w:val="StringTok"/>
        </w:rPr>
        <w:t xml:space="preserve">, mean=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(estimate.mean;digits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results, 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(replicates),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(comparisons)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"ross_param_replicates.csv"</w:t>
      </w:r>
      <w:r>
        <w:rPr>
          <w:rStyle w:val="NormalTok"/>
        </w:rPr>
        <w:t xml:space="preserve">,results)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"ross_param_comparison.csv"</w:t>
      </w:r>
      <w:r>
        <w:rPr>
          <w:rStyle w:val="NormalTok"/>
        </w:rPr>
        <w:t xml:space="preserve">,comparison)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(comparison,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mean_time,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ci_low,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ci_high,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theory_time,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relative_error,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ci_contains_theory)</w:t>
      </w:r>
    </w:p>
    <w:bookmarkEnd w:id="104"/>
    <w:bookmarkStart w:id="105" w:name="X742c6daa290358bd4dcb67f9f8a1ba2a2e57223"/>
    <w:p>
      <w:pPr>
        <w:pStyle w:val="Heading4"/>
      </w:pPr>
      <w:r>
        <w:t xml:space="preserve">5.5.1.3 Время до аварии: среднее, интервал и аналитика</w:t>
      </w:r>
    </w:p>
    <w:p>
      <w:pPr>
        <w:pStyle w:val="SourceCode"/>
      </w:pPr>
      <w:r>
        <w:rPr>
          <w:rStyle w:val="NormalTok"/>
        </w:rPr>
        <w:t xml:space="preserve">p_time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machines N"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crash time (h), log scale"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"Cold spares S=3: effect of repair capacity"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(repairer_counts)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</w:t>
      </w:r>
      <w:r>
        <w:rPr>
          <w:rStyle w:val="OperatorTok"/>
        </w:rPr>
        <w:t xml:space="preserve">=&gt;==</w:t>
      </w:r>
      <w:r>
        <w:rPr>
          <w:rStyle w:val="NormalTok"/>
        </w:rPr>
        <w:t xml:space="preserve">(r),comparison)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darkorange][index]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(p_time,rows.N,rows.mean_time; yerror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(rows.mean_time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rows.ci_low,rows.ci_high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rows.mean_time),</w:t>
      </w:r>
      <w:r>
        <w:br/>
      </w:r>
      <w:r>
        <w:rPr>
          <w:rStyle w:val="NormalTok"/>
        </w:rPr>
        <w:t xml:space="preserve">        color,marker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; 95% CI"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(p_time,rows.N,rows.theory_time;color,linestyle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"CTMC,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(p_time,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"09-plot.png"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(p_time)</w:t>
      </w:r>
    </w:p>
    <w:bookmarkEnd w:id="105"/>
    <w:bookmarkStart w:id="106" w:name="интегральная-загрузка-и-очередь-ремонта"/>
    <w:p>
      <w:pPr>
        <w:pStyle w:val="Heading4"/>
      </w:pPr>
      <w:r>
        <w:t xml:space="preserve">5.5.1.4 Интегральная загрузка и очередь ремонта</w:t>
      </w:r>
    </w:p>
    <w:p>
      <w:pPr>
        <w:pStyle w:val="SourceCode"/>
      </w:pPr>
      <w:r>
        <w:rPr>
          <w:rStyle w:val="NormalTok"/>
        </w:rPr>
        <w:t xml:space="preserve">p_util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machines N"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"Utilization per repairer"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"Time-weighted repair load"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machines N"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repair queue"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"Waiting machines"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(repairer_counts)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</w:t>
      </w:r>
      <w:r>
        <w:rPr>
          <w:rStyle w:val="OperatorTok"/>
        </w:rPr>
        <w:t xml:space="preserve">=&gt;==</w:t>
      </w:r>
      <w:r>
        <w:rPr>
          <w:rStyle w:val="NormalTok"/>
        </w:rPr>
        <w:t xml:space="preserve">(r),comparison)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darkorange][index]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(p_util,rows.N,rows.utilization;color,marker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(p_util,rows.N,rows.theory_utilization;color,linestyle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"CTMC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(p_queue,rows.N,rows.mean_queue;color,marker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(p_queue,rows.N,rows.theory_queue;color,linestyle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"CTMC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p_monitor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(p_util,p_queue;layout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(p_monitor,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(p_monitor)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(comparison,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theory_utilization,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theory_queue)</w:t>
      </w:r>
    </w:p>
    <w:bookmarkEnd w:id="106"/>
    <w:bookmarkStart w:id="120" w:name="X374134aaca27b3d31c6b556900f86e0bc59ba62"/>
    <w:p>
      <w:pPr>
        <w:pStyle w:val="Heading4"/>
      </w:pPr>
      <w:r>
        <w:t xml:space="preserve">5.5.1.5 Проверка утверждения о числе резервных машин</w:t>
      </w:r>
    </w:p>
    <w:p>
      <w:pPr>
        <w:pStyle w:val="FirstParagraph"/>
      </w:pPr>
      <w:r>
        <w:t xml:space="preserve">Это аналитическое дополнение, не ещё одна имитационная серия.</w:t>
      </w:r>
    </w:p>
    <w:p>
      <w:pPr>
        <w:pStyle w:val="SourceCode"/>
      </w:pPr>
      <w:r>
        <w:rPr>
          <w:rStyle w:val="NormalTok"/>
        </w:rPr>
        <w:t xml:space="preserve">reserve_check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,mean_time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S).mean_time,</w:t>
      </w:r>
      <w:r>
        <w:br/>
      </w:r>
      <w:r>
        <w:rPr>
          <w:rStyle w:val="NormalTok"/>
        </w:rPr>
        <w:t xml:space="preserve">    recurrence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one_repair_mean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,S,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"ross_reserve_analytic.csv"</w:t>
      </w:r>
      <w:r>
        <w:rPr>
          <w:rStyle w:val="NormalTok"/>
        </w:rPr>
        <w:t xml:space="preserve">,reserve_check)</w:t>
      </w:r>
      <w:r>
        <w:br/>
      </w:r>
      <w:r>
        <w:rPr>
          <w:rStyle w:val="NormalTok"/>
        </w:rPr>
        <w:t xml:space="preserve">reserve_check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ross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Двести независимых прогонов для каждого сочетания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"/>
              <w:gridCol w:w="396"/>
              <w:gridCol w:w="1584"/>
              <w:gridCol w:w="2692"/>
              <w:gridCol w:w="1663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Среднее, ч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95%-й интервал, ч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Аналитика, ч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Откл.,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187 130,07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[156 084,66;218 175,48]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177 280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+5,56%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12 102,43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[10 376,68;13 828,18]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12 340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−1,93%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985,02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[841,35;1128,69]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+1,55%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700 789,78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[599 640,22;801 939,34]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690 080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+1,55%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52 858,15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[45 406,95;60 309,35]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46 540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+13,58%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3331,38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[2865,76;3797,00]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−1,87%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1 003 502,75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[852 486,56;1 154 518,93]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1 026 480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−2,24%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67 627,88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[57 439,49;77 816,27]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68 640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−1,47%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4749,87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[4050,57;5449,16]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−3,46%</w:t>
                  </w:r>
                </w:p>
              </w:tc>
            </w:tr>
          </w:tbl>
          <w:bookmarkEnd w:id="107"/>
          <w:p/>
        </w:tc>
      </w:tr>
    </w:tbl>
    <w:p>
      <w:pPr>
        <w:pStyle w:val="BodyText"/>
      </w:pPr>
      <w:r>
        <w:t xml:space="preserve">Все девять интервалов в этой серии накрыли соответствующее аналитическое</w:t>
      </w:r>
      <w:r>
        <w:t xml:space="preserve"> </w:t>
      </w:r>
      <w:r>
        <w:t xml:space="preserve">ожидание (</w:t>
      </w:r>
      <w:hyperlink w:anchor="tbl-ross-param">
        <w:r>
          <w:rPr>
            <w:rStyle w:val="Hyperlink"/>
          </w:rPr>
          <w:t xml:space="preserve">Таблица 5</w:t>
        </w:r>
      </w:hyperlink>
      <w:r>
        <w:t xml:space="preserve">). Это наблюдаемый результат, а не требование к</w:t>
      </w:r>
      <w:r>
        <w:t xml:space="preserve"> </w:t>
      </w:r>
      <w:r>
        <w:t xml:space="preserve">любой будущей выборке. Наибольшее относительное отклонение среднего</w:t>
      </w:r>
      <w:r>
        <w:t xml:space="preserve"> </w:t>
      </w:r>
      <w:r>
        <w:t xml:space="preserve">составило +13,58% при N=10 и r=2; стандартная ошибка там равна 3778,58 часа,</w:t>
      </w:r>
      <w:r>
        <w:t xml:space="preserve"> </w:t>
      </w:r>
      <w:r>
        <w:t xml:space="preserve">поэтому точечное расхождение не противоречит приведённому интервалу.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ross-param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./image/09-plot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Влияние числа машин и ремонтников на среднее время аварии.</w:t>
            </w:r>
          </w:p>
          <w:bookmarkEnd w:id="111"/>
        </w:tc>
      </w:tr>
    </w:tbl>
    <w:p>
      <w:pPr>
        <w:pStyle w:val="BodyText"/>
      </w:pPr>
      <w:r>
        <w:t xml:space="preserve">При увеличении N суммарный поток отказов N/F растёт, а S и ремонтная</w:t>
      </w:r>
      <w:r>
        <w:t xml:space="preserve"> </w:t>
      </w:r>
      <w:r>
        <w:t xml:space="preserve">мощность остаются прежними, поэтому система теряет резерв быстрее.</w:t>
      </w:r>
      <w:r>
        <w:t xml:space="preserve"> </w:t>
      </w:r>
      <w:r>
        <w:t xml:space="preserve">Дополнительные ремонтники уменьшают вероятность накопления S+1 отказов.</w:t>
      </w:r>
      <w:r>
        <w:t xml:space="preserve"> </w:t>
      </w:r>
      <w:r>
        <w:t xml:space="preserve">Логарифмическая ось на</w:t>
      </w:r>
      <w:r>
        <w:t xml:space="preserve"> </w:t>
      </w:r>
      <w:hyperlink w:anchor="fig-ross-param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нужна из-за разных порядков времени,</w:t>
      </w:r>
      <w:r>
        <w:t xml:space="preserve"> </w:t>
      </w:r>
      <w:r>
        <w:t xml:space="preserve">а отрезки показывают интервалы среднего, не разброс отдельных прогонов.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ross-monitor"/>
          <w:p>
            <w:pPr>
              <w:pStyle w:val="Compact"/>
              <w:jc w:val="center"/>
            </w:pPr>
            <w:r>
              <w:drawing>
                <wp:inline>
                  <wp:extent cx="5456428" cy="272821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image/10-plot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2728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Загрузка ремонтников и очередь: имитация и аналитика.</w:t>
            </w:r>
          </w:p>
          <w:bookmarkEnd w:id="115"/>
        </w:tc>
      </w:tr>
    </w:tbl>
    <w:p>
      <w:pPr>
        <w:pStyle w:val="BodyText"/>
      </w:pPr>
      <w:hyperlink w:anchor="fig-ross-monitor">
        <w:r>
          <w:rPr>
            <w:rStyle w:val="Hyperlink"/>
          </w:rPr>
          <w:t xml:space="preserve">Рисунок 14</w:t>
        </w:r>
      </w:hyperlink>
      <w:r>
        <w:t xml:space="preserve"> </w:t>
      </w:r>
      <w:r>
        <w:t xml:space="preserve">сопоставляет объединённые интегральные оценки с</w:t>
      </w:r>
      <w:r>
        <w:t xml:space="preserve"> </w:t>
      </w:r>
      <w:r>
        <w:t xml:space="preserve">поглощающей цепью. При r=3 и S=3 очередь до аварии тождественно пуста:</w:t>
      </w:r>
      <w:r>
        <w:t xml:space="preserve"> </w:t>
      </w:r>
      <w:r>
        <w:t xml:space="preserve">каждая из максимум трёх неисправных машин сразу получает ремонтника.</w:t>
      </w:r>
      <w:r>
        <w:t xml:space="preserve"> </w:t>
      </w:r>
      <w:r>
        <w:t xml:space="preserve">Четвёртый отказ уже завершает эксперимент и не создаёт положительного</w:t>
      </w:r>
      <w:r>
        <w:t xml:space="preserve"> </w:t>
      </w:r>
      <w:r>
        <w:t xml:space="preserve">по длительности участка ожидания. Нулевая очередь здесь не означает</w:t>
      </w:r>
      <w:r>
        <w:t xml:space="preserve"> </w:t>
      </w:r>
      <w:r>
        <w:t xml:space="preserve">нулевую вероятность аварии.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ross-param-notebook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Параметрическая система Росса: результаты 1800 прогонов.</w:t>
            </w:r>
          </w:p>
          <w:bookmarkEnd w:id="119"/>
        </w:tc>
      </w:tr>
    </w:tbl>
    <w:p>
      <w:pPr>
        <w:pStyle w:val="BodyText"/>
      </w:pPr>
      <w:r>
        <w:t xml:space="preserve">Блокнот (</w:t>
      </w:r>
      <w:hyperlink w:anchor="fig-ross-param-notebook">
        <w:r>
          <w:rPr>
            <w:rStyle w:val="Hyperlink"/>
          </w:rPr>
          <w:t xml:space="preserve">Рисунок 15</w:t>
        </w:r>
      </w:hyperlink>
      <w:r>
        <w:t xml:space="preserve">) содержит таблицы оценок, интервалы,</w:t>
      </w:r>
      <w:r>
        <w:t xml:space="preserve"> </w:t>
      </w:r>
      <w:r>
        <w:t xml:space="preserve">аналитику и графики. Отдельная аналитическая таблица меняет S от 0 до 5</w:t>
      </w:r>
      <w:r>
        <w:t xml:space="preserve"> </w:t>
      </w:r>
      <w:r>
        <w:t xml:space="preserve">при N=10 и r=1. Этот расчёт не выдаётся за дополнительную имитационную</w:t>
      </w:r>
      <w:r>
        <w:t xml:space="preserve"> </w:t>
      </w:r>
      <w:r>
        <w:t xml:space="preserve">серию: он служит проверкой влияния резерва и рекуррентной формулы.</w:t>
      </w:r>
    </w:p>
    <w:bookmarkEnd w:id="120"/>
    <w:bookmarkEnd w:id="121"/>
    <w:bookmarkEnd w:id="122"/>
    <w:bookmarkStart w:id="123" w:name="уточнения-к-примеру-практикума"/>
    <w:p>
      <w:pPr>
        <w:pStyle w:val="Heading2"/>
      </w:pPr>
      <w:r>
        <w:t xml:space="preserve">5.6 Уточнения к примеру практикума</w:t>
      </w:r>
    </w:p>
    <w:p>
      <w:pPr>
        <w:pStyle w:val="FirstParagraph"/>
      </w:pPr>
      <w:r>
        <w:t xml:space="preserve">Средние времена 100 и 1 час нельзя трактовать как интенсивности. При</w:t>
      </w:r>
      <w:r>
        <w:t xml:space="preserve"> </w:t>
      </w:r>
      <w:r>
        <w:t xml:space="preserve">исходных параметрах ремонт занимает в среднем 1 час, а отказы всего</w:t>
      </w:r>
      <w:r>
        <w:t xml:space="preserve"> </w:t>
      </w:r>
      <w:r>
        <w:t xml:space="preserve">работающего парка разделены в среднем 10 часами. Поэтому качественное</w:t>
      </w:r>
      <w:r>
        <w:t xml:space="preserve"> </w:t>
      </w:r>
      <w:r>
        <w:t xml:space="preserve">утверждение о медленном ремонте относительно отказов не соответствует</w:t>
      </w:r>
      <w:r>
        <w:t xml:space="preserve"> </w:t>
      </w:r>
      <w:r>
        <w:t xml:space="preserve">числам данного примера.</w:t>
      </w:r>
    </w:p>
    <w:p>
      <w:pPr>
        <w:pStyle w:val="BodyText"/>
      </w:pPr>
      <w:r>
        <w:t xml:space="preserve">Увеличение резерва до S=5 при одном ремонтнике даёт аналитически</w:t>
      </w:r>
      <w:r>
        <w:t xml:space="preserve"> </w:t>
      </w:r>
      <w:r>
        <w:t xml:space="preserve">E[T]=1 234 560 часов, а не несколько сотен часов. Значение проверено</w:t>
      </w:r>
      <w:r>
        <w:t xml:space="preserve"> </w:t>
      </w:r>
      <w:r>
        <w:t xml:space="preserve">матричным решением и независимой рекуррентной формулой. Зависимость сильно</w:t>
      </w:r>
      <w:r>
        <w:t xml:space="preserve"> </w:t>
      </w:r>
      <w:r>
        <w:t xml:space="preserve">нелинейна: пока ремонт успевает устранять обычные отказы, авария требует</w:t>
      </w:r>
      <w:r>
        <w:t xml:space="preserve"> </w:t>
      </w:r>
      <w:r>
        <w:t xml:space="preserve">редкой последовательности их накопления.</w:t>
      </w:r>
    </w:p>
    <w:p>
      <w:pPr>
        <w:pStyle w:val="BodyText"/>
      </w:pPr>
      <w:r>
        <w:t xml:space="preserve">Объявление SEED=150 при фактически используемом 42 описано явно.</w:t>
      </w:r>
      <w:r>
        <w:t xml:space="preserve"> </w:t>
      </w:r>
      <w:r>
        <w:t xml:space="preserve">Критерий аварии уточнён как переход к N−1 исправным машинам.</w:t>
      </w:r>
      <w:r>
        <w:t xml:space="preserve"> </w:t>
      </w:r>
      <w:r>
        <w:t xml:space="preserve">Корректные операции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/</w:t>
      </w:r>
      <w:r>
        <w:rPr>
          <w:rStyle w:val="VerbatimChar"/>
        </w:rPr>
        <w:t xml:space="preserve">unlock</w:t>
      </w:r>
      <w:r>
        <w:t xml:space="preserve"> </w:t>
      </w:r>
      <w:r>
        <w:t xml:space="preserve">сохранены по актуальному API;</w:t>
      </w:r>
      <w:r>
        <w:t xml:space="preserve"> </w:t>
      </w:r>
      <w:r>
        <w:t xml:space="preserve">логика резервирования и ремонта не заменена другой моделью.</w:t>
      </w:r>
    </w:p>
    <w:bookmarkEnd w:id="123"/>
    <w:bookmarkEnd w:id="124"/>
    <w:bookmarkStart w:id="130" w:name="литературные-исходники-и-блокноты"/>
    <w:p>
      <w:pPr>
        <w:pStyle w:val="Heading1"/>
      </w:pPr>
      <w:r>
        <w:t xml:space="preserve">6. Литературные исходники и блокноты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создаёт для каждого из четырёх литературных</w:t>
      </w:r>
      <w:r>
        <w:t xml:space="preserve"> </w:t>
      </w:r>
      <w:r>
        <w:t xml:space="preserve">сценариев чистый Julia-код, исполняемый QMD и IPYNB. Для отчёта также</w:t>
      </w:r>
      <w:r>
        <w:t xml:space="preserve"> </w:t>
      </w:r>
      <w:r>
        <w:t xml:space="preserve">создаётся вариант</w:t>
      </w:r>
      <w:r>
        <w:t xml:space="preserve"> </w:t>
      </w:r>
      <w:r>
        <w:rPr>
          <w:rStyle w:val="VerbatimChar"/>
        </w:rPr>
        <w:t xml:space="preserve">*-report.qmd</w:t>
      </w:r>
      <w:r>
        <w:t xml:space="preserve"> </w:t>
      </w:r>
      <w:r>
        <w:t xml:space="preserve">с обычными Julia-листингами. Это позволяет</w:t>
      </w:r>
      <w:r>
        <w:t xml:space="preserve"> </w:t>
      </w:r>
      <w:r>
        <w:t xml:space="preserve">включить весь сценарий в тематический раздел, не перезапуская тысячи</w:t>
      </w:r>
      <w:r>
        <w:t xml:space="preserve"> </w:t>
      </w:r>
      <w:r>
        <w:t xml:space="preserve">моделирований при каждой правке текста отчёта.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 name,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postprocess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nb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nb[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"kernelspec"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"julia"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"julia-lab07-1.11"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"display_name"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"Julia lab07 1.11"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dest; name,</w:t>
      </w:r>
      <w:r>
        <w:br/>
      </w:r>
      <w:r>
        <w:rPr>
          <w:rStyle w:val="NormalTok"/>
        </w:rPr>
        <w:t xml:space="preserve">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Листинг 4 — Получение производных форматов,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scripts/tangle.jl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Первоначальный</w:t>
      </w:r>
      <w:r>
        <w:t xml:space="preserve"> </w:t>
      </w:r>
      <w:r>
        <w:rPr>
          <w:rStyle w:val="VerbatimChar"/>
        </w:rPr>
        <w:t xml:space="preserve">execute=false</w:t>
      </w:r>
      <w:r>
        <w:t xml:space="preserve"> </w:t>
      </w:r>
      <w:r>
        <w:t xml:space="preserve">относится только к созданию структуры IPYNB.</w:t>
      </w:r>
      <w:r>
        <w:t xml:space="preserve"> </w:t>
      </w:r>
      <w:r>
        <w:t xml:space="preserve">После этого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 </w:t>
      </w:r>
      <w:r>
        <w:t xml:space="preserve">действительно выполняет каждый блокнот через</w:t>
      </w:r>
      <w:r>
        <w:t xml:space="preserve"> </w:t>
      </w:r>
      <w:r>
        <w:t xml:space="preserve">ядро Julia. Сохраняются счётчики выполнения и выходы всех кодовых ячеек.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исполняет QMD и создаёт HTML-документацию.</w:t>
      </w:r>
      <w:r>
        <w:t xml:space="preserve"> </w:t>
      </w:r>
      <w:r>
        <w:t xml:space="preserve">Все четыре</w:t>
      </w:r>
      <w:r>
        <w:t xml:space="preserve"> </w:t>
      </w:r>
      <w:r>
        <w:rPr>
          <w:rStyle w:val="VerbatimChar"/>
        </w:rPr>
        <w:t xml:space="preserve">*-report.qmd</w:t>
      </w:r>
      <w:r>
        <w:t xml:space="preserve"> </w:t>
      </w:r>
      <w:r>
        <w:t xml:space="preserve">включены непосредственно в соответствующие</w:t>
      </w:r>
      <w:r>
        <w:t xml:space="preserve"> </w:t>
      </w:r>
      <w:r>
        <w:t xml:space="preserve">разделы данного отчёта, а не заменены вручную выбранными выдержками.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noteboo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Проверка выполненных Julia-блокнотов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643"/>
              <w:gridCol w:w="1584"/>
              <w:gridCol w:w="1504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Блокнот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Кодовых ячеек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Счётчики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Ошибки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mmc_queue.ipynb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mmc_queue__param.ipynb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ross_repair.ipynb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ross_repair__param.ipynb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125"/>
          <w:p/>
        </w:tc>
      </w:tr>
    </w:tbl>
    <w:p>
      <w:pPr>
        <w:pStyle w:val="BodyText"/>
      </w:pPr>
      <w:r>
        <w:t xml:space="preserve">В каждом блокноте проверены все шесть кодовых ячеек (</w:t>
      </w:r>
      <w:hyperlink w:anchor="tbl-notebooks">
        <w:r>
          <w:rPr>
            <w:rStyle w:val="Hyperlink"/>
          </w:rPr>
          <w:t xml:space="preserve">Таблица 6</w:t>
        </w:r>
      </w:hyperlink>
      <w:r>
        <w:t xml:space="preserve">):</w:t>
      </w:r>
      <w:r>
        <w:t xml:space="preserve"> </w:t>
      </w:r>
      <w:r>
        <w:t xml:space="preserve">счётчики не пусты, исключений выполнения нет, таблицы и графики сохранены.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runs-term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Командное выполнение сценариев и проверка результатов.</w:t>
            </w:r>
          </w:p>
          <w:bookmarkEnd w:id="129"/>
        </w:tc>
      </w:tr>
    </w:tbl>
    <w:p>
      <w:pPr>
        <w:pStyle w:val="BodyText"/>
      </w:pPr>
      <w:r>
        <w:t xml:space="preserve">Вывод запуска (</w:t>
      </w:r>
      <w:hyperlink w:anchor="fig-runs-terminal">
        <w:r>
          <w:rPr>
            <w:rStyle w:val="Hyperlink"/>
          </w:rPr>
          <w:t xml:space="preserve">Рисунок 16</w:t>
        </w:r>
      </w:hyperlink>
      <w:r>
        <w:t xml:space="preserve">), содержимое CSV и выходы блокнотов</w:t>
      </w:r>
      <w:r>
        <w:t xml:space="preserve"> </w:t>
      </w:r>
      <w:r>
        <w:t xml:space="preserve">проверяются раздельно: наличие файла без результата выполнения не считается</w:t>
      </w:r>
      <w:r>
        <w:t xml:space="preserve"> </w:t>
      </w:r>
      <w:r>
        <w:t xml:space="preserve">завершённым экспериментом.</w:t>
      </w:r>
    </w:p>
    <w:bookmarkEnd w:id="130"/>
    <w:bookmarkStart w:id="135" w:name="проверки-и-ограничения"/>
    <w:p>
      <w:pPr>
        <w:pStyle w:val="Heading1"/>
      </w:pPr>
      <w:r>
        <w:t xml:space="preserve">7. Проверки и ограничения</w:t>
      </w:r>
    </w:p>
    <w:p>
      <w:pPr>
        <w:pStyle w:val="FirstParagraph"/>
      </w:pPr>
      <w:r>
        <w:rPr>
          <w:rStyle w:val="VerbatimChar"/>
        </w:rPr>
        <w:t xml:space="preserve">test/runtests.jl</w:t>
      </w:r>
      <w:r>
        <w:t xml:space="preserve"> </w:t>
      </w:r>
      <w:r>
        <w:t xml:space="preserve">содержит 221 проверку в четырёх группах. Для очереди</w:t>
      </w:r>
      <w:r>
        <w:t xml:space="preserve"> </w:t>
      </w:r>
      <w:r>
        <w:t xml:space="preserve">проверены причинный порядок arrival≤start≤departure, FIFO, ограничения</w:t>
      </w:r>
      <w:r>
        <w:t xml:space="preserve"> </w:t>
      </w:r>
      <w:r>
        <w:t xml:space="preserve">ресурса, отсутствие отрицательной очереди, обслуживание всех заявок,</w:t>
      </w:r>
      <w:r>
        <w:t xml:space="preserve"> </w:t>
      </w:r>
      <w:r>
        <w:t xml:space="preserve">повторяемость seed и тождества площадей под траекториями. Для стационарной</w:t>
      </w:r>
      <w:r>
        <w:t xml:space="preserve"> </w:t>
      </w:r>
      <w:r>
        <w:t xml:space="preserve">теории проверены M/M/1, Эрланг C и запрет стационарных оценок при перегрузке.</w:t>
      </w:r>
    </w:p>
    <w:p>
      <w:pPr>
        <w:pStyle w:val="BodyText"/>
      </w:pPr>
      <w:r>
        <w:t xml:space="preserve">Для системы Росса проверены все пять контрольных времён, сохранение общего</w:t>
      </w:r>
      <w:r>
        <w:t xml:space="preserve"> </w:t>
      </w:r>
      <w:r>
        <w:t xml:space="preserve">числа машин, работа N машин до аварии, capacity ремонтников и временные</w:t>
      </w:r>
      <w:r>
        <w:t xml:space="preserve"> </w:t>
      </w:r>
      <w:r>
        <w:t xml:space="preserve">интегралы. Отдельно проверены S=0, N=1 и r=1…3. Аналитика сверена с</w:t>
      </w:r>
      <w:r>
        <w:t xml:space="preserve"> </w:t>
      </w:r>
      <w:r>
        <w:t xml:space="preserve">рекуррентной формулой на 24 сочетаниях N и S; проверены положительность</w:t>
      </w:r>
      <w:r>
        <w:t xml:space="preserve"> </w:t>
      </w:r>
      <w:r>
        <w:t xml:space="preserve">времён и остаток Qm+1.</w:t>
      </w:r>
    </w:p>
    <w:p>
      <w:pPr>
        <w:pStyle w:val="SourceCode"/>
      </w:pP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(c.arrival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c.start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c.departure)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issorted</w:t>
      </w:r>
      <w:r>
        <w:rPr>
          <w:rStyle w:val="NormalTok"/>
        </w:rPr>
        <w:t xml:space="preserve">(c.start)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.busy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(c.wait),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.time)</w:t>
      </w:r>
      <w:r>
        <w:rPr>
          <w:rStyle w:val="OperatorTok"/>
        </w:rPr>
        <w:t xml:space="preserve">.*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.queue[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]);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().mean_time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12340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).mean_time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analytic_repair</w:t>
      </w:r>
      <w:r>
        <w:rPr>
          <w:rStyle w:val="NormalTok"/>
        </w:rPr>
        <w:t xml:space="preserve">(repairers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).mean_queue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</w:p>
    <w:p>
      <w:pPr>
        <w:pStyle w:val="FirstParagraph"/>
      </w:pPr>
      <w:r>
        <w:rPr>
          <w:i/>
          <w:iCs/>
        </w:rPr>
        <w:t xml:space="preserve">Листинг 5 — Фрагменты независимых проверок,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test/runtests.jl</w:t>
      </w:r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ests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выполнения тестов Julia.</w:t>
            </w:r>
          </w:p>
          <w:bookmarkEnd w:id="134"/>
        </w:tc>
      </w:tr>
    </w:tbl>
    <w:p>
      <w:pPr>
        <w:pStyle w:val="BodyText"/>
      </w:pPr>
      <w:r>
        <w:t xml:space="preserve">Тесты на</w:t>
      </w:r>
      <w:r>
        <w:t xml:space="preserve"> </w:t>
      </w:r>
      <w:hyperlink w:anchor="fig-tests">
        <w:r>
          <w:rPr>
            <w:rStyle w:val="Hyperlink"/>
          </w:rPr>
          <w:t xml:space="preserve">Рисунок 17</w:t>
        </w:r>
      </w:hyperlink>
      <w:r>
        <w:t xml:space="preserve"> </w:t>
      </w:r>
      <w:r>
        <w:t xml:space="preserve">подтверждают программные инварианты, но не устраняют</w:t>
      </w:r>
      <w:r>
        <w:t xml:space="preserve"> </w:t>
      </w:r>
      <w:r>
        <w:t xml:space="preserve">статистическую погрешность. В M/M/c использован один длинный прогон на</w:t>
      </w:r>
      <w:r>
        <w:t xml:space="preserve"> </w:t>
      </w:r>
      <w:r>
        <w:t xml:space="preserve">сочетание; редкое ожидание при низкой загрузке оценено менее точно.</w:t>
      </w:r>
      <w:r>
        <w:t xml:space="preserve"> </w:t>
      </w:r>
      <w:r>
        <w:t xml:space="preserve">В модели Росса 200 повторов существенно содержательнее пяти, однако</w:t>
      </w:r>
      <w:r>
        <w:t xml:space="preserve"> </w:t>
      </w:r>
      <w:r>
        <w:t xml:space="preserve">интервалы среднего остаются приближёнными. Аналитические формулы опираются</w:t>
      </w:r>
      <w:r>
        <w:t xml:space="preserve"> </w:t>
      </w:r>
      <w:r>
        <w:t xml:space="preserve">на независимые экспоненциальные времена и холодный резерв; при старении,</w:t>
      </w:r>
      <w:r>
        <w:t xml:space="preserve"> </w:t>
      </w:r>
      <w:r>
        <w:t xml:space="preserve">общих причинах отказов или отказах резервных машин эта цепь уже не описывает</w:t>
      </w:r>
      <w:r>
        <w:t xml:space="preserve"> </w:t>
      </w:r>
      <w:r>
        <w:t xml:space="preserve">систему без изменения состояний и переходов.</w:t>
      </w:r>
    </w:p>
    <w:bookmarkEnd w:id="135"/>
    <w:bookmarkStart w:id="136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Две модели реализованы средствами одного событийного механизма, но отвечают</w:t>
      </w:r>
      <w:r>
        <w:t xml:space="preserve"> </w:t>
      </w:r>
      <w:r>
        <w:t xml:space="preserve">на разные вопросы. M/M/c показывает накопление ожидания при приближении</w:t>
      </w:r>
      <w:r>
        <w:t xml:space="preserve"> </w:t>
      </w:r>
      <w:r>
        <w:t xml:space="preserve">входного потока к пропускной способности. Система Росса связывает число</w:t>
      </w:r>
      <w:r>
        <w:t xml:space="preserve"> </w:t>
      </w:r>
      <w:r>
        <w:t xml:space="preserve">резервных машин и ремонтную мощность со временем до потери работоспособности.</w:t>
      </w:r>
    </w:p>
    <w:p>
      <w:pPr>
        <w:pStyle w:val="BodyText"/>
      </w:pPr>
      <w:r>
        <w:t xml:space="preserve">Для M/M/c выполнены исходные десять клиентов и двенадцать параметрических</w:t>
      </w:r>
      <w:r>
        <w:t xml:space="preserve"> </w:t>
      </w:r>
      <w:r>
        <w:t xml:space="preserve">опытов. Разделены короткий переходный запуск, устойчивые режимы и перегрузка.</w:t>
      </w:r>
      <w:r>
        <w:t xml:space="preserve"> </w:t>
      </w:r>
      <w:r>
        <w:t xml:space="preserve">При λ=0,9 добавление третьего канала уменьшило наблюдаемое ожидание</w:t>
      </w:r>
      <w:r>
        <w:t xml:space="preserve"> </w:t>
      </w:r>
      <w:r>
        <w:t xml:space="preserve">с 9,128937 до 0,567654. Средние по состояниям получены интегрированием</w:t>
      </w:r>
      <w:r>
        <w:t xml:space="preserve"> </w:t>
      </w:r>
      <w:r>
        <w:t xml:space="preserve">межсобытийных интервалов; конечные расхождения закона Литтла сохранены</w:t>
      </w:r>
      <w:r>
        <w:t xml:space="preserve"> </w:t>
      </w:r>
      <w:r>
        <w:t xml:space="preserve">как диагностические результаты.</w:t>
      </w:r>
    </w:p>
    <w:p>
      <w:pPr>
        <w:pStyle w:val="BodyText"/>
      </w:pPr>
      <w:r>
        <w:t xml:space="preserve">В системе Росса воспроизведены пять исходных времён аварии, построены</w:t>
      </w:r>
      <w:r>
        <w:t xml:space="preserve"> </w:t>
      </w:r>
      <w:r>
        <w:t xml:space="preserve">траектории исправных и резервных машин, загрузки и очереди ремонта.</w:t>
      </w:r>
      <w:r>
        <w:t xml:space="preserve"> </w:t>
      </w:r>
      <w:r>
        <w:t xml:space="preserve">Параметрическая серия содержит 1800 независимых прогонов для девяти</w:t>
      </w:r>
      <w:r>
        <w:t xml:space="preserve"> </w:t>
      </w:r>
      <w:r>
        <w:t xml:space="preserve">сочетаний числа машин и ремонтников. Сравнение выполнено с поглощающей</w:t>
      </w:r>
      <w:r>
        <w:t xml:space="preserve"> </w:t>
      </w:r>
      <w:r>
        <w:t xml:space="preserve">марковской цепью, дающей E[T]=12 340 часов для базовых условий.</w:t>
      </w:r>
      <w:r>
        <w:t xml:space="preserve"> </w:t>
      </w:r>
      <w:r>
        <w:t xml:space="preserve">Показано, почему отсутствие свободного резерва ещё не равно аварии и почему</w:t>
      </w:r>
      <w:r>
        <w:t xml:space="preserve"> </w:t>
      </w:r>
      <w:r>
        <w:t xml:space="preserve">среднее пяти наблюдений нельзя считать точным математическим ожиданием.</w:t>
      </w:r>
    </w:p>
    <w:p>
      <w:pPr>
        <w:pStyle w:val="BodyText"/>
      </w:pPr>
      <w:r>
        <w:t xml:space="preserve">Четыре литературных сценария согласованы с чистыми Julia-файлами,</w:t>
      </w:r>
      <w:r>
        <w:t xml:space="preserve"> </w:t>
      </w:r>
      <w:r>
        <w:t xml:space="preserve">выполненными блокнотами и QMD-документацией. Полученные данные, рисунки,</w:t>
      </w:r>
      <w:r>
        <w:t xml:space="preserve"> </w:t>
      </w:r>
      <w:r>
        <w:t xml:space="preserve">листинги и аналитические ограничения связаны в одном исследовании.</w:t>
      </w:r>
    </w:p>
    <w:bookmarkEnd w:id="136"/>
    <w:bookmarkStart w:id="142" w:name="источники"/>
    <w:p>
      <w:pPr>
        <w:pStyle w:val="Heading1"/>
      </w:pPr>
      <w:r>
        <w:t xml:space="preserve">Источники</w:t>
      </w:r>
    </w:p>
    <w:p>
      <w:pPr>
        <w:pStyle w:val="FirstParagraph"/>
      </w:pPr>
      <w:r>
        <w:t xml:space="preserve">1. Королькова А. В., Кулябов Д. С.</w:t>
      </w:r>
      <w:r>
        <w:t xml:space="preserve"> </w:t>
      </w:r>
      <w:r>
        <w:rPr>
          <w:i/>
          <w:iCs/>
        </w:rPr>
        <w:t xml:space="preserve">Имитационное моделирование. Практикум.</w:t>
      </w:r>
      <w:r>
        <w:t xml:space="preserve"> </w:t>
      </w:r>
      <w:r>
        <w:t xml:space="preserve">Глава 7 «Дискретно-событийное моделирование», с. 209–219.</w:t>
      </w:r>
    </w:p>
    <w:p>
      <w:pPr>
        <w:pStyle w:val="BodyText"/>
      </w:pPr>
      <w:r>
        <w:t xml:space="preserve">2. ConcurrentSim.jl.</w:t>
      </w:r>
      <w:r>
        <w:t xml:space="preserve"> </w:t>
      </w:r>
      <w:r>
        <w:rPr>
          <w:i/>
          <w:iCs/>
        </w:rPr>
        <w:t xml:space="preserve">M/M/c queueing system.</w:t>
      </w:r>
      <w:r>
        <w:t xml:space="preserve"> </w:t>
      </w:r>
      <w:hyperlink r:id="rId137">
        <w:r>
          <w:rPr>
            <w:rStyle w:val="Hyperlink"/>
          </w:rPr>
          <w:t xml:space="preserve">https://juliadynamics.github.io/ConcurrentSim.jl/stable/examples/mmc/</w:t>
        </w:r>
      </w:hyperlink>
      <w:r>
        <w:t xml:space="preserve">.</w:t>
      </w:r>
    </w:p>
    <w:p>
      <w:pPr>
        <w:pStyle w:val="BodyText"/>
      </w:pPr>
      <w:r>
        <w:t xml:space="preserve">3. ConcurrentSim.jl.</w:t>
      </w:r>
      <w:r>
        <w:t xml:space="preserve"> </w:t>
      </w:r>
      <w:r>
        <w:rPr>
          <w:i/>
          <w:iCs/>
        </w:rPr>
        <w:t xml:space="preserve">A discrete event example (Ross).</w:t>
      </w:r>
      <w:r>
        <w:t xml:space="preserve"> </w:t>
      </w:r>
      <w:hyperlink r:id="rId138">
        <w:r>
          <w:rPr>
            <w:rStyle w:val="Hyperlink"/>
          </w:rPr>
          <w:t xml:space="preserve">https://juliadynamics.github.io/ConcurrentSim.jl/stable/examples/ross/</w:t>
        </w:r>
      </w:hyperlink>
      <w:r>
        <w:t xml:space="preserve">.</w:t>
      </w:r>
    </w:p>
    <w:p>
      <w:pPr>
        <w:pStyle w:val="BodyText"/>
      </w:pPr>
      <w:r>
        <w:t xml:space="preserve">4. ConcurrentSim.jl.</w:t>
      </w:r>
      <w:r>
        <w:t xml:space="preserve"> </w:t>
      </w:r>
      <w:r>
        <w:rPr>
          <w:i/>
          <w:iCs/>
        </w:rPr>
        <w:t xml:space="preserve">API.</w:t>
      </w:r>
      <w:r>
        <w:t xml:space="preserve"> </w:t>
      </w:r>
      <w:hyperlink r:id="rId139">
        <w:r>
          <w:rPr>
            <w:rStyle w:val="Hyperlink"/>
          </w:rPr>
          <w:t xml:space="preserve">https://juliadynamics.github.io/ConcurrentSim.jl/stable/api/</w:t>
        </w:r>
      </w:hyperlink>
      <w:r>
        <w:t xml:space="preserve">.</w:t>
      </w:r>
    </w:p>
    <w:p>
      <w:pPr>
        <w:pStyle w:val="BodyText"/>
      </w:pPr>
      <w:r>
        <w:t xml:space="preserve">5. Literate.jl.</w:t>
      </w:r>
      <w:r>
        <w:t xml:space="preserve"> </w:t>
      </w:r>
      <w:r>
        <w:rPr>
          <w:i/>
          <w:iCs/>
        </w:rPr>
        <w:t xml:space="preserve">File formats and output.</w:t>
      </w:r>
      <w:r>
        <w:t xml:space="preserve"> </w:t>
      </w:r>
      <w:hyperlink r:id="rId140">
        <w:r>
          <w:rPr>
            <w:rStyle w:val="Hyperlink"/>
          </w:rPr>
          <w:t xml:space="preserve">https://fredrikekre.github.io/Literate.jl/v2/</w:t>
        </w:r>
      </w:hyperlink>
      <w:r>
        <w:t xml:space="preserve">.</w:t>
      </w:r>
    </w:p>
    <w:p>
      <w:pPr>
        <w:pStyle w:val="BodyText"/>
      </w:pPr>
      <w:r>
        <w:t xml:space="preserve">6. Quarto.</w:t>
      </w:r>
      <w:r>
        <w:t xml:space="preserve"> </w:t>
      </w:r>
      <w:r>
        <w:rPr>
          <w:i/>
          <w:iCs/>
        </w:rPr>
        <w:t xml:space="preserve">Scientific and technical publishing.</w:t>
      </w:r>
      <w:r>
        <w:t xml:space="preserve"> </w:t>
      </w:r>
      <w:hyperlink r:id="rId141">
        <w:r>
          <w:rPr>
            <w:rStyle w:val="Hyperlink"/>
          </w:rPr>
          <w:t xml:space="preserve">https://quarto.org/docs/</w:t>
        </w:r>
      </w:hyperlink>
      <w:r>
        <w:t xml:space="preserve">.</w:t>
      </w:r>
    </w:p>
    <w:bookmarkEnd w:id="142"/>
    <w:sectPr>
      <w:footerReference r:id="rId9" w:type="default"/>
      <w:footerReference r:id="rId11" w:type="first"/>
      <w:footnotePr>
        <w:numRestart w:val="eachSect"/>
      </w:footnotePr>
      <w:pgSz w:h="16838" w:w="11906"/>
      <w:pgMar w:bottom="1134" w:footer="680" w:header="567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120" w:before="36" w:line="36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  <w:jc w:val="left"/>
    </w:pPr>
    <w:rPr>
      <w:rFonts w:ascii="Times New Roman" w:asciiTheme="majorHAnsi" w:cstheme="majorBidi" w:eastAsiaTheme="majorEastAsia" w:hAnsi="Times New Roman" w:hAnsiTheme="majorHAnsi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  <w:jc w:val="left"/>
    </w:pPr>
    <w:rPr>
      <w:rFonts w:ascii="Times New Roman" w:asciiTheme="majorHAnsi" w:cstheme="majorBidi" w:eastAsiaTheme="majorEastAsia" w:hAnsi="Times New Roman" w:hAnsiTheme="majorHAnsi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  <w:jc w:val="left"/>
    </w:pPr>
    <w:rPr>
      <w:rFonts w:ascii="Times New Roman" w:cstheme="majorBidi" w:eastAsiaTheme="majorEastAsia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>
      <w:jc w:val="left"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>
      <w:jc w:val="left"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>
      <w:jc w:val="left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>
      <w:jc w:val="left"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  <w:pPr>
      <w:jc w:val="left"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>
      <w:jc w:val="left"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  <w:pPr>
      <w:jc w:val="left"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>
      <w:jc w:val="left"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  <w:pPr>
      <w:jc w:val="left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keepNext w:val="0"/>
      <w:shd w:fill="f1f3f5" w:val="clear"/>
      <w:spacing w:after="160" w:line="240" w:lineRule="auto"/>
      <w:ind w:firstLine="0"/>
      <w:jc w:val="left"/>
    </w:pPr>
    <w:rPr>
      <w:rFonts w:ascii="DejaVu Sans Mono" w:hAnsi="DejaVu Sans Mono"/>
      <w:sz w:val="18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68" Target="media/rId68.png" /><Relationship Type="http://schemas.openxmlformats.org/officeDocument/2006/relationships/image" Id="rId40" Target="media/rId40.png" /><Relationship Type="http://schemas.openxmlformats.org/officeDocument/2006/relationships/image" Id="rId126" Target="media/rId126.png" /><Relationship Type="http://schemas.openxmlformats.org/officeDocument/2006/relationships/image" Id="rId96" Target="media/rId96.png" /><Relationship Type="http://schemas.openxmlformats.org/officeDocument/2006/relationships/image" Id="rId56" Target="media/rId56.png" /><Relationship Type="http://schemas.openxmlformats.org/officeDocument/2006/relationships/image" Id="rId131" Target="media/rId131.png" /><Relationship Type="http://schemas.openxmlformats.org/officeDocument/2006/relationships/image" Id="rId116" Target="media/rId11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hyperlink" Id="rId140" Target="https://fredrikekre.github.io/Literate.jl/v2/" TargetMode="External" /><Relationship Type="http://schemas.openxmlformats.org/officeDocument/2006/relationships/hyperlink" Id="rId139" Target="https://juliadynamics.github.io/ConcurrentSim.jl/stable/api/" TargetMode="External" /><Relationship Type="http://schemas.openxmlformats.org/officeDocument/2006/relationships/hyperlink" Id="rId137" Target="https://juliadynamics.github.io/ConcurrentSim.jl/stable/examples/mmc/" TargetMode="External" /><Relationship Type="http://schemas.openxmlformats.org/officeDocument/2006/relationships/hyperlink" Id="rId138" Target="https://juliadynamics.github.io/ConcurrentSim.jl/stable/examples/ross/" TargetMode="External" /><Relationship Type="http://schemas.openxmlformats.org/officeDocument/2006/relationships/hyperlink" Id="rId141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fredrikekre.github.io/Literate.jl/v2/" TargetMode="External" /><Relationship Type="http://schemas.openxmlformats.org/officeDocument/2006/relationships/hyperlink" Id="rId139" Target="https://juliadynamics.github.io/ConcurrentSim.jl/stable/api/" TargetMode="External" /><Relationship Type="http://schemas.openxmlformats.org/officeDocument/2006/relationships/hyperlink" Id="rId137" Target="https://juliadynamics.github.io/ConcurrentSim.jl/stable/examples/mmc/" TargetMode="External" /><Relationship Type="http://schemas.openxmlformats.org/officeDocument/2006/relationships/hyperlink" Id="rId138" Target="https://juliadynamics.github.io/ConcurrentSim.jl/stable/examples/ross/" TargetMode="External" /><Relationship Type="http://schemas.openxmlformats.org/officeDocument/2006/relationships/hyperlink" Id="rId141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2026-08-31T22:09:20Z</dcterms:created>
  <dcterms:modified xsi:type="dcterms:W3CDTF">2026-08-31T22:09:20Z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Куокконен Дарина Андреевна</vt:lpwstr>
  </property>
  <property fmtid="{D5CDD505-2E9C-101B-9397-08002B2CF9AE}" pid="3" name="biblio-config">
    <vt:lpwstr>True</vt:lpwstr>
  </property>
  <property fmtid="{D5CDD505-2E9C-101B-9397-08002B2CF9AE}" pid="4" name="crossref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itle-meta">
    <vt:lpwstr>Лабораторная работа № 7. Дискретно-событийное моделирование</vt:lpwstr>
  </property>
  <property fmtid="{D5CDD505-2E9C-101B-9397-08002B2CF9AE}" pid="10" name="toc-title">
    <vt:lpwstr>Содержание</vt:lpwstr>
  </property>
</Properties>
</file>