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  <w:pgSz w:w="11906" w:h="1683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925">
    <w:nsid w:val="A99411925"/>
    <w:multiLevelType w:val="multilevel"/>
    <w:lvl w:ilvl="0">
      <w:start w:val="1925"/>
      <w:numFmt w:val="decimal"/>
      <w:lvlText w:val="%1."/>
      <w:lvlJc w:val="left"/>
      <w:pPr>
        <w:ind w:left="720" w:hanging="360"/>
      </w:pPr>
    </w:lvl>
    <w:lvl w:ilvl="1">
      <w:start w:val="1925"/>
      <w:numFmt w:val="decimal"/>
      <w:lvlText w:val="%2."/>
      <w:lvlJc w:val="left"/>
      <w:pPr>
        <w:ind w:left="1440" w:hanging="360"/>
      </w:pPr>
    </w:lvl>
    <w:lvl w:ilvl="2">
      <w:start w:val="1925"/>
      <w:numFmt w:val="decimal"/>
      <w:lvlText w:val="%3."/>
      <w:lvlJc w:val="left"/>
      <w:pPr>
        <w:ind w:left="2160" w:hanging="360"/>
      </w:pPr>
    </w:lvl>
    <w:lvl w:ilvl="3">
      <w:start w:val="1925"/>
      <w:numFmt w:val="decimal"/>
      <w:lvlText w:val="%4."/>
      <w:lvlJc w:val="left"/>
      <w:pPr>
        <w:ind w:left="2880" w:hanging="360"/>
      </w:pPr>
    </w:lvl>
    <w:lvl w:ilvl="4">
      <w:start w:val="1925"/>
      <w:numFmt w:val="decimal"/>
      <w:lvlText w:val="%5."/>
      <w:lvlJc w:val="left"/>
      <w:pPr>
        <w:ind w:left="3600" w:hanging="360"/>
      </w:pPr>
    </w:lvl>
    <w:lvl w:ilvl="5">
      <w:start w:val="1925"/>
      <w:numFmt w:val="decimal"/>
      <w:lvlText w:val="%6."/>
      <w:lvlJc w:val="left"/>
      <w:pPr>
        <w:ind w:left="4320" w:hanging="360"/>
      </w:pPr>
    </w:lvl>
    <w:lvl w:ilvl="6">
      <w:start w:val="1925"/>
      <w:numFmt w:val="decimal"/>
      <w:lvlText w:val="%7."/>
      <w:lvlJc w:val="left"/>
      <w:pPr>
        <w:ind w:left="5040" w:hanging="360"/>
      </w:pPr>
    </w:lvl>
    <w:lvl w:ilvl="7">
      <w:start w:val="1925"/>
      <w:numFmt w:val="decimal"/>
      <w:lvlText w:val="%8."/>
      <w:lvlJc w:val="left"/>
      <w:pPr>
        <w:ind w:left="5760" w:hanging="360"/>
      </w:pPr>
    </w:lvl>
    <w:lvl w:ilvl="8">
      <w:start w:val="192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925"/>
    <w:lvlOverride w:ilvl="0">
      <w:startOverride w:val="1925"/>
    </w:lvlOverride>
    <w:lvlOverride w:ilvl="1">
      <w:startOverride w:val="1925"/>
    </w:lvlOverride>
    <w:lvlOverride w:ilvl="2">
      <w:startOverride w:val="1925"/>
    </w:lvlOverride>
    <w:lvlOverride w:ilvl="3">
      <w:startOverride w:val="1925"/>
    </w:lvlOverride>
    <w:lvlOverride w:ilvl="4">
      <w:startOverride w:val="1925"/>
    </w:lvlOverride>
    <w:lvlOverride w:ilvl="5">
      <w:startOverride w:val="1925"/>
    </w:lvlOverride>
    <w:lvlOverride w:ilvl="6">
      <w:startOverride w:val="1925"/>
    </w:lvlOverride>
    <w:lvlOverride w:ilvl="7">
      <w:startOverride w:val="1925"/>
    </w:lvlOverride>
    <w:lvlOverride w:ilvl="8">
      <w:startOverride w:val="192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hAnsi="Liberation Serif" w:eastAsia="Liberation Serif" w:cs="Liberation Serif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  <w:keepNext w:val="1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Liberation Serif" w:hAnsi="Liberation Serif" w:eastAsia="Liberation Serif" w:cs="Liberation Serif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Liberation Serif" w:hAnsi="Liberation Serif" w:eastAsia="Liberation Serif" w:cs="Liberation Serif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Liberation Serif" w:hAnsi="Liberation Serif" w:eastAsia="Liberation Serif" w:cs="Liberation Serif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Liberation Serif" w:hAnsi="Liberation Serif" w:eastAsia="Liberation Serif" w:cs="Liberation Serif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Liberation Serif" w:hAnsi="Liberation Serif" w:eastAsia="Liberation Serif" w:cs="Liberation Serif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Liberation Serif" w:hAnsi="Liberation Serif" w:eastAsia="Liberation Serif" w:cs="Liberation Serif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Liberation Mono" w:hAnsi="Liberation Mono" w:eastAsia="Liberation Mono" w:cs="Liberation Mono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Liberation Serif" w:hAnsi="Liberation Serif" w:eastAsia="Liberation Serif" w:cs="Liberation Serif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n"/>
      <w:shd w:val="clear" w:fill="f1f3f5"/>
    </w:pPr>
    <w:rPr>
      <w:rFonts w:ascii="Liberation Mono" w:hAnsi="Liberation Mono" w:eastAsia="Liberation Mono" w:cs="Liberation Mono"/>
      <w:sz w:val="19"/>
    </w:r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8" Type="http://schemas.openxmlformats.org/officeDocument/2006/relationships/image" Target="media/rId108.png"/><Relationship Id="rId50" Type="http://schemas.openxmlformats.org/officeDocument/2006/relationships/image" Target="media/rId50.png"/><Relationship Id="rId10" Type="http://schemas.openxmlformats.org/officeDocument/2006/relationships/image" Target="media/rId10.png"/><Relationship Id="rId112" Type="http://schemas.openxmlformats.org/officeDocument/2006/relationships/image" Target="media/rId112.png"/><Relationship Id="rId54" Type="http://schemas.openxmlformats.org/officeDocument/2006/relationships/image" Target="media/rId54.png"/><Relationship Id="rId14" Type="http://schemas.openxmlformats.org/officeDocument/2006/relationships/image" Target="media/rId14.png"/><Relationship Id="rId58" Type="http://schemas.openxmlformats.org/officeDocument/2006/relationships/image" Target="media/rId58.png"/><Relationship Id="rId31" Type="http://schemas.openxmlformats.org/officeDocument/2006/relationships/image" Target="media/rId31.png"/><Relationship Id="rId116" Type="http://schemas.openxmlformats.org/officeDocument/2006/relationships/image" Target="media/rId116.png"/><Relationship Id="rId62" Type="http://schemas.openxmlformats.org/officeDocument/2006/relationships/image" Target="media/rId62.png"/><Relationship Id="rId36" Type="http://schemas.openxmlformats.org/officeDocument/2006/relationships/image" Target="media/rId36.png"/><Relationship Id="rId68" Type="http://schemas.openxmlformats.org/officeDocument/2006/relationships/image" Target="media/rId68.png"/><Relationship Id="rId40" Type="http://schemas.openxmlformats.org/officeDocument/2006/relationships/image" Target="media/rId40.png"/><Relationship Id="rId79" Type="http://schemas.openxmlformats.org/officeDocument/2006/relationships/image" Target="media/rId79.png"/><Relationship Id="rId46" Type="http://schemas.openxmlformats.org/officeDocument/2006/relationships/image" Target="media/rId46.png"/><Relationship Id="rId83" Type="http://schemas.openxmlformats.org/officeDocument/2006/relationships/image" Target="media/rId83.png"/><Relationship Id="rId75" Type="http://schemas.openxmlformats.org/officeDocument/2006/relationships/image" Target="media/rId75.png"/><Relationship Id="rId88" Type="http://schemas.openxmlformats.org/officeDocument/2006/relationships/image" Target="media/rId88.png"/><Relationship Id="rId100" Type="http://schemas.openxmlformats.org/officeDocument/2006/relationships/image" Target="media/rId100.png"/><Relationship Id="rId94" Type="http://schemas.openxmlformats.org/officeDocument/2006/relationships/image" Target="media/rId94.png"/><Relationship Id="rId104" Type="http://schemas.openxmlformats.org/officeDocument/2006/relationships/image" Target="media/rId104.png"/><Relationship Id="rId121" Type="http://schemas.openxmlformats.org/officeDocument/2006/relationships/image" Target="media/rId121.png"/><Relationship Id="rId125" Type="http://schemas.openxmlformats.org/officeDocument/2006/relationships/image" Target="media/rId125.png"/><Relationship Id="rId132" Type="http://schemas.openxmlformats.org/officeDocument/2006/relationships/hyperlink" Target="https://docs.sciml.ai/DiffEqDocs/stable/" TargetMode="External"/><Relationship Id="rId134" Type="http://schemas.openxmlformats.org/officeDocument/2006/relationships/hyperlink" Target="https://fredrikekre.github.io/Literate.jl/" TargetMode="External"/><Relationship Id="rId133" Type="http://schemas.openxmlformats.org/officeDocument/2006/relationships/hyperlink" Target="https://juliadynamics.github.io/DrWatson.jl/" TargetMode="External"/><Relationship Id="rId135" Type="http://schemas.openxmlformats.org/officeDocument/2006/relationships/hyperlink" Target="https://quarto.org/docs/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https://docs.sciml.ai/DiffEqDocs/stable/" TargetMode="External"/><Relationship Id="rId134" Type="http://schemas.openxmlformats.org/officeDocument/2006/relationships/hyperlink" Target="https://fredrikekre.github.io/Literate.jl/" TargetMode="External"/><Relationship Id="rId133" Type="http://schemas.openxmlformats.org/officeDocument/2006/relationships/hyperlink" Target="https://juliadynamics.github.io/DrWatson.jl/" TargetMode="External"/><Relationship Id="rId135" Type="http://schemas.openxmlformats.org/officeDocument/2006/relationships/hyperlink" Target="https://quarto.org/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</dc:title>
  <dc:creator>Куокконен Дарина Андреевна</dc:creator>
  <dc:language>ru-RU</dc:language>
  <cp:keywords>Julia, SIR, Lotka–Volterra, DifferentialEquations.jl, DrWatson.jl, Jupyter, Quarto</cp:keywords>
  <dcterms:created xsi:type="dcterms:W3CDTF">2026-08-30T11:52:24Z</dcterms:created>
  <dcterms:modified xsi:type="dcterms:W3CDTF">2026-08-30T11:52:24Z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работе исследованы две нелинейные динамические системы. Для модели SIR определены базовое и эффективное репродуктивные числа, пик эпидемии и влияние интенсивности контактов. Для системы Лотки–Вольтерры найдены положения равновесия, построены временные и фазовые траектории, оценён период колебаний и проконтролировано сохранение первого интеграла. Расчёты выполнены в Julia, результаты представлены таблицами, графиками и выполненными блокнотами Jupyter; корректность реализации подтверждена автоматическими тестами.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date">
    <vt:lpwstr>2026-08-29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Динамические модели SIR и Лотки–Вольтерры</vt:lpwstr>
  </property>
  <property fmtid="{D5CDD505-2E9C-101B-9397-08002B2CF9AE}" pid="15" name="toc-title">
    <vt:lpwstr>Содержание</vt:lpwstr>
  </property>
</Properties>
</file>