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155.png" ContentType="image/png"/>
  <Override PartName="/word/media/rId142.png" ContentType="image/png"/>
  <Override PartName="/word/media/rId287.png" ContentType="image/png"/>
  <Override PartName="/word/media/rId165.png" ContentType="image/png"/>
  <Override PartName="/word/media/rId146.png" ContentType="image/png"/>
  <Override PartName="/word/media/rId175.png" ContentType="image/png"/>
  <Override PartName="/word/media/rId293.png" ContentType="image/png"/>
  <Override PartName="/word/media/rId185.png" ContentType="image/png"/>
  <Override PartName="/word/media/rId195.png" ContentType="image/png"/>
  <Override PartName="/word/media/rId205.png" ContentType="image/png"/>
  <Override PartName="/word/media/rId214.png" ContentType="image/png"/>
  <Override PartName="/word/media/rId223.png" ContentType="image/png"/>
  <Override PartName="/word/media/rId232.png" ContentType="image/png"/>
  <Override PartName="/word/media/rId245.png" ContentType="image/png"/>
  <Override PartName="/word/media/rId249.png" ContentType="image/png"/>
  <Override PartName="/word/media/rId253.png" ContentType="image/png"/>
  <Override PartName="/word/media/rId263.png" ContentType="image/png"/>
  <Override PartName="/word/media/rId274.png" ContentType="image/png"/>
  <Override PartName="/word/media/rId108.png" ContentType="image/png"/>
  <Override PartName="/word/media/rId50.png" ContentType="image/png"/>
  <Override PartName="/word/media/rId10.png" ContentType="image/png"/>
  <Override PartName="/word/media/rId112.png" ContentType="image/png"/>
  <Override PartName="/word/media/rId54.png" ContentType="image/png"/>
  <Override PartName="/word/media/rId14.png" ContentType="image/png"/>
  <Override PartName="/word/media/rId58.png" ContentType="image/png"/>
  <Override PartName="/word/media/rId31.png" ContentType="image/png"/>
  <Override PartName="/word/media/rId116.png" ContentType="image/png"/>
  <Override PartName="/word/media/rId62.png" ContentType="image/png"/>
  <Override PartName="/word/media/rId36.png" ContentType="image/png"/>
  <Override PartName="/word/media/rId68.png" ContentType="image/png"/>
  <Override PartName="/word/media/rId40.png" ContentType="image/png"/>
  <Override PartName="/word/media/rId79.png" ContentType="image/png"/>
  <Override PartName="/word/media/rId46.png" ContentType="image/png"/>
  <Override PartName="/word/media/rId83.png" ContentType="image/png"/>
  <Override PartName="/word/media/rId75.png" ContentType="image/png"/>
  <Override PartName="/word/media/rId88.png" ContentType="image/png"/>
  <Override PartName="/word/media/rId100.png" ContentType="image/png"/>
  <Override PartName="/word/media/rId94.png" ContentType="image/png"/>
  <Override PartName="/word/media/rId104.png" ContentType="image/png"/>
  <Override PartName="/word/media/rId121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4</w:t>
      </w:r>
    </w:p>
    <w:p>
      <w:pPr>
        <w:pStyle w:val="Subtitle"/>
      </w:pPr>
      <w:r>
        <w:t xml:space="preserve">Агентная SIR: города, миграция и оптимизация</w:t>
      </w:r>
    </w:p>
    <w:p>
      <w:pPr>
        <w:pStyle w:val="Author"/>
      </w:pPr>
      <w:r>
        <w:t xml:space="preserve">Куокконен Дарина Андреевна</w:t>
      </w:r>
    </w:p>
    <w:p>
      <w:pPr>
        <w:pStyle w:val="Date"/>
      </w:pPr>
      <w:r>
        <w:t xml:space="preserve">2026-08-31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Построена агентная модель распространения инфекции между тремя городами.</w:t>
      </w:r>
      <w:r>
        <w:t xml:space="preserve"> </w:t>
      </w:r>
      <w:r>
        <w:t xml:space="preserve">Исследованы базовая динамика SIR, интенсивность заражения, миграция и</w:t>
      </w:r>
      <w:r>
        <w:t xml:space="preserve"> </w:t>
      </w:r>
      <w:r>
        <w:t xml:space="preserve">изменение параметров выявления инфекции. Выполнена многокритериальная</w:t>
      </w:r>
      <w:r>
        <w:t xml:space="preserve"> </w:t>
      </w:r>
      <w:r>
        <w:t xml:space="preserve">оптимизация пика заражения и смертности методом BorgMOEA. Дополнительно</w:t>
      </w:r>
      <w:r>
        <w:t xml:space="preserve"> </w:t>
      </w:r>
      <w:r>
        <w:t xml:space="preserve">сопоставлены теоретический и эмпирический пороги, исследованы неоднородные</w:t>
      </w:r>
      <w:r>
        <w:t xml:space="preserve"> </w:t>
      </w:r>
      <w:r>
        <w:t xml:space="preserve">города, карантин и минимизация смертности при ограничении пика. Реализация</w:t>
      </w:r>
      <w:r>
        <w:t xml:space="preserve"> </w:t>
      </w:r>
      <w:r>
        <w:t xml:space="preserve">содержит пять основных, четыре параметрических сценария и три файла,</w:t>
      </w:r>
      <w:r>
        <w:t xml:space="preserve"> </w:t>
      </w:r>
      <w:r>
        <w:t xml:space="preserve">покрывающих шесть дополнительных заданий практикума.</w:t>
      </w:r>
    </w:p>
    <w:p>
      <w:pPr>
        <w:pStyle w:val="FirstParagraph"/>
      </w:pPr>
      <w:r>
        <w:t xml:space="preserve">Российский университет дружбы народов имени Патриса Лумумбы.</w:t>
      </w:r>
      <w:r>
        <w:br/>
      </w:r>
      <w:r>
        <w:t xml:space="preserve">Учебная группа НФИбд-01-23.</w:t>
      </w:r>
    </w:p>
    <w:bookmarkStart w:id="134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и состав задания</w:t>
      </w:r>
    </w:p>
    <w:p>
      <w:pPr>
        <w:pStyle w:val="Compact"/>
        <w:numPr>
          <w:ilvl w:val="0"/>
          <w:numId w:val="1001"/>
        </w:numPr>
      </w:pPr>
      <w:r>
        <w:t xml:space="preserve">Агентная модель</w:t>
      </w:r>
    </w:p>
    <w:p>
      <w:pPr>
        <w:pStyle w:val="Compact"/>
        <w:numPr>
          <w:ilvl w:val="0"/>
          <w:numId w:val="1001"/>
        </w:numPr>
      </w:pPr>
      <w:r>
        <w:t xml:space="preserve">Реализация и вычислительная среда</w:t>
      </w:r>
    </w:p>
    <w:p>
      <w:pPr>
        <w:pStyle w:val="Compact"/>
        <w:numPr>
          <w:ilvl w:val="0"/>
          <w:numId w:val="1001"/>
        </w:numPr>
      </w:pPr>
      <w:r>
        <w:t xml:space="preserve">Основные эксперименты</w:t>
      </w:r>
    </w:p>
    <w:p>
      <w:pPr>
        <w:pStyle w:val="Compact"/>
        <w:numPr>
          <w:ilvl w:val="0"/>
          <w:numId w:val="1001"/>
        </w:numPr>
      </w:pPr>
      <w:r>
        <w:t xml:space="preserve">Параметрические варианты</w:t>
      </w:r>
    </w:p>
    <w:p>
      <w:pPr>
        <w:pStyle w:val="Compact"/>
        <w:numPr>
          <w:ilvl w:val="0"/>
          <w:numId w:val="1001"/>
        </w:numPr>
      </w:pPr>
      <w:r>
        <w:t xml:space="preserve">Дополнительные задания</w:t>
      </w:r>
    </w:p>
    <w:p>
      <w:pPr>
        <w:pStyle w:val="Compact"/>
        <w:numPr>
          <w:ilvl w:val="0"/>
          <w:numId w:val="1001"/>
        </w:numPr>
      </w:pPr>
      <w:r>
        <w:t xml:space="preserve">Литературное программирование и Jupyter</w:t>
      </w:r>
    </w:p>
    <w:p>
      <w:pPr>
        <w:pStyle w:val="Compact"/>
        <w:numPr>
          <w:ilvl w:val="0"/>
          <w:numId w:val="1001"/>
        </w:numPr>
      </w:pPr>
      <w:r>
        <w:t xml:space="preserve">Тестирование и воспроизведение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Источники</w:t>
      </w:r>
    </w:p>
    <w:p>
      <w:r>
        <w:br w:type="page"/>
      </w:r>
    </w:p>
    <w:bookmarkEnd w:id="134"/>
    <w:bookmarkStart w:id="136" w:name="цель-и-состав-задания"/>
    <w:p>
      <w:pPr>
        <w:pStyle w:val="Heading1"/>
      </w:pPr>
      <w:r>
        <w:t xml:space="preserve">1. Цель и состав задания</w:t>
      </w:r>
    </w:p>
    <w:p>
      <w:pPr>
        <w:pStyle w:val="FirstParagraph"/>
      </w:pPr>
      <w:r>
        <w:t xml:space="preserve">Цель — освоить исследование стохастической агентной SIR в пространстве графа,</w:t>
      </w:r>
      <w:r>
        <w:t xml:space="preserve"> </w:t>
      </w:r>
      <w:r>
        <w:t xml:space="preserve">сравнить влияние заражения и миграции и выполнить оптимизацию параметров.</w:t>
      </w:r>
      <w:r>
        <w:t xml:space="preserve"> </w:t>
      </w:r>
      <w:r>
        <w:t xml:space="preserve">Источник содержания — глава 4 практикума А. В. Корольковой и Д. С. Кулябова,</w:t>
      </w:r>
      <w:r>
        <w:t xml:space="preserve"> </w:t>
      </w:r>
      <w:r>
        <w:t xml:space="preserve">стр. 137–164. Это агентная модель с индивидуальными состояниями людей,</w:t>
      </w:r>
      <w:r>
        <w:t xml:space="preserve"> </w:t>
      </w:r>
      <w:r>
        <w:t xml:space="preserve">а не численное решение системы обыкновенных дифференциальных уравнений.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scrip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Двенадцать сценариев работы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Файл в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scripts/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Самостоятельный опыт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sir_run_basic.jl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базовые S, I, R и число живых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sir_scan_beta.jl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 значений β × 3 seed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sir_migration_effect.jl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 интенсивностей миграции × 3 seed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sir_optimize_parameters.jl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два критерия, BorgMOEA, 5 повторов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sir_visualize_dynamics.jl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отдельный анализ сохранённого CSV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sir_run_basic__param.jl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длительность инфекции 10 и 14 дней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sir_scan_beta__param.jl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выявление на 3-й и 7-й день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sir_migration_effect__param.jl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равные и разные населения городов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sir_optimize_parameters__param.jl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оптимизация на другом наборе seed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sir_extra_1_2_3.jl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R₀, порог, гетерогенность городов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sir_extra_4_5.jl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скорость распространения и карантин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sir_extra_6.jl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смертность при пике ниже 30%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t xml:space="preserve">Первые пять сценариев соответствуют стр. 144–163, параметрические расширения —</w:t>
      </w:r>
      <w:r>
        <w:t xml:space="preserve"> </w:t>
      </w:r>
      <w:r>
        <w:t xml:space="preserve">итоговому заданию § 4.2, дополнительные задания — § 4.1.12 на стр. 163.</w:t>
      </w:r>
      <w:r>
        <w:t xml:space="preserve"> </w:t>
      </w:r>
      <w:r>
        <w:t xml:space="preserve">Общие модули, тесты и генерируемые форматы не увеличивают это число.</w:t>
      </w:r>
    </w:p>
    <w:p>
      <w:r>
        <w:br w:type="page"/>
      </w:r>
    </w:p>
    <w:bookmarkEnd w:id="136"/>
    <w:bookmarkStart w:id="141" w:name="агентная-модель"/>
    <w:p>
      <w:pPr>
        <w:pStyle w:val="Heading1"/>
      </w:pPr>
      <w:r>
        <w:t xml:space="preserve">2. Агентная модель</w:t>
      </w:r>
    </w:p>
    <w:bookmarkStart w:id="138" w:name="люди-и-города"/>
    <w:p>
      <w:pPr>
        <w:pStyle w:val="Heading2"/>
      </w:pPr>
      <w:r>
        <w:t xml:space="preserve">2.1 Люди и города</w:t>
      </w:r>
    </w:p>
    <w:p>
      <w:pPr>
        <w:pStyle w:val="FirstParagraph"/>
      </w:pPr>
      <w:r>
        <w:t xml:space="preserve">Полный граф из трёх вершин задаёт города. Каждый агент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хранит номер</w:t>
      </w:r>
      <w:r>
        <w:t xml:space="preserve"> </w:t>
      </w:r>
      <w:r>
        <w:t xml:space="preserve">города, число дней после заражения и состояние</w:t>
      </w:r>
      <w:r>
        <w:t xml:space="preserve"> </w:t>
      </w:r>
      <w:r>
        <w:rPr>
          <w:rStyle w:val="VerbatimChar"/>
        </w:rPr>
        <w:t xml:space="preserve">:S</w:t>
      </w:r>
      <w:r>
        <w:t xml:space="preserve">,</w:t>
      </w:r>
      <w:r>
        <w:t xml:space="preserve"> </w:t>
      </w:r>
      <w:r>
        <w:rPr>
          <w:rStyle w:val="VerbatimChar"/>
        </w:rPr>
        <w:t xml:space="preserve">:I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:R</w:t>
      </w:r>
      <w:r>
        <w:t xml:space="preserve">.</w:t>
      </w:r>
      <w:r>
        <w:t xml:space="preserve"> </w:t>
      </w:r>
      <w:r>
        <w:t xml:space="preserve">Умерший агент удаляется. Поэтому число живых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может</w:t>
      </w:r>
      <w:r>
        <w:t xml:space="preserve"> </w:t>
      </w:r>
      <w:r>
        <w:t xml:space="preserve">уменьшаться, а число умерших равно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ba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2: Базовые параметры модели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Параметр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Базовое 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Население каждого города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Начальные инфицированные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[0, 0, 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Интенсивность до / после выявления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0,5 / 0,05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Длительность инфекции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 дней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Время выявления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 дней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Вероятность смерти при завершении инфекции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Вероятность повторного заражения выздоровевшего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Горизонт базового опыта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 дней</w:t>
                  </w:r>
                </w:p>
              </w:tc>
            </w:tr>
          </w:tbl>
          <w:bookmarkEnd w:id="137"/>
          <w:p/>
        </w:tc>
      </w:tr>
    </w:tbl>
    <w:p>
      <w:pPr>
        <w:pStyle w:val="BodyText"/>
      </w:pPr>
      <w:r>
        <w:t xml:space="preserve">Это учебные параметры, а не калибровка конкретного заболевания. Результаты</w:t>
      </w:r>
      <w:r>
        <w:t xml:space="preserve"> </w:t>
      </w:r>
      <w:r>
        <w:t xml:space="preserve">не предназначены для медицинских или эпидемиологических рекомендаций.</w:t>
      </w:r>
    </w:p>
    <w:bookmarkEnd w:id="138"/>
    <w:bookmarkStart w:id="139" w:name="перемещения-и-контакты"/>
    <w:p>
      <w:pPr>
        <w:pStyle w:val="Heading2"/>
      </w:pPr>
      <w:r>
        <w:t xml:space="preserve">2.2 Перемещения и контакты</w:t>
      </w:r>
    </w:p>
    <w:p>
      <w:pPr>
        <w:pStyle w:val="FirstParagraph"/>
      </w:pPr>
      <w:r>
        <w:t xml:space="preserve">При базовой инициализации ненормированная матрица миграции определяется</w:t>
      </w:r>
      <w:r>
        <w:t xml:space="preserve"> </w:t>
      </w:r>
      <w:r>
        <w:t xml:space="preserve">через населения: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M</m:t>
                </m:r>
              </m:e>
            </m:acc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. Каждая строка делится</w:t>
      </w:r>
      <w:r>
        <w:t xml:space="preserve"> </w:t>
      </w:r>
      <w:r>
        <w:t xml:space="preserve">на свою сумму. Для равных городов получаем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, включая вероятность</w:t>
      </w:r>
      <w:r>
        <w:t xml:space="preserve"> </w:t>
      </w:r>
      <w:r>
        <w:t xml:space="preserve">остаться в своём городе.</w:t>
      </w:r>
    </w:p>
    <w:p>
      <w:pPr>
        <w:pStyle w:val="BodyText"/>
      </w:pPr>
      <w:r>
        <w:t xml:space="preserve">Для управляемого эксперимента с интенсивностью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используется другая матрица: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Различие важно: базовый опыт не соответствует нулевой миграции. На каждом</w:t>
      </w:r>
      <w:r>
        <w:t xml:space="preserve"> </w:t>
      </w:r>
      <w:r>
        <w:t xml:space="preserve">агентном шаге сначала выбирается новый город. Для инфицированного человека</w:t>
      </w:r>
      <w:r>
        <w:t xml:space="preserve"> </w:t>
      </w:r>
      <w:r>
        <w:t xml:space="preserve">интенсивность контактов определяется числом дней болезни: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m:t>u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m:t>d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m:t>d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m:t>d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Число возможных заражений разыгрывается из распределения Пуассона с параметром</w:t>
      </w:r>
      <w:r>
        <w:t xml:space="preserve"> </w:t>
      </w:r>
      <m:oMath>
        <m:r>
          <m:t>β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 Жители текущего города перебираются в случайном порядке. Агент S</w:t>
      </w:r>
      <w:r>
        <w:t xml:space="preserve"> </w:t>
      </w:r>
      <w:r>
        <w:t xml:space="preserve">заражается, агент R допускает повторное заражение с вероятностью 0,1. Перебор</w:t>
      </w:r>
      <w:r>
        <w:t xml:space="preserve"> </w:t>
      </w:r>
      <w:r>
        <w:t xml:space="preserve">останавливается, когда выполнено разыгранное число заражений или закончились</w:t>
      </w:r>
      <w:r>
        <w:t xml:space="preserve"> </w:t>
      </w:r>
      <w:r>
        <w:t xml:space="preserve">доступные люди. Счётчик уменьшается после успешного заражения, а не после</w:t>
      </w:r>
      <w:r>
        <w:t xml:space="preserve"> </w:t>
      </w:r>
      <w:r>
        <w:t xml:space="preserve">любой встречи; это правило программного примера практикума существенно</w:t>
      </w:r>
      <w:r>
        <w:t xml:space="preserve"> </w:t>
      </w:r>
      <w:r>
        <w:t xml:space="preserve">отличается от модели с фиксированным числом попыток контакта.</w:t>
      </w:r>
    </w:p>
    <w:bookmarkEnd w:id="139"/>
    <w:bookmarkStart w:id="140" w:name="обновление-и-завершение-инфекции"/>
    <w:p>
      <w:pPr>
        <w:pStyle w:val="Heading2"/>
      </w:pPr>
      <w:r>
        <w:t xml:space="preserve">2.3 Обновление и завершение инфекции</w:t>
      </w:r>
    </w:p>
    <w:p>
      <w:pPr>
        <w:pStyle w:val="FirstParagraph"/>
      </w:pPr>
      <w:r>
        <w:t xml:space="preserve">После заражений счётчик дней увеличивается. При достижении длительности</w:t>
      </w:r>
      <w:r>
        <w:t xml:space="preserve"> </w:t>
      </w:r>
      <w:r>
        <w:t xml:space="preserve">инфекции агент либо удаляется с вероятностью</w:t>
      </w:r>
      <w:r>
        <w:t xml:space="preserve"> </w:t>
      </w:r>
      <w:r>
        <w:rPr>
          <w:rStyle w:val="VerbatimChar"/>
        </w:rPr>
        <w:t xml:space="preserve">death_rate</w:t>
      </w:r>
      <w:r>
        <w:t xml:space="preserve">, либо переходит</w:t>
      </w:r>
      <w:r>
        <w:t xml:space="preserve"> </w:t>
      </w:r>
      <w:r>
        <w:t xml:space="preserve">в R. Агентные обновления последовательны: вновь заражённый человек может</w:t>
      </w:r>
      <w:r>
        <w:t xml:space="preserve"> </w:t>
      </w:r>
      <w:r>
        <w:t xml:space="preserve">успеть передать инфекцию в том же общем шаге, если его очередь ещё не пришла.</w:t>
      </w:r>
      <w:r>
        <w:t xml:space="preserve"> </w:t>
      </w:r>
      <w:r>
        <w:t xml:space="preserve">В сочетании с повторным заражением это допускает очень большие пиковые доли I.</w:t>
      </w:r>
    </w:p>
    <w:p>
      <w:pPr>
        <w:pStyle w:val="BodyText"/>
      </w:pPr>
      <w:r>
        <w:t xml:space="preserve">Для наблюдений различаются два знаменателя: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</m:lim>
          </m:limLow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Пик и конечные SIR-доли считаются среди живых. Смертность относится к</w:t>
      </w:r>
      <w:r>
        <w:t xml:space="preserve"> </w:t>
      </w:r>
      <w:r>
        <w:t xml:space="preserve">начальной популяции. Пустая популяция обрабатывается без деления на ноль.</w:t>
      </w:r>
    </w:p>
    <w:bookmarkEnd w:id="140"/>
    <w:bookmarkEnd w:id="141"/>
    <w:bookmarkStart w:id="152" w:name="реализация-и-вычислительная-среда"/>
    <w:p>
      <w:pPr>
        <w:pStyle w:val="Heading1"/>
      </w:pPr>
      <w:r>
        <w:t xml:space="preserve">3. Реализация и вычислительная среда</w:t>
      </w:r>
    </w:p>
    <w:p>
      <w:pPr>
        <w:pStyle w:val="FirstParagraph"/>
      </w:pPr>
      <w:r>
        <w:t xml:space="preserve">Основная реализация находится в</w:t>
      </w:r>
      <w:r>
        <w:t xml:space="preserve"> </w:t>
      </w:r>
      <w:r>
        <w:rPr>
          <w:rStyle w:val="VerbatimChar"/>
        </w:rPr>
        <w:t xml:space="preserve">src/sir_model.jl</w:t>
      </w:r>
      <w:r>
        <w:t xml:space="preserve">. Agents.jl предоставляет</w:t>
      </w:r>
      <w:r>
        <w:t xml:space="preserve"> </w:t>
      </w:r>
      <w:r>
        <w:rPr>
          <w:rStyle w:val="VerbatimChar"/>
        </w:rPr>
        <w:t xml:space="preserve">GraphSpace</w:t>
      </w:r>
      <w:r>
        <w:t xml:space="preserve"> </w:t>
      </w:r>
      <w:r>
        <w:t xml:space="preserve">и планировщик; Distributions — распределение Пуассона; BlackBoxOptim —</w:t>
      </w:r>
      <w:r>
        <w:t xml:space="preserve"> </w:t>
      </w:r>
      <w:r>
        <w:t xml:space="preserve">методы оптимизации; Plots, DataFrames и CSV — представление результатов.</w:t>
      </w:r>
      <w:r>
        <w:t xml:space="preserve"> </w:t>
      </w:r>
      <w:r>
        <w:t xml:space="preserve">DrWatson и Literate обеспечивают организацию проекта и производные форматы.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/workspace/labs/lab04/project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'using Pkg; Pkg.instantiate()'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environment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../image/01-terminal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Версии инструментов и состав самостоятельных сценариев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fig-source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../image/02-terminal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Открытие общего модуля модели в терминале</w:t>
            </w:r>
          </w:p>
          <w:bookmarkEnd w:id="149"/>
        </w:tc>
      </w:tr>
    </w:tbl>
    <w:bookmarkStart w:id="150" w:name="полный-модуль-модели"/>
    <w:p>
      <w:pPr>
        <w:pStyle w:val="Heading2"/>
      </w:pPr>
      <w:r>
        <w:t xml:space="preserve">3.1 Полный модуль модели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AgentSIR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Agents.Graphs</w:t>
      </w:r>
      <w:r>
        <w:rPr>
          <w:rStyle w:val="NormalTok"/>
        </w:rPr>
        <w:t xml:space="preserve">: complete_graph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StatsBase</w:t>
      </w:r>
      <w:r>
        <w:rPr>
          <w:rStyle w:val="NormalTok"/>
        </w:rPr>
        <w:t xml:space="preserve">: sample, Weights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Distributions</w:t>
      </w:r>
      <w:r>
        <w:rPr>
          <w:rStyle w:val="NormalTok"/>
        </w:rPr>
        <w:t xml:space="preserve">: Poisson</w:t>
      </w:r>
      <w:r>
        <w:br/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Person,</w:t>
      </w:r>
      <w:r>
        <w:br/>
      </w:r>
      <w:r>
        <w:rPr>
          <w:rStyle w:val="NormalTok"/>
        </w:rPr>
        <w:t xml:space="preserve">    initialize_sir,</w:t>
      </w:r>
      <w:r>
        <w:br/>
      </w:r>
      <w:r>
        <w:rPr>
          <w:rStyle w:val="NormalTok"/>
        </w:rPr>
        <w:t xml:space="preserve">    sir_agent_step!,</w:t>
      </w:r>
      <w:r>
        <w:br/>
      </w:r>
      <w:r>
        <w:rPr>
          <w:rStyle w:val="NormalTok"/>
        </w:rPr>
        <w:t xml:space="preserve">    migrate!,</w:t>
      </w:r>
      <w:r>
        <w:br/>
      </w:r>
      <w:r>
        <w:rPr>
          <w:rStyle w:val="NormalTok"/>
        </w:rPr>
        <w:t xml:space="preserve">    transmit!,</w:t>
      </w:r>
      <w:r>
        <w:br/>
      </w:r>
      <w:r>
        <w:rPr>
          <w:rStyle w:val="NormalTok"/>
        </w:rPr>
        <w:t xml:space="preserve">    recover_or_die!,</w:t>
      </w:r>
      <w:r>
        <w:br/>
      </w:r>
      <w:r>
        <w:rPr>
          <w:rStyle w:val="NormalTok"/>
        </w:rPr>
        <w:t xml:space="preserve">    advance!,</w:t>
      </w:r>
      <w:r>
        <w:br/>
      </w:r>
      <w:r>
        <w:rPr>
          <w:rStyle w:val="NormalTok"/>
        </w:rPr>
        <w:t xml:space="preserve">    counts,</w:t>
      </w:r>
      <w:r>
        <w:br/>
      </w:r>
      <w:r>
        <w:rPr>
          <w:rStyle w:val="NormalTok"/>
        </w:rPr>
        <w:t xml:space="preserve">    city_counts,</w:t>
      </w:r>
      <w:r>
        <w:br/>
      </w:r>
      <w:r>
        <w:rPr>
          <w:rStyle w:val="NormalTok"/>
        </w:rPr>
        <w:t xml:space="preserve">    metrics,</w:t>
      </w:r>
      <w:r>
        <w:br/>
      </w:r>
      <w:r>
        <w:rPr>
          <w:rStyle w:val="NormalTok"/>
        </w:rPr>
        <w:t xml:space="preserve">    simulate,</w:t>
      </w:r>
      <w:r>
        <w:br/>
      </w:r>
      <w:r>
        <w:rPr>
          <w:rStyle w:val="NormalTok"/>
        </w:rPr>
        <w:t xml:space="preserve">    create_migration_matrix,</w:t>
      </w:r>
      <w:r>
        <w:br/>
      </w:r>
      <w:r>
        <w:rPr>
          <w:rStyle w:val="NormalTok"/>
        </w:rPr>
        <w:t xml:space="preserve">    update_quarantine!,</w:t>
      </w:r>
      <w:r>
        <w:br/>
      </w:r>
      <w:r>
        <w:rPr>
          <w:rStyle w:val="NormalTok"/>
        </w:rPr>
        <w:t xml:space="preserve">    objective_replicates</w:t>
      </w:r>
      <w:r>
        <w:br/>
      </w:r>
      <w:r>
        <w:br/>
      </w:r>
      <w:r>
        <w:rPr>
          <w:rStyle w:val="PreprocessorTok"/>
        </w:rPr>
        <w:t xml:space="preserve">@agent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</w:t>
      </w:r>
      <w:r>
        <w:rPr>
          <w:rStyle w:val="NormalTok"/>
        </w:rPr>
        <w:t xml:space="preserve">(GraphAgent)</w:t>
      </w:r>
      <w:r>
        <w:br/>
      </w:r>
      <w:r>
        <w:rPr>
          <w:rStyle w:val="NormalTok"/>
        </w:rPr>
        <w:t xml:space="preserve">    days_infected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status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Symbol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create_migration_matrix</w:t>
      </w:r>
      <w:r>
        <w:rPr>
          <w:rStyle w:val="NormalTok"/>
        </w:rPr>
        <w:t xml:space="preserve">(C, intensity)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 least two cities required"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intensity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"intensity outside [0,1]"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(intensity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C, 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</w:t>
      </w:r>
      <w:r>
        <w:br/>
      </w:r>
      <w:r>
        <w:rPr>
          <w:rStyle w:val="NormalTok"/>
        </w:rPr>
        <w:t xml:space="preserve">        M[i, 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intensity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M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(;</w:t>
      </w:r>
      <w:r>
        <w:br/>
      </w:r>
      <w:r>
        <w:rPr>
          <w:rStyle w:val="NormalTok"/>
        </w:rPr>
        <w:t xml:space="preserve">   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migration_rates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β_und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β_det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infection_period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detection_time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death_rate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reinfection_probability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quarantine_threshold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(Ns)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&gt;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Ns)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city populations"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(β_und)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(β_det)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 lengths must equal city count"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Is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Ns)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initial infections"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β_und)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β_det)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infection rate"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infection_period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detection_time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duration"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death_rate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reinfection_probability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probability"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quarantine_threshold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quarantine threshold"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isnothing</w:t>
      </w:r>
      <w:r>
        <w:rPr>
          <w:rStyle w:val="NormalTok"/>
        </w:rPr>
        <w:t xml:space="preserve">(migration_rates)</w:t>
      </w:r>
      <w:r>
        <w:br/>
      </w:r>
      <w:r>
        <w:rPr>
          <w:rStyle w:val="NormalTok"/>
        </w:rPr>
        <w:t xml:space="preserve">        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[(Ns[i]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Ns[j])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Ns[i]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C,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C]</w:t>
      </w:r>
      <w:r>
        <w:br/>
      </w:r>
      <w:r>
        <w:rPr>
          <w:rStyle w:val="NormalTok"/>
        </w:rPr>
        <w:t xml:space="preserve">        matrix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(matrix; dims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.(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(migration_rates))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(M)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(C, C)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(isfinite, M)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M)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isapprox</w:t>
      </w:r>
      <w:r>
        <w:rPr>
          <w:rStyle w:val="NormalTok"/>
        </w:rPr>
        <w:t xml:space="preserve">.(</w:t>
      </w:r>
      <w:r>
        <w:rPr>
          <w:rStyle w:val="FunctionTok"/>
        </w:rPr>
        <w:t xml:space="preserve">vec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(M; dims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; atol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"migration rows must be probability distributions"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properties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DataTypeTok"/>
        </w:rPr>
        <w:t xml:space="preserve">{Symbol,Any}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Ns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(Ns),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β_und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(β_und),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β_det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(β_det),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migration_rates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infection_period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infection_period,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detection_time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detection_time,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death_rate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death_rate,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reinfection_probability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reinfection_probability,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C,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initial_population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(Ns),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tick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quarantine_threshold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quarantine_threshold,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closed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falses</w:t>
      </w:r>
      <w:r>
        <w:rPr>
          <w:rStyle w:val="NormalTok"/>
        </w:rPr>
        <w:t xml:space="preserve">(C),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StandardABM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Person,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GraphSpace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complete_graph</w:t>
      </w:r>
      <w:r>
        <w:rPr>
          <w:rStyle w:val="NormalTok"/>
        </w:rPr>
        <w:t xml:space="preserve">(C));</w:t>
      </w:r>
      <w:r>
        <w:br/>
      </w:r>
      <w:r>
        <w:rPr>
          <w:rStyle w:val="NormalTok"/>
        </w:rPr>
        <w:t xml:space="preserve">        properties,</w:t>
      </w:r>
      <w:r>
        <w:br/>
      </w:r>
      <w:r>
        <w:rPr>
          <w:rStyle w:val="NormalTok"/>
        </w:rPr>
        <w:t xml:space="preserve">        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Xoshiro</w:t>
      </w:r>
      <w:r>
        <w:rPr>
          <w:rStyle w:val="NormalTok"/>
        </w:rPr>
        <w:t xml:space="preserve">(seed),</w:t>
      </w:r>
      <w:r>
        <w:br/>
      </w:r>
      <w:r>
        <w:rPr>
          <w:rStyle w:val="NormalTok"/>
        </w:rPr>
        <w:t xml:space="preserve">        agent_step!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sir_agent_step!,</w:t>
      </w:r>
      <w:r>
        <w:br/>
      </w:r>
      <w:r>
        <w:rPr>
          <w:rStyle w:val="NormalTok"/>
        </w:rPr>
        <w:t xml:space="preserve">        model_step!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sir_model_step!,</w:t>
      </w:r>
      <w:r>
        <w:br/>
      </w:r>
      <w:r>
        <w:rPr>
          <w:rStyle w:val="NormalTok"/>
        </w:rPr>
        <w:t xml:space="preserve">        agents_first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scheduler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Schedulers.fastest,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Ns[city]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add_agent!</w:t>
      </w:r>
      <w:r>
        <w:rPr>
          <w:rStyle w:val="NormalTok"/>
        </w:rPr>
        <w:t xml:space="preserve">(city, model,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ids_in_position</w:t>
      </w:r>
      <w:r>
        <w:rPr>
          <w:rStyle w:val="NormalTok"/>
        </w:rPr>
        <w:t xml:space="preserve">(city, model)),</w:t>
      </w:r>
      <w:r>
        <w:br/>
      </w:r>
      <w:r>
        <w:rPr>
          <w:rStyle w:val="NormalTok"/>
        </w:rPr>
        <w:t xml:space="preserve">            Is[city];</w:t>
      </w:r>
      <w:r>
        <w:br/>
      </w:r>
      <w:r>
        <w:rPr>
          <w:rStyle w:val="NormalTok"/>
        </w:rPr>
        <w:t xml:space="preserve">            replace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ids</w:t>
      </w:r>
      <w:r>
        <w:br/>
      </w:r>
      <w:r>
        <w:rPr>
          <w:rStyle w:val="NormalTok"/>
        </w:rPr>
        <w:t xml:space="preserve">            model[id].status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</w:t>
      </w:r>
      <w:r>
        <w:br/>
      </w:r>
      <w:r>
        <w:rPr>
          <w:rStyle w:val="NormalTok"/>
        </w:rPr>
        <w:t xml:space="preserve">            model[id].days_infected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model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model.C,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Weights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view</w:t>
      </w:r>
      <w:r>
        <w:rPr>
          <w:rStyle w:val="NormalTok"/>
        </w:rPr>
        <w:t xml:space="preserve">(model.migration_rates, agent.pos,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agent.pos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move_agent!</w:t>
      </w:r>
      <w:r>
        <w:rPr>
          <w:rStyle w:val="NormalTok"/>
        </w:rPr>
        <w:t xml:space="preserve">(agent, target, model)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transmit!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rate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agent.days_infected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model.detection_time ?</w:t>
      </w:r>
      <w:r>
        <w:br/>
      </w:r>
      <w:r>
        <w:rPr>
          <w:rStyle w:val="NormalTok"/>
        </w:rPr>
        <w:t xml:space="preserve">        model.β_und[agent.pos]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model.β_det[agent.pos]</w:t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(rate))</w:t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contacts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id for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ids_in_position</w:t>
      </w:r>
      <w:r>
        <w:rPr>
          <w:rStyle w:val="NormalTok"/>
        </w:rPr>
        <w:t xml:space="preserve">(agent.pos, model) if 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agent.id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shuffle!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contacts)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contacts</w:t>
      </w:r>
      <w:r>
        <w:br/>
      </w:r>
      <w:r>
        <w:rPr>
          <w:rStyle w:val="NormalTok"/>
        </w:rPr>
        <w:t xml:space="preserve">        contact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model[id]</w:t>
      </w:r>
      <w:r>
        <w:br/>
      </w:r>
      <w:r>
        <w:rPr>
          <w:rStyle w:val="NormalTok"/>
        </w:rPr>
        <w:t xml:space="preserve">        susceptible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    contact.status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contact.status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model.reinfection_probability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susceptible</w:t>
      </w:r>
      <w:r>
        <w:br/>
      </w:r>
      <w:r>
        <w:rPr>
          <w:rStyle w:val="NormalTok"/>
        </w:rPr>
        <w:t xml:space="preserve">            contact.status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</w:t>
      </w:r>
      <w:r>
        <w:br/>
      </w:r>
      <w:r>
        <w:rPr>
          <w:rStyle w:val="NormalTok"/>
        </w:rPr>
        <w:t xml:space="preserve">            contact.days_infected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recover_or_die!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agent.days_infected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model.infection_period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model.death_rate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remove_agent!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agent.status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</w:t>
      </w:r>
      <w:r>
        <w:br/>
      </w:r>
      <w:r>
        <w:rPr>
          <w:rStyle w:val="NormalTok"/>
        </w:rPr>
        <w:t xml:space="preserve">            agent.days_infected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sir_agent_step!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migrate!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transmit!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    agent.days_infected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recover_or_die!</w:t>
      </w:r>
      <w:r>
        <w:rPr>
          <w:rStyle w:val="NormalTok"/>
        </w:rPr>
        <w:t xml:space="preserve">(agent, model)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city_counts</w:t>
      </w:r>
      <w:r>
        <w:rPr>
          <w:rStyle w:val="NormalTok"/>
        </w:rPr>
        <w:t xml:space="preserve">(model, city)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agents_in_position</w:t>
      </w:r>
      <w:r>
        <w:rPr>
          <w:rStyle w:val="NormalTok"/>
        </w:rPr>
        <w:t xml:space="preserve">(city, model)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agent.status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agent.status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agent.status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(;</w:t>
      </w:r>
      <w:r>
        <w:br/>
      </w:r>
      <w:r>
        <w:rPr>
          <w:rStyle w:val="NormalTok"/>
        </w:rPr>
        <w:t xml:space="preserve">        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model.tick,</w:t>
      </w:r>
      <w:r>
        <w:br/>
      </w:r>
      <w:r>
        <w:rPr>
          <w:rStyle w:val="NormalTok"/>
        </w:rPr>
        <w:t xml:space="preserve">        city,</w:t>
      </w:r>
      <w:r>
        <w:br/>
      </w:r>
      <w:r>
        <w:rPr>
          <w:rStyle w:val="NormalTok"/>
        </w:rPr>
        <w:t xml:space="preserve">        susceptible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    infected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I,</w:t>
      </w:r>
      <w:r>
        <w:br/>
      </w:r>
      <w:r>
        <w:rPr>
          <w:rStyle w:val="NormalTok"/>
        </w:rPr>
        <w:t xml:space="preserve">        recovered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R,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agent.status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agent.status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agent.status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(;</w:t>
      </w:r>
      <w:r>
        <w:br/>
      </w:r>
      <w:r>
        <w:rPr>
          <w:rStyle w:val="NormalTok"/>
        </w:rPr>
        <w:t xml:space="preserve">        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model.tick,</w:t>
      </w:r>
      <w:r>
        <w:br/>
      </w:r>
      <w:r>
        <w:rPr>
          <w:rStyle w:val="NormalTok"/>
        </w:rPr>
        <w:t xml:space="preserve">        susceptible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    infected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I,</w:t>
      </w:r>
      <w:r>
        <w:br/>
      </w:r>
      <w:r>
        <w:rPr>
          <w:rStyle w:val="NormalTok"/>
        </w:rPr>
        <w:t xml:space="preserve">        recovered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R,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R,</w:t>
      </w:r>
      <w:r>
        <w:br/>
      </w:r>
      <w:r>
        <w:rPr>
          <w:rStyle w:val="NormalTok"/>
        </w:rPr>
        <w:t xml:space="preserve">        deaths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model.initial_population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update_quarantine!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isfinite</w:t>
      </w:r>
      <w:r>
        <w:rPr>
          <w:rStyle w:val="NormalTok"/>
        </w:rPr>
        <w:t xml:space="preserve">(model.quarantine_threshold)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model.C</w:t>
      </w:r>
      <w:r>
        <w:br/>
      </w:r>
      <w:r>
        <w:rPr>
          <w:rStyle w:val="NormalTok"/>
        </w:rPr>
        <w:t xml:space="preserve">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city_counts</w:t>
      </w:r>
      <w:r>
        <w:rPr>
          <w:rStyle w:val="NormalTok"/>
        </w:rPr>
        <w:t xml:space="preserve">(model, city)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!model.closed[city]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c.total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c.infected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c.total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model.quarantine_threshold</w:t>
      </w:r>
      <w:r>
        <w:br/>
      </w:r>
      <w:r>
        <w:rPr>
          <w:rStyle w:val="NormalTok"/>
        </w:rPr>
        <w:t xml:space="preserve">            model.migration_rates[city,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.=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    model.migration_rates[city, city]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    model.closed[city]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sir_model_step!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update_quarantine!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model.tick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(model,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</w:t>
      </w:r>
      <w:r>
        <w:rPr>
          <w:rStyle w:val="FunctionTok"/>
        </w:rPr>
        <w:t xml:space="preserve">step!</w:t>
      </w:r>
      <w:r>
        <w:rPr>
          <w:rStyle w:val="NormalTok"/>
        </w:rPr>
        <w:t xml:space="preserve">(model, n)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metrics</w:t>
      </w:r>
      <w:r>
        <w:rPr>
          <w:rStyle w:val="NormalTok"/>
        </w:rPr>
        <w:t xml:space="preserve">(model; 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initial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initial.infected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(initial.total,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peak_time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n_steps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fraction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c.infected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(c.total,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fraction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peak</w:t>
      </w:r>
      <w:r>
        <w:br/>
      </w:r>
      <w:r>
        <w:rPr>
          <w:rStyle w:val="NormalTok"/>
        </w:rPr>
        <w:t xml:space="preserve">            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fraction</w:t>
      </w:r>
      <w:r>
        <w:br/>
      </w:r>
      <w:r>
        <w:rPr>
          <w:rStyle w:val="NormalTok"/>
        </w:rPr>
        <w:t xml:space="preserve">            peak_time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(;</w:t>
      </w:r>
      <w:r>
        <w:br/>
      </w:r>
      <w:r>
        <w:rPr>
          <w:rStyle w:val="NormalTok"/>
        </w:rPr>
        <w:t xml:space="preserve">        peak,</w:t>
      </w:r>
      <w:r>
        <w:br/>
      </w:r>
      <w:r>
        <w:rPr>
          <w:rStyle w:val="NormalTok"/>
        </w:rPr>
        <w:t xml:space="preserve">        peak_time,</w:t>
      </w:r>
      <w:r>
        <w:br/>
      </w:r>
      <w:r>
        <w:rPr>
          <w:rStyle w:val="NormalTok"/>
        </w:rPr>
        <w:t xml:space="preserve">        final_inf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c.infected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(c.total,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final_rec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c.recovered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(c.total,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deaths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c.deaths,</w:t>
      </w:r>
      <w:r>
        <w:br/>
      </w:r>
      <w:r>
        <w:rPr>
          <w:rStyle w:val="NormalTok"/>
        </w:rPr>
        <w:t xml:space="preserve">        death_fraction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c.deaths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model.initial_population,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(; 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,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(;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global_rows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(model)]</w:t>
      </w:r>
      <w:r>
        <w:br/>
      </w:r>
      <w:r>
        <w:rPr>
          <w:rStyle w:val="NormalTok"/>
        </w:rPr>
        <w:t xml:space="preserve">    city_rows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city_counts</w:t>
      </w:r>
      <w:r>
        <w:rPr>
          <w:rStyle w:val="NormalTok"/>
        </w:rPr>
        <w:t xml:space="preserve">(model, i)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model.C]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n_steps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(global_rows,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(model))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append!</w:t>
      </w:r>
      <w:r>
        <w:rPr>
          <w:rStyle w:val="NormalTok"/>
        </w:rPr>
        <w:t xml:space="preserve">(city_rows, [</w:t>
      </w:r>
      <w:r>
        <w:rPr>
          <w:rStyle w:val="FunctionTok"/>
        </w:rPr>
        <w:t xml:space="preserve">city_counts</w:t>
      </w:r>
      <w:r>
        <w:rPr>
          <w:rStyle w:val="NormalTok"/>
        </w:rPr>
        <w:t xml:space="preserve">(model, i)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model.C])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(; model, global_rows, city_rows)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objective_replicates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x;</w:t>
      </w:r>
      <w:r>
        <w:br/>
      </w:r>
      <w:r>
        <w:rPr>
          <w:rStyle w:val="NormalTok"/>
        </w:rPr>
        <w:t xml:space="preserve">    seeds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43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47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metrics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(;</w:t>
      </w:r>
      <w:r>
        <w:br/>
      </w:r>
      <w:r>
        <w:rPr>
          <w:rStyle w:val="NormalTok"/>
        </w:rPr>
        <w:t xml:space="preserve">                Ns,</w:t>
      </w:r>
      <w:r>
        <w:br/>
      </w:r>
      <w:r>
        <w:rPr>
          <w:rStyle w:val="NormalTok"/>
        </w:rPr>
        <w:t xml:space="preserve">                β_und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(x[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β_det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(x[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detection_time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x[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death_rate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seed,</w:t>
      </w:r>
      <w:r>
        <w:br/>
      </w:r>
      <w:r>
        <w:rPr>
          <w:rStyle w:val="NormalTok"/>
        </w:rPr>
        <w:t xml:space="preserve">            );</w:t>
      </w:r>
      <w:r>
        <w:br/>
      </w:r>
      <w:r>
        <w:rPr>
          <w:rStyle w:val="NormalTok"/>
        </w:rPr>
        <w:t xml:space="preserve">            n_steps,</w:t>
      </w:r>
      <w:r>
        <w:br/>
      </w:r>
      <w:r>
        <w:rPr>
          <w:rStyle w:val="NormalTok"/>
        </w:rPr>
        <w:t xml:space="preserve">        ) for seed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seeds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(;</w:t>
      </w:r>
      <w:r>
        <w:br/>
      </w:r>
      <w:r>
        <w:rPr>
          <w:rStyle w:val="NormalTok"/>
        </w:rPr>
        <w:t xml:space="preserve">        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(r.peak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rows),</w:t>
      </w:r>
      <w:r>
        <w:br/>
      </w:r>
      <w:r>
        <w:rPr>
          <w:rStyle w:val="NormalTok"/>
        </w:rPr>
        <w:t xml:space="preserve">        death_fraction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(r.death_fraction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rows),</w:t>
      </w:r>
      <w:r>
        <w:br/>
      </w:r>
      <w:r>
        <w:rPr>
          <w:rStyle w:val="NormalTok"/>
        </w:rPr>
        <w:t xml:space="preserve">        max_peak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(r.peak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end</w:t>
      </w:r>
    </w:p>
    <w:bookmarkEnd w:id="150"/>
    <w:bookmarkStart w:id="151" w:name="общие-функции-экспериментов"/>
    <w:p>
      <w:pPr>
        <w:pStyle w:val="Heading2"/>
      </w:pPr>
      <w:r>
        <w:t xml:space="preserve">3.2 Общие функции экспериментов</w:t>
      </w:r>
    </w:p>
    <w:p>
      <w:pPr>
        <w:pStyle w:val="FirstParagraph"/>
      </w:pPr>
      <w:r>
        <w:t xml:space="preserve">Функции</w:t>
      </w:r>
      <w:r>
        <w:t xml:space="preserve"> </w:t>
      </w:r>
      <w:r>
        <w:rPr>
          <w:rStyle w:val="VerbatimChar"/>
        </w:rPr>
        <w:t xml:space="preserve">beta_scan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migration_scan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optimize_sir</w:t>
      </w:r>
      <w:r>
        <w:t xml:space="preserve"> </w:t>
      </w:r>
      <w:r>
        <w:t xml:space="preserve">сохраняют каждый повтор,</w:t>
      </w:r>
      <w:r>
        <w:t xml:space="preserve"> </w:t>
      </w:r>
      <w:r>
        <w:t xml:space="preserve">а затем формируют агрегаты. В каждом повторе оптимизации создаётся новая</w:t>
      </w:r>
      <w:r>
        <w:t xml:space="preserve"> </w:t>
      </w:r>
      <w:r>
        <w:t xml:space="preserve">модель и заново вычисляется пик. Это исправляет перенос накопленного пика</w:t>
      </w:r>
      <w:r>
        <w:t xml:space="preserve"> </w:t>
      </w:r>
      <w:r>
        <w:t xml:space="preserve">между повторами из демонстрационного кода практикума. Координаты оптимизации</w:t>
      </w:r>
      <w:r>
        <w:t xml:space="preserve"> </w:t>
      </w:r>
      <w:r>
        <w:t xml:space="preserve">однозначны: β, время выявления, вероятность смерти.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Agents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JLD2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BlackBoxOptim</w:t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"GKSwstype"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"sir_model.jl"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.AgentSIR</w:t>
      </w:r>
      <w:r>
        <w:br/>
      </w:r>
      <w:r>
        <w:rPr>
          <w:rStyle w:val="FunctionTok"/>
        </w:rPr>
        <w:t xml:space="preserve">default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fontfamily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margin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</w:t>
      </w:r>
      <w:r>
        <w:rPr>
          <w:rStyle w:val="NormalTok"/>
        </w:rPr>
        <w:t xml:space="preserve">Plots.mm,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(name)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"image"</w:t>
      </w:r>
      <w:r>
        <w:rPr>
          <w:rStyle w:val="NormalTok"/>
        </w:rPr>
        <w:t xml:space="preserve">));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"image"</w:t>
      </w:r>
      <w:r>
        <w:rPr>
          <w:rStyle w:val="NormalTok"/>
        </w:rPr>
        <w:t xml:space="preserve">, name))</w:t>
      </w:r>
      <w:r>
        <w:br/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(name, file)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(name));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(name, file))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basic_experiment</w:t>
      </w:r>
      <w:r>
        <w:rPr>
          <w:rStyle w:val="NormalTok"/>
        </w:rPr>
        <w:t xml:space="preserve">(name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"sir_run_basic"</w:t>
      </w:r>
      <w:r>
        <w:rPr>
          <w:rStyle w:val="NormalTok"/>
        </w:rPr>
        <w:t xml:space="preserve">;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</w:t>
      </w:r>
      <w:r>
        <w:rPr>
          <w:rStyle w:val="NormalTok"/>
        </w:rPr>
        <w:t xml:space="preserve">(;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df, cities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(result.global_rows),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(result.city_rows)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(name, </w:t>
      </w:r>
      <w:r>
        <w:rPr>
          <w:rStyle w:val="StringTok"/>
        </w:rPr>
        <w:t xml:space="preserve">"trajectory.csv"</w:t>
      </w:r>
      <w:r>
        <w:rPr>
          <w:rStyle w:val="NormalTok"/>
        </w:rPr>
        <w:t xml:space="preserve">), df)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(name, </w:t>
      </w:r>
      <w:r>
        <w:rPr>
          <w:rStyle w:val="StringTok"/>
        </w:rPr>
        <w:t xml:space="preserve">"cities.csv"</w:t>
      </w:r>
      <w:r>
        <w:rPr>
          <w:rStyle w:val="NormalTok"/>
        </w:rPr>
        <w:t xml:space="preserve">), cities)</w:t>
      </w:r>
      <w:r>
        <w:br/>
      </w:r>
      <w:r>
        <w:rPr>
          <w:rStyle w:val="NormalTok"/>
        </w:rPr>
        <w:t xml:space="preserve">    agent_df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(df,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susceptible,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infected,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recovered)</w:t>
      </w:r>
      <w:r>
        <w:br/>
      </w:r>
      <w:r>
        <w:rPr>
          <w:rStyle w:val="NormalTok"/>
        </w:rPr>
        <w:t xml:space="preserve">    model_df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(df,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total,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(name, </w:t>
      </w:r>
      <w:r>
        <w:rPr>
          <w:rStyle w:val="StringTok"/>
        </w:rPr>
        <w:t xml:space="preserve">"sir_basic_agent.jld2"</w:t>
      </w:r>
      <w:r>
        <w:rPr>
          <w:rStyle w:val="NormalTok"/>
        </w:rPr>
        <w:t xml:space="preserve">); agent_df)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(name, </w:t>
      </w:r>
      <w:r>
        <w:rPr>
          <w:rStyle w:val="StringTok"/>
        </w:rPr>
        <w:t xml:space="preserve">"sir_basic_model.jld2"</w:t>
      </w:r>
      <w:r>
        <w:rPr>
          <w:rStyle w:val="NormalTok"/>
        </w:rPr>
        <w:t xml:space="preserve">); model_df)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df.time,</w:t>
      </w:r>
      <w:r>
        <w:br/>
      </w:r>
      <w:r>
        <w:rPr>
          <w:rStyle w:val="NormalTok"/>
        </w:rPr>
        <w:t xml:space="preserve">        [df.susceptible df.infected df.recovered];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"Число людей"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"Агентная SIR"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(fig, df.time, df.total;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"Живые"</w:t>
      </w:r>
      <w:r>
        <w:rPr>
          <w:rStyle w:val="NormalTok"/>
        </w:rPr>
        <w:t xml:space="preserve">, linestyle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dash)</w:t>
      </w:r>
      <w:r>
        <w:br/>
      </w:r>
      <w:r>
        <w:rPr>
          <w:rStyle w:val="NormalTok"/>
        </w:rPr>
        <w:t xml:space="preserve">    (; df, cities, fig)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beta_scan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"sir_scan_beta"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infection_period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beta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betas, seed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seeds</w:t>
      </w:r>
      <w:r>
        <w:br/>
      </w:r>
      <w:r>
        <w:rPr>
          <w:rStyle w:val="NormalTok"/>
        </w:rPr>
        <w:t xml:space="preserve">    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(;</w:t>
      </w:r>
      <w:r>
        <w:br/>
      </w:r>
      <w:r>
        <w:rPr>
          <w:rStyle w:val="NormalTok"/>
        </w:rPr>
        <w:t xml:space="preserve">            β_und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(beta,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β_det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(beta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seed,</w:t>
      </w:r>
      <w:r>
        <w:br/>
      </w:r>
      <w:r>
        <w:rPr>
          <w:rStyle w:val="NormalTok"/>
        </w:rPr>
        <w:t xml:space="preserve">            infection_period,</w:t>
      </w:r>
      <w:r>
        <w:br/>
      </w:r>
      <w:r>
        <w:rPr>
          <w:rStyle w:val="NormalTok"/>
        </w:rPr>
        <w:t xml:space="preserve">           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rows,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((; beta, seed, infection_period), </w:t>
      </w:r>
      <w:r>
        <w:rPr>
          <w:rStyle w:val="FunctionTok"/>
        </w:rPr>
        <w:t xml:space="preserve">metrics</w:t>
      </w:r>
      <w:r>
        <w:rPr>
          <w:rStyle w:val="NormalTok"/>
        </w:rPr>
        <w:t xml:space="preserve">(model)),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(name, </w:t>
      </w:r>
      <w:r>
        <w:rPr>
          <w:rStyle w:val="StringTok"/>
        </w:rPr>
        <w:t xml:space="preserve">"beta_scan_all.csv"</w:t>
      </w:r>
      <w:r>
        <w:rPr>
          <w:rStyle w:val="NormalTok"/>
        </w:rPr>
        <w:t xml:space="preserve">), df)</w:t>
      </w:r>
      <w:r>
        <w:br/>
      </w:r>
      <w:r>
        <w:rPr>
          <w:rStyle w:val="NormalTok"/>
        </w:rPr>
        <w:t xml:space="preserve">    grouped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(df,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beta),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peak,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final_inf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final_inf,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final_rec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final_rec,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deaths,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death_fraction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death_fraction,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(name,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), grouped)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grouped.beta,</w:t>
      </w:r>
      <w:r>
        <w:br/>
      </w:r>
      <w:r>
        <w:rPr>
          <w:rStyle w:val="NormalTok"/>
        </w:rPr>
        <w:t xml:space="preserve">        [grouped.peak grouped.final_inf grouped.death_fraction];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"Пик I / живые"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"Конечная I / живые"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"Умершие / N₀"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"Доля"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circle,</w:t>
      </w:r>
      <w:r>
        <w:br/>
      </w:r>
      <w:r>
        <w:rPr>
          <w:rStyle w:val="NormalTok"/>
        </w:rPr>
        <w:t xml:space="preserve">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"Средние по трём seed"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(; df, grouped, fig)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migration_scan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"sir_migration_effect"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intensities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intensity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intensities, seed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seeds</w:t>
      </w:r>
      <w:r>
        <w:br/>
      </w:r>
      <w:r>
        <w:rPr>
          <w:rStyle w:val="NormalTok"/>
        </w:rPr>
        <w:t xml:space="preserve">    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(;</w:t>
      </w:r>
      <w:r>
        <w:br/>
      </w:r>
      <w:r>
        <w:rPr>
          <w:rStyle w:val="NormalTok"/>
        </w:rPr>
        <w:t xml:space="preserve">            migration_rates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intensity),</w:t>
      </w:r>
      <w:r>
        <w:br/>
      </w:r>
      <w:r>
        <w:rPr>
          <w:rStyle w:val="NormalTok"/>
        </w:rPr>
        <w:t xml:space="preserve">            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seed,</w:t>
      </w:r>
      <w:r>
        <w:br/>
      </w:r>
      <w:r>
        <w:rPr>
          <w:rStyle w:val="NormalTok"/>
        </w:rPr>
        <w:t xml:space="preserve">            quarantine_threshold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threshold,</w:t>
      </w:r>
      <w:r>
        <w:br/>
      </w:r>
      <w:r>
        <w:rPr>
          <w:rStyle w:val="NormalTok"/>
        </w:rPr>
        <w:t xml:space="preserve">            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rows,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((; intensity, seed), </w:t>
      </w:r>
      <w:r>
        <w:rPr>
          <w:rStyle w:val="FunctionTok"/>
        </w:rPr>
        <w:t xml:space="preserve">metrics</w:t>
      </w:r>
      <w:r>
        <w:rPr>
          <w:rStyle w:val="NormalTok"/>
        </w:rPr>
        <w:t xml:space="preserve">(model; 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(name, </w:t>
      </w:r>
      <w:r>
        <w:rPr>
          <w:rStyle w:val="StringTok"/>
        </w:rPr>
        <w:t xml:space="preserve">"migration_scan_all.csv"</w:t>
      </w:r>
      <w:r>
        <w:rPr>
          <w:rStyle w:val="NormalTok"/>
        </w:rPr>
        <w:t xml:space="preserve">), df)</w:t>
      </w:r>
      <w:r>
        <w:br/>
      </w:r>
      <w:r>
        <w:rPr>
          <w:rStyle w:val="NormalTok"/>
        </w:rPr>
        <w:t xml:space="preserve">    grouped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(df,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intensity),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peak_time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peak_time,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peak,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(name,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), grouped)</w:t>
      </w:r>
      <w:r>
        <w:br/>
      </w:r>
      <w:r>
        <w:rPr>
          <w:rStyle w:val="NormalTok"/>
        </w:rPr>
        <w:t xml:space="preserve">    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grouped.intensity,</w:t>
      </w:r>
      <w:r>
        <w:br/>
      </w:r>
      <w:r>
        <w:rPr>
          <w:rStyle w:val="NormalTok"/>
        </w:rPr>
        <w:t xml:space="preserve">        grouped.peak_time;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 пика"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"Интенсивность миграции"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circle,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grouped.intensity,</w:t>
      </w:r>
      <w:r>
        <w:br/>
      </w:r>
      <w:r>
        <w:rPr>
          <w:rStyle w:val="NormalTok"/>
        </w:rPr>
        <w:t xml:space="preserve">        grouped.peak;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"Доля I среди живых в пике"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"Интенсивность миграции"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"Доля"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circle,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(;</w:t>
      </w:r>
      <w:r>
        <w:br/>
      </w:r>
      <w:r>
        <w:rPr>
          <w:rStyle w:val="NormalTok"/>
        </w:rPr>
        <w:t xml:space="preserve">        df,</w:t>
      </w:r>
      <w:r>
        <w:br/>
      </w:r>
      <w:r>
        <w:rPr>
          <w:rStyle w:val="NormalTok"/>
        </w:rPr>
        <w:t xml:space="preserve">        grouped,</w:t>
      </w:r>
      <w:r>
        <w:br/>
      </w:r>
      <w:r>
        <w:rPr>
          <w:rStyle w:val="NormalTok"/>
        </w:rPr>
        <w:t xml:space="preserve">    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(p1, p2; 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optimize_sir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"sir_optimize_parameters"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budget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43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47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objective_replicates</w:t>
      </w:r>
      <w:r>
        <w:rPr>
          <w:rStyle w:val="NormalTok"/>
        </w:rPr>
        <w:t xml:space="preserve">(x; seeds)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rows,</w:t>
      </w:r>
      <w:r>
        <w:br/>
      </w:r>
      <w:r>
        <w:rPr>
          <w:rStyle w:val="NormalTok"/>
        </w:rPr>
        <w:t xml:space="preserve">            (</w:t>
      </w:r>
      <w:r>
        <w:br/>
      </w:r>
      <w:r>
        <w:rPr>
          <w:rStyle w:val="NormalTok"/>
        </w:rPr>
        <w:t xml:space="preserve">                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detection_time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x[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death_rate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result.peak,</w:t>
      </w:r>
      <w:r>
        <w:br/>
      </w:r>
      <w:r>
        <w:rPr>
          <w:rStyle w:val="NormalTok"/>
        </w:rPr>
        <w:t xml:space="preserve">                death_fraction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result.death_fraction,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(result.peak, result.death_fraction)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cost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</w:t>
      </w:r>
      <w:r>
        <w:rPr>
          <w:rStyle w:val="FloatTok"/>
        </w:rPr>
        <w:t xml:space="preserve">202604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bboptimize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cost;</w:t>
      </w:r>
      <w:r>
        <w:br/>
      </w:r>
      <w:r>
        <w:rPr>
          <w:rStyle w:val="NormalTok"/>
        </w:rPr>
        <w:t xml:space="preserve">       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borg_moea,</w:t>
      </w:r>
      <w:r>
        <w:br/>
      </w:r>
      <w:r>
        <w:rPr>
          <w:rStyle w:val="NormalTok"/>
        </w:rPr>
        <w:t xml:space="preserve">        FitnessScheme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ParetoFitnessScheme</w:t>
      </w:r>
      <w:r>
        <w:rPr>
          <w:rStyle w:val="DataTypeTok"/>
        </w:rPr>
        <w:t xml:space="preserve">{2}</w:t>
      </w:r>
      <w:r>
        <w:rPr>
          <w:rStyle w:val="NormalTok"/>
        </w:rPr>
        <w:t xml:space="preserve">(is_minimizing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SearchRange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), (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14.0</w:t>
      </w:r>
      <w:r>
        <w:rPr>
          <w:rStyle w:val="NormalTok"/>
        </w:rPr>
        <w:t xml:space="preserve">), 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NumDimensions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MaxTime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budget,</w:t>
      </w:r>
      <w:r>
        <w:br/>
      </w:r>
      <w:r>
        <w:rPr>
          <w:rStyle w:val="NormalTok"/>
        </w:rPr>
        <w:t xml:space="preserve">        TraceMode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silent,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best, fitness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best_candidate</w:t>
      </w:r>
      <w:r>
        <w:rPr>
          <w:rStyle w:val="NormalTok"/>
        </w:rPr>
        <w:t xml:space="preserve">(result), </w:t>
      </w:r>
      <w:r>
        <w:rPr>
          <w:rStyle w:val="FunctionTok"/>
        </w:rPr>
        <w:t xml:space="preserve">best_fitness</w:t>
      </w:r>
      <w:r>
        <w:rPr>
          <w:rStyle w:val="NormalTok"/>
        </w:rPr>
        <w:t xml:space="preserve">(result)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    frontier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i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 if !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j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    df.peak[j]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df.peak[i]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df.death_fraction[j]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df.death_fraction[i]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(</w:t>
      </w:r>
      <w:r>
        <w:br/>
      </w:r>
      <w:r>
        <w:rPr>
          <w:rStyle w:val="NormalTok"/>
        </w:rPr>
        <w:t xml:space="preserve">                    df.peak[j]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df.peak[i]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    df.death_fraction[j]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df.death_fraction[i]</w:t>
      </w:r>
      <w:r>
        <w:br/>
      </w:r>
      <w:r>
        <w:rPr>
          <w:rStyle w:val="NormalTok"/>
        </w:rPr>
        <w:t xml:space="preserve">                ),</w:t>
      </w:r>
      <w:r>
        <w:br/>
      </w:r>
      <w:r>
        <w:rPr>
          <w:rStyle w:val="NormalTok"/>
        </w:rPr>
        <w:t xml:space="preserve">           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pareto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(df[frontier,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(name, </w:t>
      </w:r>
      <w:r>
        <w:rPr>
          <w:rStyle w:val="StringTok"/>
        </w:rPr>
        <w:t xml:space="preserve">"evaluations.csv"</w:t>
      </w:r>
      <w:r>
        <w:rPr>
          <w:rStyle w:val="NormalTok"/>
        </w:rPr>
        <w:t xml:space="preserve">), df)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(name, </w:t>
      </w:r>
      <w:r>
        <w:rPr>
          <w:rStyle w:val="StringTok"/>
        </w:rPr>
        <w:t xml:space="preserve">"pareto.csv"</w:t>
      </w:r>
      <w:r>
        <w:rPr>
          <w:rStyle w:val="NormalTok"/>
        </w:rPr>
        <w:t xml:space="preserve">), pareto)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(name, </w:t>
      </w:r>
      <w:r>
        <w:rPr>
          <w:rStyle w:val="StringTok"/>
        </w:rPr>
        <w:t xml:space="preserve">"optimization_result.jld2"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best,</w:t>
      </w:r>
      <w:r>
        <w:br/>
      </w:r>
      <w:r>
        <w:rPr>
          <w:rStyle w:val="NormalTok"/>
        </w:rPr>
        <w:t xml:space="preserve">        fitness,</w:t>
      </w:r>
      <w:r>
        <w:br/>
      </w:r>
      <w:r>
        <w:rPr>
          <w:rStyle w:val="NormalTok"/>
        </w:rPr>
        <w:t xml:space="preserve">        seeds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(seeds),</w:t>
      </w:r>
      <w:r>
        <w:br/>
      </w:r>
      <w:r>
        <w:rPr>
          <w:rStyle w:val="NormalTok"/>
        </w:rPr>
        <w:t xml:space="preserve">        budget,</w:t>
      </w:r>
      <w:r>
        <w:br/>
      </w:r>
      <w:r>
        <w:rPr>
          <w:rStyle w:val="NormalTok"/>
        </w:rPr>
        <w:t xml:space="preserve">        evaluations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df.peak,</w:t>
      </w:r>
      <w:r>
        <w:br/>
      </w:r>
      <w:r>
        <w:rPr>
          <w:rStyle w:val="NormalTok"/>
        </w:rPr>
        <w:t xml:space="preserve">        df.death_fraction;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"Оценённые параметры"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"Средний пик I / живые"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"Средняя доля умерших / N₀"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fig,</w:t>
      </w:r>
      <w:r>
        <w:br/>
      </w:r>
      <w:r>
        <w:rPr>
          <w:rStyle w:val="NormalTok"/>
        </w:rPr>
        <w:t xml:space="preserve">        pareto.peak,</w:t>
      </w:r>
      <w:r>
        <w:br/>
      </w:r>
      <w:r>
        <w:rPr>
          <w:rStyle w:val="NormalTok"/>
        </w:rPr>
        <w:t xml:space="preserve">        pareto.death_fraction;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"Недоминируемые решения"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(; df, pareto, best, fitness, fig)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comprehensive_analysis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"sir_scan_beta"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"beta_scan_all.csv"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isfile</w:t>
      </w:r>
      <w:r>
        <w:rPr>
          <w:rStyle w:val="NormalTok"/>
        </w:rPr>
        <w:t xml:space="preserve">(path)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"Run sir_scan_beta.jl before analysing its saved 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(path, DataFrame)</w:t>
      </w:r>
      <w:r>
        <w:br/>
      </w:r>
      <w:r>
        <w:rPr>
          <w:rStyle w:val="NormalTok"/>
        </w:rPr>
        <w:t xml:space="preserve">    grouped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(df,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beta),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peak,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final_inf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final_inf,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deaths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deaths,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final_rec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final_rec,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grouped.beta,</w:t>
      </w:r>
      <w:r>
        <w:br/>
      </w:r>
      <w:r>
        <w:rPr>
          <w:rStyle w:val="NormalTok"/>
        </w:rPr>
        <w:t xml:space="preserve">        [grouped.peak grouped.final_inf];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"Пик"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"Конечная I"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"Доля среди живых"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grouped.beta,</w:t>
      </w:r>
      <w:r>
        <w:br/>
      </w:r>
      <w:r>
        <w:rPr>
          <w:rStyle w:val="NormalTok"/>
        </w:rPr>
        <w:t xml:space="preserve">        grouped.deaths;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"Умершие"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"Число людей"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grouped.beta,</w:t>
      </w:r>
      <w:r>
        <w:br/>
      </w:r>
      <w:r>
        <w:rPr>
          <w:rStyle w:val="NormalTok"/>
        </w:rPr>
        <w:t xml:space="preserve">        grouped.final_rec;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"Выздоровевшие"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"Доля среди живых"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(;</w:t>
      </w:r>
      <w:r>
        <w:br/>
      </w:r>
      <w:r>
        <w:rPr>
          <w:rStyle w:val="NormalTok"/>
        </w:rPr>
        <w:t xml:space="preserve">        grouped,</w:t>
      </w:r>
      <w:r>
        <w:br/>
      </w:r>
      <w:r>
        <w:rPr>
          <w:rStyle w:val="NormalTok"/>
        </w:rPr>
        <w:t xml:space="preserve">    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(p1, p2, p3; 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</w:p>
    <w:bookmarkEnd w:id="151"/>
    <w:bookmarkEnd w:id="152"/>
    <w:bookmarkStart w:id="202" w:name="основные-эксперименты"/>
    <w:p>
      <w:pPr>
        <w:pStyle w:val="Heading1"/>
      </w:pPr>
      <w:r>
        <w:t xml:space="preserve">4. Основные эксперименты</w:t>
      </w:r>
    </w:p>
    <w:bookmarkStart w:id="162" w:name="базовая-динамика-sir"/>
    <w:p>
      <w:pPr>
        <w:pStyle w:val="Heading2"/>
      </w:pPr>
      <w:r>
        <w:t xml:space="preserve">4.1 Базовая динамика SIR</w:t>
      </w:r>
    </w:p>
    <w:bookmarkStart w:id="161" w:name="агентная-sir-базовый-опыт"/>
    <w:p>
      <w:pPr>
        <w:pStyle w:val="Heading3"/>
      </w:pPr>
      <w:r>
        <w:t xml:space="preserve">4.1.1 Агентная SIR: базовый опыт</w:t>
      </w:r>
    </w:p>
    <w:p>
      <w:pPr>
        <w:pStyle w:val="FirstParagraph"/>
      </w:pPr>
      <w:r>
        <w:t xml:space="preserve">Три города по 1000 человек, исходный заражённый в третьем городе, seed 42, 100 дней.</w:t>
      </w:r>
    </w:p>
    <w:bookmarkStart w:id="153" w:name="рабочее-окружение"/>
    <w:p>
      <w:pPr>
        <w:pStyle w:val="Heading4"/>
      </w:pPr>
      <w:r>
        <w:t xml:space="preserve">4.1.1.1 Рабочее окружение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153"/>
    <w:bookmarkStart w:id="154" w:name="выполнение-и-сохранение-jld2-csv"/>
    <w:p>
      <w:pPr>
        <w:pStyle w:val="Heading4"/>
      </w:pPr>
      <w:r>
        <w:t xml:space="preserve">4.1.1.2 Выполнение и сохранение JLD2 / CSV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basic_experiment</w:t>
      </w:r>
      <w:r>
        <w:rPr>
          <w:rStyle w:val="NormalTok"/>
        </w:rPr>
        <w:t xml:space="preserve">()</w:t>
      </w:r>
    </w:p>
    <w:bookmarkEnd w:id="154"/>
    <w:bookmarkStart w:id="160" w:name="s-i-r-и-число-живых"/>
    <w:p>
      <w:pPr>
        <w:pStyle w:val="Heading4"/>
      </w:pPr>
      <w:r>
        <w:t xml:space="preserve">4.1.1.3 S, I, R и число живых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(result.fig,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"01-plot.png"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(result.fig)</w:t>
      </w:r>
      <w:r>
        <w:br/>
      </w:r>
      <w:r>
        <w:rPr>
          <w:rStyle w:val="NormalTok"/>
        </w:rPr>
        <w:t xml:space="preserve">result.df[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basic"/>
          <w:p>
            <w:pPr>
              <w:pStyle w:val="Compact"/>
              <w:jc w:val="center"/>
            </w:pPr>
            <w:r>
              <w:drawing>
                <wp:inline>
                  <wp:extent cx="5334000" cy="34671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../image/01-plo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7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Базовые временные ряды S, I, R и числа живых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bas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3: Контрольные точки базовой траектории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День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Живые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Умершие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2 999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3 000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2 647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3 000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3 000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3 000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2 951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2 952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2 818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2 832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2 640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2 665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335</w:t>
                  </w:r>
                </w:p>
              </w:tc>
            </w:tr>
          </w:tbl>
          <w:bookmarkEnd w:id="159"/>
          <w:p/>
        </w:tc>
      </w:tr>
    </w:tbl>
    <w:p>
      <w:pPr>
        <w:pStyle w:val="BodyText"/>
      </w:pPr>
      <w:r>
        <w:t xml:space="preserve">Пик 100% среди живых впервые достигается на 15-й день. К дню 100 остаётся 2665 человек, из них I = 2640 и R = 25; умерло 335 человек (11,167% от N₀). Высокий пик согласуется с реализованным алгоритмом повторного заражения и последовательных контактов, а не с ошибкой округления долей.</w:t>
      </w:r>
    </w:p>
    <w:p>
      <w:pPr>
        <w:pStyle w:val="BodyText"/>
      </w:pPr>
      <w:r>
        <w:t xml:space="preserve">Базовую динамику (</w:t>
      </w:r>
      <w:hyperlink w:anchor="fig-basic">
        <w:r>
          <w:rPr>
            <w:rStyle w:val="Hyperlink"/>
          </w:rPr>
          <w:t xml:space="preserve">Рисунок 3</w:t>
        </w:r>
      </w:hyperlink>
      <w:r>
        <w:t xml:space="preserve">) нельзя трактовать как обычную SIR без повторного заражения:</w:t>
      </w:r>
      <w:r>
        <w:t xml:space="preserve"> </w:t>
      </w:r>
      <w:r>
        <w:t xml:space="preserve">R здесь не является необратимо выбывшей группой. Уменьшение числа живых</w:t>
      </w:r>
      <w:r>
        <w:t xml:space="preserve"> </w:t>
      </w:r>
      <w:r>
        <w:t xml:space="preserve">проверяется отдельным балансом, а не требованием постоянства</w:t>
      </w:r>
      <w:r>
        <w:t xml:space="preserve"> </w:t>
      </w:r>
      <m:oMath>
        <m:r>
          <m:t>S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+</m:t>
        </m:r>
        <m:r>
          <m:t>R</m:t>
        </m:r>
      </m:oMath>
      <w:r>
        <w:t xml:space="preserve">.</w:t>
      </w:r>
    </w:p>
    <w:bookmarkEnd w:id="160"/>
    <w:bookmarkEnd w:id="161"/>
    <w:bookmarkEnd w:id="162"/>
    <w:bookmarkStart w:id="172" w:name="сканирование-интенсивности-заражения"/>
    <w:p>
      <w:pPr>
        <w:pStyle w:val="Heading2"/>
      </w:pPr>
      <w:r>
        <w:t xml:space="preserve">4.2 Сканирование интенсивности заражения</w:t>
      </w:r>
    </w:p>
    <w:p>
      <w:pPr>
        <w:pStyle w:val="FirstParagraph"/>
      </w:pPr>
      <w:r>
        <w:t xml:space="preserve">Использована сетка β = 0,1; 0,2; …; 1,0. Для каждого значения выполнены</w:t>
      </w:r>
      <w:r>
        <w:t xml:space="preserve"> </w:t>
      </w:r>
      <w:r>
        <w:t xml:space="preserve">три независимых запуска с seed 42, 43, 44; интенсивность после выявления</w:t>
      </w:r>
      <w:r>
        <w:t xml:space="preserve"> </w:t>
      </w:r>
      <w:r>
        <w:t xml:space="preserve">равна β/10. Горизонт каждого запуска — 100 дней. Сохранены все 30 строк</w:t>
      </w:r>
      <w:r>
        <w:t xml:space="preserve"> </w:t>
      </w:r>
      <w:r>
        <w:t xml:space="preserve">и средние по β, а не только график.</w:t>
      </w:r>
    </w:p>
    <w:bookmarkStart w:id="171" w:name="агентная-sir-сканирование-β"/>
    <w:p>
      <w:pPr>
        <w:pStyle w:val="Heading3"/>
      </w:pPr>
      <w:r>
        <w:t xml:space="preserve">4.2.1 Агентная SIR: сканирование β</w:t>
      </w:r>
    </w:p>
    <w:p>
      <w:pPr>
        <w:pStyle w:val="FirstParagraph"/>
      </w:pPr>
      <w:r>
        <w:t xml:space="preserve">Десять значений β и три seed, всего 30 независимых прогонов по 100 дней.</w:t>
      </w:r>
    </w:p>
    <w:bookmarkStart w:id="163" w:name="рабочее-окружение-1"/>
    <w:p>
      <w:pPr>
        <w:pStyle w:val="Heading4"/>
      </w:pPr>
      <w:r>
        <w:t xml:space="preserve">4.2.1.1 Рабочее окружение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163"/>
    <w:bookmarkStart w:id="164" w:name="численные-эксперименты"/>
    <w:p>
      <w:pPr>
        <w:pStyle w:val="Heading4"/>
      </w:pPr>
      <w:r>
        <w:t xml:space="preserve">4.2.1.2 Численные эксперименты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beta_scan</w:t>
      </w:r>
      <w:r>
        <w:rPr>
          <w:rStyle w:val="NormalTok"/>
        </w:rPr>
        <w:t xml:space="preserve">()</w:t>
      </w:r>
    </w:p>
    <w:bookmarkEnd w:id="164"/>
    <w:bookmarkStart w:id="170" w:name="средние-показатели-по-повторам"/>
    <w:p>
      <w:pPr>
        <w:pStyle w:val="Heading4"/>
      </w:pPr>
      <w:r>
        <w:t xml:space="preserve">4.2.1.3 Средние показатели по повторам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(result.fig,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"02-plot.png"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(result.fig)</w:t>
      </w:r>
      <w:r>
        <w:br/>
      </w:r>
      <w:r>
        <w:rPr>
          <w:rStyle w:val="NormalTok"/>
        </w:rPr>
        <w:t xml:space="preserve">result.grouped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beta"/>
          <w:p>
            <w:pPr>
              <w:pStyle w:val="Compact"/>
              <w:jc w:val="center"/>
            </w:pPr>
            <w:r>
              <w:drawing>
                <wp:inline>
                  <wp:extent cx="5334000" cy="34671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../image/02-plot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7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Средние показатели на сетке β</w:t>
            </w:r>
          </w:p>
          <w:bookmarkEnd w:id="168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be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4: Средние результаты 30 запусков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β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Средний пик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Конечная 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Конечная 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Умершие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0,000889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0,001111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0,332206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0,319967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0,666659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0,643955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0,022823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0,666889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0,629722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0,037167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226,667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0,996625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0,003375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317,667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0,993352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0,006648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0,962127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0,037873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361,333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0,946348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0,053652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356,333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0,963478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0,036522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385,667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407,333</w:t>
                  </w:r>
                </w:p>
              </w:tc>
            </w:tr>
          </w:tbl>
          <w:bookmarkEnd w:id="169"/>
          <w:p/>
        </w:tc>
      </w:tr>
    </w:tbl>
    <w:p>
      <w:pPr>
        <w:pStyle w:val="BodyText"/>
      </w:pPr>
      <w:r>
        <w:t xml:space="preserve">Ступенчатые средние не означают детерминированный порог. При одном исходном</w:t>
      </w:r>
      <w:r>
        <w:t xml:space="preserve"> </w:t>
      </w:r>
      <w:r>
        <w:t xml:space="preserve">инфицированном отдельная стохастическая цепочка может рано погаснуть;</w:t>
      </w:r>
      <w:r>
        <w:t xml:space="preserve"> </w:t>
      </w:r>
      <w:r>
        <w:t xml:space="preserve">в других повторах с той же β развивается вспышка. Три повтора позволяют</w:t>
      </w:r>
      <w:r>
        <w:t xml:space="preserve"> </w:t>
      </w:r>
      <w:r>
        <w:t xml:space="preserve">увидеть это различие, но недостаточны для точной оценки вероятности эпидемии.</w:t>
      </w:r>
    </w:p>
    <w:bookmarkEnd w:id="170"/>
    <w:bookmarkEnd w:id="171"/>
    <w:bookmarkEnd w:id="172"/>
    <w:bookmarkStart w:id="182" w:name="влияние-миграции"/>
    <w:p>
      <w:pPr>
        <w:pStyle w:val="Heading2"/>
      </w:pPr>
      <w:r>
        <w:t xml:space="preserve">4.3 Влияние миграции</w:t>
      </w:r>
    </w:p>
    <w:p>
      <w:pPr>
        <w:pStyle w:val="FirstParagraph"/>
      </w:pPr>
      <w:r>
        <w:t xml:space="preserve">Начальная инфекция в этом опыте помещена в первый город:</w:t>
      </w:r>
      <w:r>
        <w:t xml:space="preserve"> </w:t>
      </w:r>
      <w:r>
        <w:rPr>
          <w:rStyle w:val="VerbatimChar"/>
        </w:rPr>
        <w:t xml:space="preserve">Is=[1,0,0]</w:t>
      </w:r>
      <w:r>
        <w:t xml:space="preserve">.</w:t>
      </w:r>
      <w:r>
        <w:t xml:space="preserve"> </w:t>
      </w:r>
      <w:r>
        <w:t xml:space="preserve">Проверены m = 0; 0,1; …; 0,5, по три seed, горизонт увеличен до 150 дней.</w:t>
      </w:r>
      <w:r>
        <w:t xml:space="preserve"> </w:t>
      </w:r>
      <w:r>
        <w:t xml:space="preserve">Сравниваются время первого максимума и пиковая доля заражённых.</w:t>
      </w:r>
    </w:p>
    <w:bookmarkStart w:id="181" w:name="агентная-sir-миграция"/>
    <w:p>
      <w:pPr>
        <w:pStyle w:val="Heading3"/>
      </w:pPr>
      <w:r>
        <w:t xml:space="preserve">4.3.1 Агентная SIR: миграция</w:t>
      </w:r>
    </w:p>
    <w:p>
      <w:pPr>
        <w:pStyle w:val="FirstParagraph"/>
      </w:pPr>
      <w:r>
        <w:t xml:space="preserve">Шесть интенсивностей, три seed, 150 дней; инфекция начинается в первом городе.</w:t>
      </w:r>
    </w:p>
    <w:bookmarkStart w:id="173" w:name="рабочее-окружение-2"/>
    <w:p>
      <w:pPr>
        <w:pStyle w:val="Heading4"/>
      </w:pPr>
      <w:r>
        <w:t xml:space="preserve">4.3.1.1 Рабочее окружение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173"/>
    <w:bookmarkStart w:id="174" w:name="серия-из-18-прогонов"/>
    <w:p>
      <w:pPr>
        <w:pStyle w:val="Heading4"/>
      </w:pPr>
      <w:r>
        <w:t xml:space="preserve">4.3.1.2 Серия из 18 прогонов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migration_scan</w:t>
      </w:r>
      <w:r>
        <w:rPr>
          <w:rStyle w:val="NormalTok"/>
        </w:rPr>
        <w:t xml:space="preserve">()</w:t>
      </w:r>
    </w:p>
    <w:bookmarkEnd w:id="174"/>
    <w:bookmarkStart w:id="180" w:name="время-и-доля-инфицированных-в-пике"/>
    <w:p>
      <w:pPr>
        <w:pStyle w:val="Heading4"/>
      </w:pPr>
      <w:r>
        <w:t xml:space="preserve">4.3.1.3 Время и доля инфицированных в пике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(result.fig,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"03-plot.png"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(result.fig)</w:t>
      </w:r>
      <w:r>
        <w:br/>
      </w:r>
      <w:r>
        <w:rPr>
          <w:rStyle w:val="NormalTok"/>
        </w:rPr>
        <w:t xml:space="preserve">result.grouped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migration"/>
          <w:p>
            <w:pPr>
              <w:pStyle w:val="Compact"/>
              <w:jc w:val="center"/>
            </w:pPr>
            <w:r>
              <w:drawing>
                <wp:inline>
                  <wp:extent cx="4800600" cy="408051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image/03-plot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4080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Время и величина пика при разных интенсивностях миграции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migr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5: Миграционная серия: по три seed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Средний день пика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Средний пик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0,333259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Среди ненулевых интенсивностей наименьшее среднее время пика в данной сетке имеет m = 0,2: 16 дней. Монотонное ускорение с ростом m не наблюдается. При нулевой миграции пик охватывает приблизительно треть исходного населения, тогда как в ненулевых вариантах инфекция достигает всех городов.</w:t>
      </w:r>
    </w:p>
    <w:p>
      <w:pPr>
        <w:pStyle w:val="BodyText"/>
      </w:pPr>
      <w:r>
        <w:t xml:space="preserve">При m = 0 инфекция остаётся в исходном городе. Малое время локального</w:t>
      </w:r>
      <w:r>
        <w:t xml:space="preserve"> </w:t>
      </w:r>
      <w:r>
        <w:t xml:space="preserve">максимума нельзя автоматически считать наиболее быстрым распространением</w:t>
      </w:r>
      <w:r>
        <w:t xml:space="preserve"> </w:t>
      </w:r>
      <w:r>
        <w:t xml:space="preserve">по всем трём городам: величины охваченных популяций различаются.</w:t>
      </w:r>
    </w:p>
    <w:bookmarkEnd w:id="180"/>
    <w:bookmarkEnd w:id="181"/>
    <w:bookmarkEnd w:id="182"/>
    <w:bookmarkStart w:id="192" w:name="многокритериальная-оптимизация"/>
    <w:p>
      <w:pPr>
        <w:pStyle w:val="Heading2"/>
      </w:pPr>
      <w:r>
        <w:t xml:space="preserve">4.4 Многокритериальная оптимизация</w:t>
      </w:r>
    </w:p>
    <w:p>
      <w:pPr>
        <w:pStyle w:val="FirstParagraph"/>
      </w:pPr>
      <w:r>
        <w:t xml:space="preserve">Минимизируются средний пиковый уровень инфекции и средняя доля умерших.</w:t>
      </w:r>
      <w:r>
        <w:t xml:space="preserve"> </w:t>
      </w:r>
      <w:r>
        <w:t xml:space="preserve">Поиск BorgMOEA изменяет β ∈ [0,1; 1,0], время выявления от 3 до 14 дней</w:t>
      </w:r>
      <w:r>
        <w:t xml:space="preserve"> </w:t>
      </w:r>
      <w:r>
        <w:t xml:space="preserve">и вероятность смерти от 0,01 до 0,10. Время округляется до целого дня.</w:t>
      </w:r>
      <w:r>
        <w:t xml:space="preserve"> </w:t>
      </w:r>
      <w:r>
        <w:t xml:space="preserve">Каждая оценка использует пять независимых моделей с seed 43–47. Для</w:t>
      </w:r>
      <w:r>
        <w:t xml:space="preserve"> </w:t>
      </w:r>
      <w:r>
        <w:t xml:space="preserve">оптимизатора задан</w:t>
      </w:r>
      <w:r>
        <w:t xml:space="preserve"> </w:t>
      </w:r>
      <w:r>
        <w:rPr>
          <w:rStyle w:val="VerbatimChar"/>
        </w:rPr>
        <w:t xml:space="preserve">MaxTime=120</w:t>
      </w:r>
      <w:r>
        <w:t xml:space="preserve"> </w:t>
      </w:r>
      <w:r>
        <w:t xml:space="preserve">секунд; загрузка, прогрев и начальная</w:t>
      </w:r>
      <w:r>
        <w:t xml:space="preserve"> </w:t>
      </w:r>
      <w:r>
        <w:t xml:space="preserve">оценка популяции могут увеличивать общее время запуска сценария.</w:t>
      </w:r>
    </w:p>
    <w:bookmarkStart w:id="191" w:name="X7ee8ae8b55262857e79d047161d87d74b6a393d"/>
    <w:p>
      <w:pPr>
        <w:pStyle w:val="Heading3"/>
      </w:pPr>
      <w:r>
        <w:t xml:space="preserve">4.4.1 Агентная SIR: многокритериальная оптимизация</w:t>
      </w:r>
    </w:p>
    <w:p>
      <w:pPr>
        <w:pStyle w:val="FirstParagraph"/>
      </w:pPr>
      <w:r>
        <w:t xml:space="preserve">Borg MOEA минимизирует средний пик и смертность; каждая оценка содержит пять прогонов.</w:t>
      </w:r>
    </w:p>
    <w:bookmarkStart w:id="183" w:name="рабочее-окружение-3"/>
    <w:p>
      <w:pPr>
        <w:pStyle w:val="Heading4"/>
      </w:pPr>
      <w:r>
        <w:t xml:space="preserve">4.4.1.1 Рабочее окружение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183"/>
    <w:bookmarkStart w:id="184" w:name="поиск-с-бюджетом-методички-120-секунд"/>
    <w:p>
      <w:pPr>
        <w:pStyle w:val="Heading4"/>
      </w:pPr>
      <w:r>
        <w:t xml:space="preserve">4.4.1.2 Поиск с бюджетом методички 120 секунд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optimize_sir</w:t>
      </w:r>
      <w:r>
        <w:rPr>
          <w:rStyle w:val="NormalTok"/>
        </w:rPr>
        <w:t xml:space="preserve">()</w:t>
      </w:r>
    </w:p>
    <w:bookmarkEnd w:id="184"/>
    <w:bookmarkStart w:id="190" w:name="Xfa68be210bc93fc245e20f1e6101ffbc540ec48"/>
    <w:p>
      <w:pPr>
        <w:pStyle w:val="Heading4"/>
      </w:pPr>
      <w:r>
        <w:t xml:space="preserve">4.4.1.3 Исследованные точки и недоминируемые решения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(result.fig,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"04-plot.png"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(result.fig)</w:t>
      </w:r>
      <w:r>
        <w:br/>
      </w:r>
      <w:r>
        <w:rPr>
          <w:rStyle w:val="NormalTok"/>
        </w:rPr>
        <w:t xml:space="preserve">result.pareto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pareto"/>
          <w:p>
            <w:pPr>
              <w:pStyle w:val="Compact"/>
              <w:jc w:val="center"/>
            </w:pPr>
            <w:r>
              <w:drawing>
                <wp:inline>
                  <wp:extent cx="5334000" cy="34671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image/04-plo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7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Оценённые параметры и недоминируемые решения</w:t>
            </w:r>
          </w:p>
          <w:bookmarkEnd w:id="188"/>
        </w:tc>
      </w:tr>
    </w:tbl>
    <w:p>
      <w:pPr>
        <w:pStyle w:val="BodyText"/>
      </w:pPr>
      <w:r>
        <w:t xml:space="preserve">Сохранено 53 оценок, включая прогрев. Недоминируемых уникальных строк: 1.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pare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6: Недоминируемые оценённые параметры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β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Выявление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Вероятность смерти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Средний пик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Смертность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0,104035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0,083815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189"/>
          <w:p/>
        </w:tc>
      </w:tr>
    </w:tbl>
    <w:p>
      <w:pPr>
        <w:pStyle w:val="BodyText"/>
      </w:pPr>
      <w:r>
        <w:t xml:space="preserve">Недоминируемый набор построен по фактически оценённым кандидатам: решение</w:t>
      </w:r>
      <w:r>
        <w:t xml:space="preserve"> </w:t>
      </w:r>
      <w:r>
        <w:t xml:space="preserve">исключается, если другое не хуже по обоим критериям и строго лучше хотя бы</w:t>
      </w:r>
      <w:r>
        <w:t xml:space="preserve"> </w:t>
      </w:r>
      <w:r>
        <w:t xml:space="preserve">по одному. Это приближённый результат ограниченного по времени поиска,</w:t>
      </w:r>
      <w:r>
        <w:t xml:space="preserve"> </w:t>
      </w:r>
      <w:r>
        <w:t xml:space="preserve">а не доказанный глобальный фронт. При раннем затухании цепочки обе цели</w:t>
      </w:r>
      <w:r>
        <w:t xml:space="preserve"> </w:t>
      </w:r>
      <w:r>
        <w:t xml:space="preserve">могут почти обнулиться, поэтому подобный результат не доказывает уникальность</w:t>
      </w:r>
      <w:r>
        <w:t xml:space="preserve"> </w:t>
      </w:r>
      <w:r>
        <w:t xml:space="preserve">найденных параметров.</w:t>
      </w:r>
    </w:p>
    <w:bookmarkEnd w:id="190"/>
    <w:bookmarkEnd w:id="191"/>
    <w:bookmarkEnd w:id="192"/>
    <w:bookmarkStart w:id="201" w:name="анализ-ранее-сохранённых-данных"/>
    <w:p>
      <w:pPr>
        <w:pStyle w:val="Heading2"/>
      </w:pPr>
      <w:r>
        <w:t xml:space="preserve">4.5 Анализ ранее сохранённых данных</w:t>
      </w:r>
    </w:p>
    <w:p>
      <w:pPr>
        <w:pStyle w:val="FirstParagraph"/>
      </w:pPr>
      <w:r>
        <w:rPr>
          <w:rStyle w:val="VerbatimChar"/>
        </w:rPr>
        <w:t xml:space="preserve">sir_visualize_dynamics.jl</w:t>
      </w:r>
      <w:r>
        <w:t xml:space="preserve"> </w:t>
      </w:r>
      <w:r>
        <w:t xml:space="preserve">читает CSV сканирования и строит три панели:</w:t>
      </w:r>
      <w:r>
        <w:t xml:space="preserve"> </w:t>
      </w:r>
      <w:r>
        <w:t xml:space="preserve">пиковая и конечная инфекция, число умерших и конечная доля выздоровевших.</w:t>
      </w:r>
      <w:r>
        <w:t xml:space="preserve"> </w:t>
      </w:r>
      <w:r>
        <w:t xml:space="preserve">Повторного моделирования этот сценарий не выполняет.</w:t>
      </w:r>
    </w:p>
    <w:bookmarkStart w:id="200" w:name="агентная-sir-анализ-сохранённых-данных"/>
    <w:p>
      <w:pPr>
        <w:pStyle w:val="Heading3"/>
      </w:pPr>
      <w:r>
        <w:t xml:space="preserve">4.5.1 Агентная SIR: анализ сохранённых данных</w:t>
      </w:r>
    </w:p>
    <w:p>
      <w:pPr>
        <w:pStyle w:val="FirstParagraph"/>
      </w:pPr>
      <w:r>
        <w:t xml:space="preserve">Только читаем результат sir_scan_beta.jl, повторного моделирования нет.</w:t>
      </w:r>
    </w:p>
    <w:bookmarkStart w:id="193" w:name="рабочее-окружение-4"/>
    <w:p>
      <w:pPr>
        <w:pStyle w:val="Heading4"/>
      </w:pPr>
      <w:r>
        <w:t xml:space="preserve">4.5.1.1 Рабочее окружение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193"/>
    <w:bookmarkStart w:id="194" w:name="чтение-csv-и-усреднение"/>
    <w:p>
      <w:pPr>
        <w:pStyle w:val="Heading4"/>
      </w:pPr>
      <w:r>
        <w:t xml:space="preserve">4.5.1.2 Чтение CSV и усреднение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comprehensive_analysis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"sir_visualize_dynamics"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result.grouped,</w:t>
      </w:r>
      <w:r>
        <w:br/>
      </w:r>
      <w:r>
        <w:rPr>
          <w:rStyle w:val="NormalTok"/>
        </w:rPr>
        <w:t xml:space="preserve">)</w:t>
      </w:r>
    </w:p>
    <w:bookmarkEnd w:id="194"/>
    <w:bookmarkStart w:id="199" w:name="три-панели-сводного-анализа"/>
    <w:p>
      <w:pPr>
        <w:pStyle w:val="Heading4"/>
      </w:pPr>
      <w:r>
        <w:t xml:space="preserve">4.5.1.3 Три панели сводного анализа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(result.fig,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"05-plot.png"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(result.fig)</w:t>
      </w:r>
      <w:r>
        <w:br/>
      </w:r>
      <w:r>
        <w:rPr>
          <w:rStyle w:val="NormalTok"/>
        </w:rPr>
        <w:t xml:space="preserve">result.grouped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csv"/>
          <w:p>
            <w:pPr>
              <w:pStyle w:val="Compact"/>
              <w:jc w:val="center"/>
            </w:pPr>
            <w:r>
              <w:drawing>
                <wp:inline>
                  <wp:extent cx="4533900" cy="4770135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image/05-plot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4770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Три панели анализа сохранённого CSV</w:t>
            </w:r>
          </w:p>
          <w:bookmarkEnd w:id="198"/>
        </w:tc>
      </w:tr>
    </w:tbl>
    <w:bookmarkEnd w:id="199"/>
    <w:bookmarkEnd w:id="200"/>
    <w:bookmarkEnd w:id="201"/>
    <w:bookmarkEnd w:id="202"/>
    <w:bookmarkStart w:id="241" w:name="параметрические-варианты"/>
    <w:p>
      <w:pPr>
        <w:pStyle w:val="Heading1"/>
      </w:pPr>
      <w:r>
        <w:t xml:space="preserve">5. Параметрические варианты</w:t>
      </w:r>
    </w:p>
    <w:bookmarkStart w:id="211" w:name="длительность-инфекции"/>
    <w:p>
      <w:pPr>
        <w:pStyle w:val="Heading2"/>
      </w:pPr>
      <w:r>
        <w:t xml:space="preserve">5.1 Длительность инфекции</w:t>
      </w:r>
    </w:p>
    <w:p>
      <w:pPr>
        <w:pStyle w:val="FirstParagraph"/>
      </w:pPr>
      <w:r>
        <w:t xml:space="preserve">Сравниваются 10 и 14 дней при одинаковых остальных параметрах и seed.</w:t>
      </w:r>
      <w:r>
        <w:t xml:space="preserve"> </w:t>
      </w:r>
      <w:r>
        <w:t xml:space="preserve">Изменение длительности влияет не только на продолжительность заразности,</w:t>
      </w:r>
      <w:r>
        <w:t xml:space="preserve"> </w:t>
      </w:r>
      <w:r>
        <w:t xml:space="preserve">но и на число циклов повторного заражения за фиксированный горизонт.</w:t>
      </w:r>
    </w:p>
    <w:bookmarkStart w:id="210" w:name="агентная-sir-длительность-болезни"/>
    <w:p>
      <w:pPr>
        <w:pStyle w:val="Heading3"/>
      </w:pPr>
      <w:r>
        <w:t xml:space="preserve">5.1.1 Агентная SIR: длительность болезни</w:t>
      </w:r>
    </w:p>
    <w:p>
      <w:pPr>
        <w:pStyle w:val="FirstParagraph"/>
      </w:pPr>
      <w:r>
        <w:t xml:space="preserve">Сопоставим 10 и 14 дней заболевания при одинаковых остальных параметрах.</w:t>
      </w:r>
    </w:p>
    <w:bookmarkStart w:id="203" w:name="рабочее-окружение-5"/>
    <w:p>
      <w:pPr>
        <w:pStyle w:val="Heading4"/>
      </w:pPr>
      <w:r>
        <w:t xml:space="preserve">5.1.1.1 Рабочее окружение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203"/>
    <w:bookmarkStart w:id="204" w:name="два-независимых-расчёта"/>
    <w:p>
      <w:pPr>
        <w:pStyle w:val="Heading4"/>
      </w:pPr>
      <w:r>
        <w:t xml:space="preserve">5.1.1.2 Два независимых расчёта</w:t>
      </w:r>
    </w:p>
    <w:p>
      <w:pPr>
        <w:pStyle w:val="SourceCode"/>
      </w:pPr>
      <w:r>
        <w:rPr>
          <w:rStyle w:val="NormalTok"/>
        </w:rPr>
        <w:t xml:space="preserve">figures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period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basic_experiment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"sir_run_basic__param/period_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(period)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infection_period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period,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(result.fig;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"Период болезни: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(period)</w:t>
      </w:r>
      <w:r>
        <w:rPr>
          <w:rStyle w:val="StringTok"/>
        </w:rPr>
        <w:t xml:space="preserve"> дней"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(figures, result.fig)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(result.df,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end</w:t>
      </w:r>
    </w:p>
    <w:bookmarkEnd w:id="204"/>
    <w:bookmarkStart w:id="209" w:name="совместный-график"/>
    <w:p>
      <w:pPr>
        <w:pStyle w:val="Heading4"/>
      </w:pPr>
      <w:r>
        <w:t xml:space="preserve">5.1.1.3 Совместный график</w:t>
      </w:r>
    </w:p>
    <w:p>
      <w:pPr>
        <w:pStyle w:val="SourceCode"/>
      </w:pP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(figures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; 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"06-plot.png"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period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../image/06-plot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Изменение длительности инфекции</w:t>
            </w:r>
          </w:p>
          <w:bookmarkEnd w:id="208"/>
        </w:tc>
      </w:tr>
    </w:tbl>
    <w:bookmarkEnd w:id="209"/>
    <w:bookmarkEnd w:id="210"/>
    <w:bookmarkEnd w:id="211"/>
    <w:bookmarkStart w:id="220" w:name="выявление-инфекции"/>
    <w:p>
      <w:pPr>
        <w:pStyle w:val="Heading2"/>
      </w:pPr>
      <w:r>
        <w:t xml:space="preserve">5.2 Выявление инфекции</w:t>
      </w:r>
    </w:p>
    <w:p>
      <w:pPr>
        <w:pStyle w:val="FirstParagraph"/>
      </w:pPr>
      <w:r>
        <w:t xml:space="preserve">Повторено полное сканирование β для обнаружения на 3-й и 7-й день:</w:t>
      </w:r>
      <w:r>
        <w:t xml:space="preserve"> </w:t>
      </w:r>
      <w:r>
        <w:t xml:space="preserve">два варианта по 30 запусков. Уменьшение периода высокой интенсивности</w:t>
      </w:r>
      <w:r>
        <w:t xml:space="preserve"> </w:t>
      </w:r>
      <w:r>
        <w:t xml:space="preserve">до выявления меняет вероятность устойчивой цепочки заражений.</w:t>
      </w:r>
    </w:p>
    <w:bookmarkStart w:id="219" w:name="агентная-sir-β-и-время-выявления"/>
    <w:p>
      <w:pPr>
        <w:pStyle w:val="Heading3"/>
      </w:pPr>
      <w:r>
        <w:t xml:space="preserve">5.2.1 Агентная SIR: β и время выявления</w:t>
      </w:r>
    </w:p>
    <w:p>
      <w:pPr>
        <w:pStyle w:val="FirstParagraph"/>
      </w:pPr>
      <w:r>
        <w:t xml:space="preserve">Сравним обнаружение на 3-й и 7-й день: по 30 прогонов на вариант.</w:t>
      </w:r>
    </w:p>
    <w:bookmarkStart w:id="212" w:name="рабочее-окружение-6"/>
    <w:p>
      <w:pPr>
        <w:pStyle w:val="Heading4"/>
      </w:pPr>
      <w:r>
        <w:t xml:space="preserve">5.2.1.1 Рабочее окружение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212"/>
    <w:bookmarkStart w:id="213" w:name="параметрическое-расширение-сканирования"/>
    <w:p>
      <w:pPr>
        <w:pStyle w:val="Heading4"/>
      </w:pPr>
      <w:r>
        <w:t xml:space="preserve">5.2.1.2 Параметрическое расширение сканирования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DataFrame[]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detection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beta_scan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"sir_scan_beta__param/detection_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(detection)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detection_time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detection,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result.grouped[!,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detection]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(result.grouped))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result.grouped)</w:t>
      </w:r>
      <w:r>
        <w:br/>
      </w:r>
      <w:r>
        <w:rPr>
          <w:rStyle w:val="ControlFlowTok"/>
        </w:rPr>
        <w:t xml:space="preserve">end</w:t>
      </w:r>
    </w:p>
    <w:bookmarkEnd w:id="213"/>
    <w:bookmarkStart w:id="218" w:name="сопоставление-средних-пиков"/>
    <w:p>
      <w:pPr>
        <w:pStyle w:val="Heading4"/>
      </w:pPr>
      <w:r>
        <w:t xml:space="preserve">5.2.1.3 Сопоставление средних пиков</w:t>
      </w:r>
    </w:p>
    <w:p>
      <w:pPr>
        <w:pStyle w:val="SourceCode"/>
      </w:pP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(vcat, 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"sir_scan_beta__param"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), summary)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(;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"β"</w:t>
      </w:r>
      <w:r>
        <w:rPr>
          <w:rStyle w:val="NormalTok"/>
        </w:rPr>
        <w:t xml:space="preserve">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"Средний пик I / живые"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detection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summary[summary.detection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detection,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figure,</w:t>
      </w:r>
      <w:r>
        <w:br/>
      </w:r>
      <w:r>
        <w:rPr>
          <w:rStyle w:val="NormalTok"/>
        </w:rPr>
        <w:t xml:space="preserve">        subset.beta,</w:t>
      </w:r>
      <w:r>
        <w:br/>
      </w:r>
      <w:r>
        <w:rPr>
          <w:rStyle w:val="NormalTok"/>
        </w:rPr>
        <w:t xml:space="preserve">        subset.peak;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"Выявление: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(detection)</w:t>
      </w:r>
      <w:r>
        <w:rPr>
          <w:rStyle w:val="StringTok"/>
        </w:rPr>
        <w:t xml:space="preserve"> дней"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circle,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"07-plot.png"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(figure)</w:t>
      </w:r>
      <w:r>
        <w:br/>
      </w:r>
      <w:r>
        <w:rPr>
          <w:rStyle w:val="NormalTok"/>
        </w:rPr>
        <w:t xml:space="preserve">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detection"/>
          <w:p>
            <w:pPr>
              <w:pStyle w:val="Compact"/>
              <w:jc w:val="center"/>
            </w:pPr>
            <w:r>
              <w:drawing>
                <wp:inline>
                  <wp:extent cx="5334000" cy="34671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image/07-plo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7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β и время выявления инфекции</w:t>
            </w:r>
          </w:p>
          <w:bookmarkEnd w:id="217"/>
        </w:tc>
      </w:tr>
    </w:tbl>
    <w:bookmarkEnd w:id="218"/>
    <w:bookmarkEnd w:id="219"/>
    <w:bookmarkEnd w:id="220"/>
    <w:bookmarkStart w:id="229" w:name="неодинаковые-города"/>
    <w:p>
      <w:pPr>
        <w:pStyle w:val="Heading2"/>
      </w:pPr>
      <w:r>
        <w:t xml:space="preserve">5.3 Неодинаковые города</w:t>
      </w:r>
    </w:p>
    <w:p>
      <w:pPr>
        <w:pStyle w:val="FirstParagraph"/>
      </w:pPr>
      <w:r>
        <w:t xml:space="preserve">Сравниваются населения [1000,1000,1000] и [500,1000,1500]. Общее N₀ равно</w:t>
      </w:r>
      <w:r>
        <w:t xml:space="preserve"> </w:t>
      </w:r>
      <w:r>
        <w:t xml:space="preserve">3000 в обоих случаях. Для каждого варианта повторяется серия из 18 запусков</w:t>
      </w:r>
      <w:r>
        <w:t xml:space="preserve"> </w:t>
      </w:r>
      <w:r>
        <w:t xml:space="preserve">с той же сеткой миграции и тремя seed.</w:t>
      </w:r>
    </w:p>
    <w:bookmarkStart w:id="228" w:name="агентная-sir-миграция-и-население"/>
    <w:p>
      <w:pPr>
        <w:pStyle w:val="Heading3"/>
      </w:pPr>
      <w:r>
        <w:t xml:space="preserve">5.3.1 Агентная SIR: миграция и население</w:t>
      </w:r>
    </w:p>
    <w:p>
      <w:pPr>
        <w:pStyle w:val="FirstParagraph"/>
      </w:pPr>
      <w:r>
        <w:t xml:space="preserve">Исследуем равные и разные размеры городов при общей численности 3000.</w:t>
      </w:r>
    </w:p>
    <w:bookmarkStart w:id="221" w:name="рабочее-окружение-7"/>
    <w:p>
      <w:pPr>
        <w:pStyle w:val="Heading4"/>
      </w:pPr>
      <w:r>
        <w:t xml:space="preserve">5.3.1.1 Рабочее окружение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221"/>
    <w:bookmarkStart w:id="222" w:name="по-18-прогонов-на-конфигурацию"/>
    <w:p>
      <w:pPr>
        <w:pStyle w:val="Heading4"/>
      </w:pPr>
      <w:r>
        <w:t xml:space="preserve">5.3.1.2 По 18 прогонов на конфигурацию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DataFrame[]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(label, population)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((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, 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]), (</w:t>
      </w:r>
      <w:r>
        <w:rPr>
          <w:rStyle w:val="StringTok"/>
        </w:rPr>
        <w:t xml:space="preserve">"unequal"</w:t>
      </w:r>
      <w:r>
        <w:rPr>
          <w:rStyle w:val="NormalTok"/>
        </w:rPr>
        <w:t xml:space="preserve">, [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1500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migration_scan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"sir_migration_effect__param/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(label)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population,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result.grouped[!,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configuration]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(label,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(result.grouped))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result.grouped)</w:t>
      </w:r>
      <w:r>
        <w:br/>
      </w:r>
      <w:r>
        <w:rPr>
          <w:rStyle w:val="ControlFlowTok"/>
        </w:rPr>
        <w:t xml:space="preserve">end</w:t>
      </w:r>
    </w:p>
    <w:bookmarkEnd w:id="222"/>
    <w:bookmarkStart w:id="227" w:name="время-достижения-пика"/>
    <w:p>
      <w:pPr>
        <w:pStyle w:val="Heading4"/>
      </w:pPr>
      <w:r>
        <w:t xml:space="preserve">5.3.1.3 Время достижения пика</w:t>
      </w:r>
    </w:p>
    <w:p>
      <w:pPr>
        <w:pStyle w:val="SourceCode"/>
      </w:pP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(vcat, 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"sir_migration_effect__param"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summary,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(;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"Интенсивность миграции"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 пика,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summary[summary.configuration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label,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figure,</w:t>
      </w:r>
      <w:r>
        <w:br/>
      </w:r>
      <w:r>
        <w:rPr>
          <w:rStyle w:val="NormalTok"/>
        </w:rPr>
        <w:t xml:space="preserve">        subset.intensity,</w:t>
      </w:r>
      <w:r>
        <w:br/>
      </w:r>
      <w:r>
        <w:rPr>
          <w:rStyle w:val="NormalTok"/>
        </w:rPr>
        <w:t xml:space="preserve">        subset.peak_time;</w:t>
      </w:r>
      <w:r>
        <w:br/>
      </w:r>
      <w:r>
        <w:rPr>
          <w:rStyle w:val="NormalTok"/>
        </w:rPr>
        <w:t xml:space="preserve">        label,</w:t>
      </w:r>
      <w:r>
        <w:br/>
      </w:r>
      <w:r>
        <w:rPr>
          <w:rStyle w:val="NormalTok"/>
        </w:rPr>
        <w:t xml:space="preserve">    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circle,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"08-plot.png"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(figure)</w:t>
      </w:r>
      <w:r>
        <w:br/>
      </w:r>
      <w:r>
        <w:rPr>
          <w:rStyle w:val="NormalTok"/>
        </w:rPr>
        <w:t xml:space="preserve">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populations"/>
          <w:p>
            <w:pPr>
              <w:pStyle w:val="Compact"/>
              <w:jc w:val="center"/>
            </w:pPr>
            <w:r>
              <w:drawing>
                <wp:inline>
                  <wp:extent cx="5334000" cy="34671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../image/08-plot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7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Миграция при равных и разных населениях</w:t>
            </w:r>
          </w:p>
          <w:bookmarkEnd w:id="226"/>
        </w:tc>
      </w:tr>
    </w:tbl>
    <w:bookmarkEnd w:id="227"/>
    <w:bookmarkEnd w:id="228"/>
    <w:bookmarkEnd w:id="229"/>
    <w:bookmarkStart w:id="240" w:name="X5f1334181f4f57b46689dd0c8d1e8df50729d0e"/>
    <w:p>
      <w:pPr>
        <w:pStyle w:val="Heading2"/>
      </w:pPr>
      <w:r>
        <w:t xml:space="preserve">5.4 Устойчивость оптимизации к набору повторов</w:t>
      </w:r>
    </w:p>
    <w:p>
      <w:pPr>
        <w:pStyle w:val="FirstParagraph"/>
      </w:pPr>
      <w:r>
        <w:t xml:space="preserve">Второй поиск использует seed 143–147 при прежних диапазонах параметров и</w:t>
      </w:r>
      <w:r>
        <w:t xml:space="preserve"> </w:t>
      </w:r>
      <w:r>
        <w:t xml:space="preserve">том же временном бюджете. Это независимая проверка чувствительности цели</w:t>
      </w:r>
      <w:r>
        <w:t xml:space="preserve"> </w:t>
      </w:r>
      <w:r>
        <w:t xml:space="preserve">к случайным траекториям, а не повтор первого опыта с новым именем файла.</w:t>
      </w:r>
    </w:p>
    <w:bookmarkStart w:id="239" w:name="агентная-sir-устойчивость-оптимизации"/>
    <w:p>
      <w:pPr>
        <w:pStyle w:val="Heading3"/>
      </w:pPr>
      <w:r>
        <w:t xml:space="preserve">5.4.1 Агентная SIR: устойчивость оптимизации</w:t>
      </w:r>
    </w:p>
    <w:p>
      <w:pPr>
        <w:pStyle w:val="FirstParagraph"/>
      </w:pPr>
      <w:r>
        <w:t xml:space="preserve">Повторим Borg MOEA на другом наборе seed, сохранив пять повторов и бюджет 120 секунд.</w:t>
      </w:r>
    </w:p>
    <w:bookmarkStart w:id="230" w:name="рабочее-окружение-8"/>
    <w:p>
      <w:pPr>
        <w:pStyle w:val="Heading4"/>
      </w:pPr>
      <w:r>
        <w:t xml:space="preserve">5.4.1.1 Рабочее окружение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230"/>
    <w:bookmarkStart w:id="231" w:name="независимый-набор-случайных-реализаций"/>
    <w:p>
      <w:pPr>
        <w:pStyle w:val="Heading4"/>
      </w:pPr>
      <w:r>
        <w:t xml:space="preserve">5.4.1.2 Независимый набор случайных реализаций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optimize_sir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"sir_optimize_parameters__param"</w:t>
      </w:r>
      <w:r>
        <w:rPr>
          <w:rStyle w:val="NormalTok"/>
        </w:rPr>
        <w:t xml:space="preserve">; seeds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143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147</w:t>
      </w:r>
      <w:r>
        <w:rPr>
          <w:rStyle w:val="NormalTok"/>
        </w:rPr>
        <w:t xml:space="preserve">)</w:t>
      </w:r>
    </w:p>
    <w:bookmarkEnd w:id="231"/>
    <w:bookmarkStart w:id="238" w:name="сравнение-с-базовой-оптимизацией"/>
    <w:p>
      <w:pPr>
        <w:pStyle w:val="Heading4"/>
      </w:pPr>
      <w:r>
        <w:t xml:space="preserve">5.4.1.3 Сравнение с базовой оптимизацией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"sir_optimize_parameters"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"pareto.csv"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DataFrame,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baseline.peak,</w:t>
      </w:r>
      <w:r>
        <w:br/>
      </w:r>
      <w:r>
        <w:rPr>
          <w:rStyle w:val="NormalTok"/>
        </w:rPr>
        <w:t xml:space="preserve">    baseline.death_fraction;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43–47"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"Средний пик"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"Средняя доля умерших"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figure,</w:t>
      </w:r>
      <w:r>
        <w:br/>
      </w:r>
      <w:r>
        <w:rPr>
          <w:rStyle w:val="NormalTok"/>
        </w:rPr>
        <w:t xml:space="preserve">    result.pareto.peak,</w:t>
      </w:r>
      <w:r>
        <w:br/>
      </w:r>
      <w:r>
        <w:rPr>
          <w:rStyle w:val="NormalTok"/>
        </w:rPr>
        <w:t xml:space="preserve">    result.pareto.death_fraction;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143–147"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"09-plot.png"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(figure)</w:t>
      </w:r>
      <w:r>
        <w:br/>
      </w:r>
      <w:r>
        <w:rPr>
          <w:rStyle w:val="NormalTok"/>
        </w:rPr>
        <w:t xml:space="preserve">result.pareto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opt-seeds"/>
          <w:p>
            <w:pPr>
              <w:pStyle w:val="Compact"/>
              <w:jc w:val="center"/>
            </w:pPr>
            <w:r>
              <w:drawing>
                <wp:inline>
                  <wp:extent cx="5334000" cy="34671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../image/09-plot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7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Сопоставление двух оптимизационных серий</w:t>
            </w:r>
          </w:p>
          <w:bookmarkEnd w:id="235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tbl-detec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7: Избранные точки двух полных сканирований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Выявление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β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Средний пик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Средняя смертность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0,000444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0,666331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0,129111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0,000889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0,105889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0,135778</w:t>
                  </w:r>
                </w:p>
              </w:tc>
            </w:tr>
          </w:tbl>
          <w:bookmarkEnd w:id="23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tbl-pareto-seco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8: Недоминируемые параметры на seed 143–147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β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Выявление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Вероятность смерти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Средний пик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Смертность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0,115295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0,096481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0,104035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0,083815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37"/>
          <w:p/>
        </w:tc>
      </w:tr>
    </w:tbl>
    <w:p>
      <w:pPr>
        <w:pStyle w:val="BodyText"/>
      </w:pPr>
      <w:r>
        <w:t xml:space="preserve">Оба поиска находят режимы с низкой интенсивностью передачи и ранним выявлением. Совпадающие или близкие цели не означают, что параметры оценены единственным образом: раннее затухание оставляет мало событий для различения кандидатов.</w:t>
      </w:r>
    </w:p>
    <w:bookmarkEnd w:id="238"/>
    <w:bookmarkEnd w:id="239"/>
    <w:bookmarkEnd w:id="240"/>
    <w:bookmarkEnd w:id="241"/>
    <w:bookmarkStart w:id="282" w:name="дополнительные-задания"/>
    <w:p>
      <w:pPr>
        <w:pStyle w:val="Heading1"/>
      </w:pPr>
      <w:r>
        <w:t xml:space="preserve">6. Дополнительные задания</w:t>
      </w:r>
    </w:p>
    <w:bookmarkStart w:id="259" w:name="задания-13-r₀-порог-и-гетерогенность"/>
    <w:p>
      <w:pPr>
        <w:pStyle w:val="Heading2"/>
      </w:pPr>
      <w:r>
        <w:t xml:space="preserve">6.1 Задания 1–3: R₀, порог и гетерогенность</w:t>
      </w:r>
    </w:p>
    <w:p>
      <w:pPr>
        <w:pStyle w:val="FirstParagraph"/>
      </w:pPr>
      <w:r>
        <w:t xml:space="preserve">По формуле-ориентиру из задания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β</m:t>
        </m:r>
        <m:r>
          <m:rPr>
            <m:sty m:val="p"/>
          </m:rPr>
          <m:t>/</m:t>
        </m:r>
        <m:r>
          <m:t>γ</m:t>
        </m:r>
      </m:oMath>
      <w:r>
        <w:t xml:space="preserve">, где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14</m:t>
        </m:r>
      </m:oMath>
      <w:r>
        <w:t xml:space="preserve">,</w:t>
      </w:r>
      <w:r>
        <w:t xml:space="preserve"> </w:t>
      </w:r>
      <w:r>
        <w:t xml:space="preserve">в базовом опыте получаем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 Условие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указывает на возможность</w:t>
      </w:r>
      <w:r>
        <w:t xml:space="preserve"> </w:t>
      </w:r>
      <w:r>
        <w:t xml:space="preserve">распространения в упрощённой ОДУ-модели. В агентной реализации действуют</w:t>
      </w:r>
      <w:r>
        <w:t xml:space="preserve"> </w:t>
      </w:r>
      <w:r>
        <w:t xml:space="preserve">выявление, повторное заражение, миграция и особое правило контактов, поэтому</w:t>
      </w:r>
      <w:r>
        <w:t xml:space="preserve"> </w:t>
      </w:r>
      <w:r>
        <w:t xml:space="preserve">эта оценка не является точным критерием её стохастического порога.</w:t>
      </w:r>
    </w:p>
    <w:p>
      <w:pPr>
        <w:pStyle w:val="BodyText"/>
      </w:pPr>
      <w:r>
        <w:t xml:space="preserve">Для эмпирического поиска использована дополнительная сетка β = 0,02; 0,04;</w:t>
      </w:r>
      <w:r>
        <w:t xml:space="preserve"> </w:t>
      </w:r>
      <w:r>
        <w:t xml:space="preserve">…; 0,20, по три повтора. Порогом на этой сетке назван первый β со средним</w:t>
      </w:r>
      <w:r>
        <w:t xml:space="preserve"> </w:t>
      </w:r>
      <w:r>
        <w:t xml:space="preserve">пиком выше 5%. Это явно выбранный критерий: другой уровень пика или большее</w:t>
      </w:r>
      <w:r>
        <w:t xml:space="preserve"> </w:t>
      </w:r>
      <w:r>
        <w:t xml:space="preserve">число повторов может изменить оценку.</w:t>
      </w:r>
    </w:p>
    <w:p>
      <w:pPr>
        <w:pStyle w:val="BodyText"/>
      </w:pPr>
      <w:r>
        <w:t xml:space="preserve">В гетерогенном опыте интенсивности до выявления равны [0,2; 0,5; 0,8],</w:t>
      </w:r>
      <w:r>
        <w:t xml:space="preserve"> </w:t>
      </w:r>
      <w:r>
        <w:t xml:space="preserve">после выявления — [0,02; 0,05; 0,08]. Сохранены отдельные SIR-ряды городов</w:t>
      </w:r>
      <w:r>
        <w:t xml:space="preserve"> </w:t>
      </w:r>
      <w:r>
        <w:t xml:space="preserve">и сравнение суммарной инфекции с однородным базовым опытом.</w:t>
      </w:r>
    </w:p>
    <w:bookmarkStart w:id="258" w:name="дополнительные-задания-13"/>
    <w:p>
      <w:pPr>
        <w:pStyle w:val="Heading3"/>
      </w:pPr>
      <w:r>
        <w:t xml:space="preserve">6.1.1 Дополнительные задания 1–3</w:t>
      </w:r>
    </w:p>
    <w:p>
      <w:pPr>
        <w:pStyle w:val="FirstParagraph"/>
      </w:pPr>
      <w:r>
        <w:t xml:space="preserve">Базовое R₀, эмпирический порог эпидемии и различия между городами.</w:t>
      </w:r>
    </w:p>
    <w:bookmarkStart w:id="242" w:name="окружение"/>
    <w:p>
      <w:pPr>
        <w:pStyle w:val="Heading4"/>
      </w:pPr>
      <w:r>
        <w:t xml:space="preserve">6.1.1.1 Окружение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242"/>
    <w:bookmarkStart w:id="243" w:name="задание-1-теория-и-базовый-опыт"/>
    <w:p>
      <w:pPr>
        <w:pStyle w:val="Heading4"/>
      </w:pPr>
      <w:r>
        <w:t xml:space="preserve">6.1.1.2 Задание 1: теория и базовый опыт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"sir_run_basic"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"trajectory.csv"</w:t>
      </w:r>
      <w:r>
        <w:rPr>
          <w:rStyle w:val="NormalTok"/>
        </w:rPr>
        <w:t xml:space="preserve">), DataFrame)</w:t>
      </w:r>
      <w:r>
        <w:br/>
      </w:r>
      <w:r>
        <w:rPr>
          <w:rStyle w:val="NormalTok"/>
        </w:rPr>
        <w:t xml:space="preserve">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</w:t>
      </w:r>
      <w:r>
        <w:br/>
      </w:r>
      <w:r>
        <w:rPr>
          <w:rStyle w:val="NormalTok"/>
        </w:rPr>
        <w:t xml:space="preserve">baseline_peak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(baseline.infected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baseline.total)</w:t>
      </w:r>
      <w:r>
        <w:br/>
      </w:r>
      <w:r>
        <w:rPr>
          <w:rStyle w:val="NormalTok"/>
        </w:rPr>
        <w:t xml:space="preserve">comparison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[R0],</w:t>
      </w:r>
      <w:r>
        <w:br/>
      </w:r>
      <w:r>
        <w:rPr>
          <w:rStyle w:val="NormalTok"/>
        </w:rPr>
        <w:t xml:space="preserve">    observed_peak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[baseline_peak],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"sir_extra_1_2_3"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"baseline_comparison.csv"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comparison,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(comparison)</w:t>
      </w:r>
    </w:p>
    <w:bookmarkEnd w:id="243"/>
    <w:bookmarkStart w:id="244" w:name="Xca98e6ae4fe92b9767fdf0dfa08a5cedbc67213"/>
    <w:p>
      <w:pPr>
        <w:pStyle w:val="Heading4"/>
      </w:pPr>
      <w:r>
        <w:t xml:space="preserve">6.1.1.3 Задание 2: порог по среднему пику трёх прогонов</w:t>
      </w:r>
    </w:p>
    <w:p>
      <w:pPr>
        <w:pStyle w:val="SourceCode"/>
      </w:pPr>
      <w:r>
        <w:rPr>
          <w:rStyle w:val="NormalTok"/>
        </w:rPr>
        <w:t xml:space="preserve">threshold_scan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beta_scan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"sir_extra_1_2_3/threshold"</w:t>
      </w:r>
      <w:r>
        <w:rPr>
          <w:rStyle w:val="NormalTok"/>
        </w:rPr>
        <w:t xml:space="preserve">; betas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0.02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threshold_scan.grouped</w:t>
      </w:r>
      <w:r>
        <w:br/>
      </w:r>
      <w:r>
        <w:rPr>
          <w:rStyle w:val="NormalTok"/>
        </w:rPr>
        <w:t xml:space="preserve">above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table.beta[table.peak </w:t>
      </w:r>
      <w:r>
        <w:rPr>
          <w:rStyle w:val="OperatorTok"/>
        </w:rPr>
        <w:t xml:space="preserve">.&gt;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empirical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(above) ? </w:t>
      </w:r>
      <w:r>
        <w:rPr>
          <w:rStyle w:val="ConstantTok"/>
        </w:rPr>
        <w:t xml:space="preserve">NaN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(above)</w:t>
      </w:r>
      <w:r>
        <w:br/>
      </w:r>
      <w:r>
        <w:rPr>
          <w:rStyle w:val="NormalTok"/>
        </w:rPr>
        <w:t xml:space="preserve">thresholds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theoretical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empirical_grid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[empirical],</w:t>
      </w:r>
      <w:r>
        <w:br/>
      </w:r>
      <w:r>
        <w:rPr>
          <w:rStyle w:val="NormalTok"/>
        </w:rPr>
        <w:t xml:space="preserve">    grid_step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"sir_extra_1_2_3"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"threshold.csv"</w:t>
      </w:r>
      <w:r>
        <w:rPr>
          <w:rStyle w:val="NormalTok"/>
        </w:rPr>
        <w:t xml:space="preserve">), thresholds)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table.beta,</w:t>
      </w:r>
      <w:r>
        <w:br/>
      </w:r>
      <w:r>
        <w:rPr>
          <w:rStyle w:val="NormalTok"/>
        </w:rPr>
        <w:t xml:space="preserve">    table.peak;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"Средний пик"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circle,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"Доля I среди живых"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hline!</w:t>
      </w:r>
      <w:r>
        <w:rPr>
          <w:rStyle w:val="NormalTok"/>
        </w:rPr>
        <w:t xml:space="preserve">(figure,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];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"Критерий 5%"</w:t>
      </w:r>
      <w:r>
        <w:rPr>
          <w:rStyle w:val="NormalTok"/>
        </w:rPr>
        <w:t xml:space="preserve">, linestyle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dash)</w:t>
      </w:r>
      <w:r>
        <w:br/>
      </w:r>
      <w:r>
        <w:rPr>
          <w:rStyle w:val="FunctionTok"/>
        </w:rPr>
        <w:t xml:space="preserve">vline!</w:t>
      </w:r>
      <w:r>
        <w:rPr>
          <w:rStyle w:val="NormalTok"/>
        </w:rPr>
        <w:t xml:space="preserve">(figure, [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14</w:t>
      </w:r>
      <w:r>
        <w:rPr>
          <w:rStyle w:val="NormalTok"/>
        </w:rPr>
        <w:t xml:space="preserve">];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"β=1/14"</w:t>
      </w:r>
      <w:r>
        <w:rPr>
          <w:rStyle w:val="NormalTok"/>
        </w:rPr>
        <w:t xml:space="preserve">, linestyle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dash)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"10-plot.png"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(figure)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(thresholds)</w:t>
      </w:r>
    </w:p>
    <w:bookmarkEnd w:id="244"/>
    <w:bookmarkStart w:id="257" w:name="задание-3-гетерогенная-заразность"/>
    <w:p>
      <w:pPr>
        <w:pStyle w:val="Heading4"/>
      </w:pPr>
      <w:r>
        <w:t xml:space="preserve">6.1.1.4 Задание 3: гетерогенная заразность</w:t>
      </w:r>
    </w:p>
    <w:p>
      <w:pPr>
        <w:pStyle w:val="SourceCode"/>
      </w:pPr>
      <w:r>
        <w:rPr>
          <w:rStyle w:val="NormalTok"/>
        </w:rPr>
        <w:t xml:space="preserve">heterogeneous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basic_experiment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"sir_extra_1_2_3/heterogeneous"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β_und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β_det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3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heterogeneous.cities[heterogeneous.cities.city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city,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panels,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df.time,</w:t>
      </w:r>
      <w:r>
        <w:br/>
      </w:r>
      <w:r>
        <w:rPr>
          <w:rStyle w:val="NormalTok"/>
        </w:rPr>
        <w:t xml:space="preserve">            [df.susceptible df.infected df.recovered];</w:t>
      </w:r>
      <w:r>
        <w:br/>
      </w:r>
      <w:r>
        <w:rPr>
          <w:rStyle w:val="NormalTok"/>
        </w:rPr>
        <w:t xml:space="preserve">    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"Город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(city)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"Люди"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(panels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; 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"11-plot.png"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(figure)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baseline.time,</w:t>
      </w:r>
      <w:r>
        <w:br/>
      </w:r>
      <w:r>
        <w:rPr>
          <w:rStyle w:val="NormalTok"/>
        </w:rPr>
        <w:t xml:space="preserve">    baseline.infected;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"Одинаковая β=0.5"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"Инфицированные во всех городах"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figure,</w:t>
      </w:r>
      <w:r>
        <w:br/>
      </w:r>
      <w:r>
        <w:rPr>
          <w:rStyle w:val="NormalTok"/>
        </w:rPr>
        <w:t xml:space="preserve">    heterogeneous.df.time,</w:t>
      </w:r>
      <w:r>
        <w:br/>
      </w:r>
      <w:r>
        <w:rPr>
          <w:rStyle w:val="NormalTok"/>
        </w:rPr>
        <w:t xml:space="preserve">    heterogeneous.df.infected;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"β=[0.2,0.5,0.8]"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"12-plot.png"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(figure)</w:t>
      </w:r>
    </w:p>
    <w:p>
      <w:pPr>
        <w:pStyle w:val="FirstParagraph"/>
      </w:pPr>
      <w:r>
        <w:t xml:space="preserve">Формула R₀=β/γ здесь является ориентиром из задания. В агентной модели</w:t>
      </w:r>
      <w:r>
        <w:t xml:space="preserve"> </w:t>
      </w:r>
      <w:r>
        <w:t xml:space="preserve">заразность меняется после выявления, есть миграция и повторное заражение,</w:t>
      </w:r>
      <w:r>
        <w:t xml:space="preserve"> </w:t>
      </w:r>
      <w:r>
        <w:t xml:space="preserve">поэтому совпадение эмпирического порога с простым ОДУ не предполагается.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threshold"/>
          <w:p>
            <w:pPr>
              <w:pStyle w:val="Compact"/>
              <w:jc w:val="center"/>
            </w:pPr>
            <w:r>
              <w:drawing>
                <wp:inline>
                  <wp:extent cx="5334000" cy="34671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../image/10-plot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7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Эмпирический критерий вспышки и ориентир β = 1/14</w:t>
            </w:r>
          </w:p>
          <w:bookmarkEnd w:id="2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heterogeneous"/>
          <w:p>
            <w:pPr>
              <w:pStyle w:val="Compact"/>
              <w:jc w:val="center"/>
            </w:pPr>
            <w:r>
              <w:drawing>
                <wp:inline>
                  <wp:extent cx="4533900" cy="4987290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../image/11-plot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49872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SIR отдельно в трёх неоднородных городах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hetero-total"/>
          <w:p>
            <w:pPr>
              <w:pStyle w:val="Compact"/>
              <w:jc w:val="center"/>
            </w:pPr>
            <w:r>
              <w:drawing>
                <wp:inline>
                  <wp:extent cx="5334000" cy="34671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../image/12-plot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7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Суммарная инфекция при одинаковой и разной заразности городов</w:t>
            </w:r>
          </w:p>
          <w:bookmarkEnd w:id="256"/>
        </w:tc>
      </w:tr>
    </w:tbl>
    <w:p>
      <w:pPr>
        <w:pStyle w:val="BodyText"/>
      </w:pPr>
      <w:r>
        <w:t xml:space="preserve">Первое значение сетки со средним пиком выше 5% равно β = 0,18. Простой ориентир 1/14 ≈ 0,07143 значительно меньше. Это различие ожидаемо при несовпадении правил агентной и ОДУ-модели; оно не устанавливает точный аналитический порог агентной системы.</w:t>
      </w:r>
    </w:p>
    <w:p>
      <w:pPr>
        <w:pStyle w:val="BodyText"/>
      </w:pPr>
      <w:r>
        <w:t xml:space="preserve">В неоднородном опыте к дню 100 получено I = 2664, R = 6, число умерших — 330. Миграция связывает города, поэтому их нельзя интерпретировать как три независимые SIR с разными β.</w:t>
      </w:r>
    </w:p>
    <w:bookmarkEnd w:id="257"/>
    <w:bookmarkEnd w:id="258"/>
    <w:bookmarkEnd w:id="259"/>
    <w:bookmarkStart w:id="270" w:name="задания-45-миграция-и-карантин"/>
    <w:p>
      <w:pPr>
        <w:pStyle w:val="Heading2"/>
      </w:pPr>
      <w:r>
        <w:t xml:space="preserve">6.2 Задания 4–5: миграция и карантин</w:t>
      </w:r>
    </w:p>
    <w:p>
      <w:pPr>
        <w:pStyle w:val="FirstParagraph"/>
      </w:pPr>
      <w:r>
        <w:t xml:space="preserve">Для задания 4 найден минимум среднего времени пика в базовой миграционной</w:t>
      </w:r>
      <w:r>
        <w:t xml:space="preserve"> </w:t>
      </w:r>
      <w:r>
        <w:t xml:space="preserve">серии. Для задания 5 при доле заражённых в городе выше 10% его исходящая</w:t>
      </w:r>
      <w:r>
        <w:t xml:space="preserve"> </w:t>
      </w:r>
      <w:r>
        <w:t xml:space="preserve">миграция запрещается: строка матрицы заменяется единичным диагональным</w:t>
      </w:r>
      <w:r>
        <w:t xml:space="preserve"> </w:t>
      </w:r>
      <w:r>
        <w:t xml:space="preserve">элементом. Входящие перемещения из других городов остаются возможными.</w:t>
      </w:r>
      <w:r>
        <w:t xml:space="preserve"> </w:t>
      </w:r>
      <w:r>
        <w:t xml:space="preserve">Карантин проверяется перед агентными действиями нового дня и не отменяется.</w:t>
      </w:r>
    </w:p>
    <w:p>
      <w:pPr>
        <w:pStyle w:val="BodyText"/>
      </w:pPr>
      <w:r>
        <w:t xml:space="preserve">Сравнение выполнено попарно по одинаковым m и seed. Снижение пика определяется</w:t>
      </w:r>
      <w:r>
        <w:t xml:space="preserve"> </w:t>
      </w:r>
      <w:r>
        <w:t xml:space="preserve">как значение без карантина минус значение с карантином; положительная задержка</w:t>
      </w:r>
      <w:r>
        <w:t xml:space="preserve"> </w:t>
      </w:r>
      <w:r>
        <w:t xml:space="preserve">означает более поздний пик при карантине. Совпадение seed само по себе</w:t>
      </w:r>
      <w:r>
        <w:t xml:space="preserve"> </w:t>
      </w:r>
      <w:r>
        <w:t xml:space="preserve">не делает дальнейшие случайные события идентичными после изменения модели.</w:t>
      </w:r>
    </w:p>
    <w:bookmarkStart w:id="269" w:name="дополнительные-задания-45"/>
    <w:p>
      <w:pPr>
        <w:pStyle w:val="Heading3"/>
      </w:pPr>
      <w:r>
        <w:t xml:space="preserve">6.2.1 Дополнительные задания 4–5</w:t>
      </w:r>
    </w:p>
    <w:p>
      <w:pPr>
        <w:pStyle w:val="FirstParagraph"/>
      </w:pPr>
      <w:r>
        <w:t xml:space="preserve">Влияние миграции и закрытие города при доле инфицированных выше 10%.</w:t>
      </w:r>
    </w:p>
    <w:bookmarkStart w:id="260" w:name="окружение-1"/>
    <w:p>
      <w:pPr>
        <w:pStyle w:val="Heading4"/>
      </w:pPr>
      <w:r>
        <w:t xml:space="preserve">6.2.1.1 Окружение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260"/>
    <w:bookmarkStart w:id="261" w:name="задание-4-анализ-базовой-серии"/>
    <w:p>
      <w:pPr>
        <w:pStyle w:val="Heading4"/>
      </w:pPr>
      <w:r>
        <w:t xml:space="preserve">6.2.1.2 Задание 4: анализ базовой серии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"sir_migration_effect"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), DataFrame)</w:t>
      </w:r>
      <w:r>
        <w:br/>
      </w:r>
      <w:r>
        <w:rPr>
          <w:rStyle w:val="NormalTok"/>
        </w:rPr>
        <w:t xml:space="preserve">minimum_time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(baseline.peak_time)</w:t>
      </w:r>
      <w:r>
        <w:br/>
      </w:r>
      <w:r>
        <w:rPr>
          <w:rStyle w:val="NormalTok"/>
        </w:rPr>
        <w:t xml:space="preserve">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baseline[baseline.peak_time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minimum_time,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"sir_extra_4_5"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"fastest_migration.csv"</w:t>
      </w:r>
      <w:r>
        <w:rPr>
          <w:rStyle w:val="NormalTok"/>
        </w:rPr>
        <w:t xml:space="preserve">), fastest)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(fastest)</w:t>
      </w:r>
    </w:p>
    <w:bookmarkEnd w:id="261"/>
    <w:bookmarkStart w:id="262" w:name="Xa0131716c60f9ba79e36fc984798035ebd83e44"/>
    <w:p>
      <w:pPr>
        <w:pStyle w:val="Heading4"/>
      </w:pPr>
      <w:r>
        <w:t xml:space="preserve">6.2.1.3 Задание 5: карантин и парное сравнение по seed</w:t>
      </w:r>
    </w:p>
    <w:p>
      <w:pPr>
        <w:pStyle w:val="SourceCode"/>
      </w:pPr>
      <w:r>
        <w:rPr>
          <w:rStyle w:val="NormalTok"/>
        </w:rPr>
        <w:t xml:space="preserve">quarantine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migration_scan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"sir_extra_4_5/quarantine"</w:t>
      </w:r>
      <w:r>
        <w:rPr>
          <w:rStyle w:val="NormalTok"/>
        </w:rPr>
        <w:t xml:space="preserve">;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"sir_migration_effect"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"migration_scan_all.csv"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DataFrame,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plain,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intensity,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peak_without,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peak_time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time_without,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quarantine.df,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intensity,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peak_with,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peak_time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time_with,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intensity,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seed],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paired.peak_reduction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paired.peak_without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paired.peak_with</w:t>
      </w:r>
      <w:r>
        <w:br/>
      </w:r>
      <w:r>
        <w:rPr>
          <w:rStyle w:val="NormalTok"/>
        </w:rPr>
        <w:t xml:space="preserve">paired.time_delay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paired.time_with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paired.time_without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"sir_extra_4_5"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"paired_results.csv"</w:t>
      </w:r>
      <w:r>
        <w:rPr>
          <w:rStyle w:val="NormalTok"/>
        </w:rPr>
        <w:t xml:space="preserve">), paired)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(paired,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intensity),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peak_reduction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peak_reduction,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time_delay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mean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time_delay,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"sir_extra_4_5"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), summary)</w:t>
      </w:r>
    </w:p>
    <w:bookmarkEnd w:id="262"/>
    <w:bookmarkStart w:id="268" w:name="результаты-карантина"/>
    <w:p>
      <w:pPr>
        <w:pStyle w:val="Heading4"/>
      </w:pPr>
      <w:r>
        <w:t xml:space="preserve">6.2.1.4 Результаты карантина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baseline.intensity,</w:t>
      </w:r>
      <w:r>
        <w:br/>
      </w:r>
      <w:r>
        <w:rPr>
          <w:rStyle w:val="NormalTok"/>
        </w:rPr>
        <w:t xml:space="preserve">    baseline.peak_time;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"Без карантина"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 пика,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p1,</w:t>
      </w:r>
      <w:r>
        <w:br/>
      </w:r>
      <w:r>
        <w:rPr>
          <w:rStyle w:val="NormalTok"/>
        </w:rPr>
        <w:t xml:space="preserve">    quarantine.grouped.intensity,</w:t>
      </w:r>
      <w:r>
        <w:br/>
      </w:r>
      <w:r>
        <w:rPr>
          <w:rStyle w:val="NormalTok"/>
        </w:rPr>
        <w:t xml:space="preserve">    quarantine.grouped.peak_time;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"Карантин"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baseline.intensity,</w:t>
      </w:r>
      <w:r>
        <w:br/>
      </w:r>
      <w:r>
        <w:rPr>
          <w:rStyle w:val="NormalTok"/>
        </w:rPr>
        <w:t xml:space="preserve">    baseline.peak;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"Без карантина"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"Пиковая доля 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"Миграция"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p2,</w:t>
      </w:r>
      <w:r>
        <w:br/>
      </w:r>
      <w:r>
        <w:rPr>
          <w:rStyle w:val="NormalTok"/>
        </w:rPr>
        <w:t xml:space="preserve">    quarantine.grouped.intensity,</w:t>
      </w:r>
      <w:r>
        <w:br/>
      </w:r>
      <w:r>
        <w:rPr>
          <w:rStyle w:val="NormalTok"/>
        </w:rPr>
        <w:t xml:space="preserve">    quarantine.grouped.peak;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"Карантин"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(p1, p2; 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"13-plot.png"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(figure)</w:t>
      </w:r>
      <w:r>
        <w:br/>
      </w:r>
      <w:r>
        <w:rPr>
          <w:rStyle w:val="NormalTok"/>
        </w:rPr>
        <w:t xml:space="preserve">summary</w:t>
      </w:r>
    </w:p>
    <w:p>
      <w:pPr>
        <w:pStyle w:val="FirstParagraph"/>
      </w:pPr>
      <w:r>
        <w:t xml:space="preserve">Закрытие города запрещает исходящие перемещения; диагональ строки матрицы</w:t>
      </w:r>
      <w:r>
        <w:t xml:space="preserve"> </w:t>
      </w:r>
      <w:r>
        <w:t xml:space="preserve">становится единицей. Остальные строки не меняются, входящий поток возможен.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quarantine"/>
          <w:p>
            <w:pPr>
              <w:pStyle w:val="Compact"/>
              <w:jc w:val="center"/>
            </w:pPr>
            <w:r>
              <w:drawing>
                <wp:inline>
                  <wp:extent cx="4800600" cy="432054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../image/13-plo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4320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Время и величина пика с карантином и без него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tbl-quarant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9: Парные средние изменения при карантине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Снижение пика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Задержка пика, дни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0,333</w:t>
                  </w:r>
                </w:p>
              </w:tc>
            </w:tr>
          </w:tbl>
          <w:bookmarkEnd w:id="267"/>
          <w:p/>
        </w:tc>
      </w:tr>
    </w:tbl>
    <w:p>
      <w:pPr>
        <w:pStyle w:val="BodyText"/>
      </w:pPr>
      <w:r>
        <w:t xml:space="preserve">В выполненной серии снижение пика равно нулю для всех шести интенсивностей. Средняя задержка не превышает 0,333 дня. К моменту превышения порога инфекция уже может присутствовать в других городах, а правило закрывает только исходящие поездки. Поэтому эта реализация карантина не обеспечивает заметного подавления эпидемии; иной механизм ограничений нужно исследовать отдельно.</w:t>
      </w:r>
    </w:p>
    <w:bookmarkEnd w:id="268"/>
    <w:bookmarkEnd w:id="269"/>
    <w:bookmarkEnd w:id="270"/>
    <w:bookmarkStart w:id="281" w:name="Xd396a7633638e58a64ad96fa564415cdd6fa362"/>
    <w:p>
      <w:pPr>
        <w:pStyle w:val="Heading2"/>
      </w:pPr>
      <w:r>
        <w:t xml:space="preserve">6.3 Задание 6: минимизация смертности с ограничением</w:t>
      </w:r>
    </w:p>
    <w:p>
      <w:pPr>
        <w:pStyle w:val="FirstParagraph"/>
      </w:pPr>
      <w:r>
        <w:t xml:space="preserve">Применён дифференциальный эволюционный поиск. Целевая функция равна средней</w:t>
      </w:r>
      <w:r>
        <w:t xml:space="preserve"> </w:t>
      </w:r>
      <w:r>
        <w:t xml:space="preserve">доле умерших, если пик ниже 30% во всех пяти обучающих повторах. Иначе</w:t>
      </w:r>
      <w:r>
        <w:t xml:space="preserve"> </w:t>
      </w:r>
      <w:r>
        <w:t xml:space="preserve">возвращается штраф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max</m:t>
        </m:r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 Это более строгое конечновыборочное</w:t>
      </w:r>
      <w:r>
        <w:t xml:space="preserve"> </w:t>
      </w:r>
      <w:r>
        <w:t xml:space="preserve">ограничение, чем ограничение только на средний пик.</w:t>
      </w:r>
    </w:p>
    <w:p>
      <w:pPr>
        <w:pStyle w:val="BodyText"/>
      </w:pPr>
      <w:r>
        <w:t xml:space="preserve">После поиска результат отдельно проверяется на двадцати новых seed</w:t>
      </w:r>
      <w:r>
        <w:t xml:space="preserve"> </w:t>
      </w:r>
      <w:r>
        <w:t xml:space="preserve">1001–1020. Параметры, обучающий максимум, проверочный максимум и логический</w:t>
      </w:r>
      <w:r>
        <w:t xml:space="preserve"> </w:t>
      </w:r>
      <w:r>
        <w:t xml:space="preserve">результат сохраняются в CSV. Успешная конечная проверка не является</w:t>
      </w:r>
      <w:r>
        <w:t xml:space="preserve"> </w:t>
      </w:r>
      <w:r>
        <w:t xml:space="preserve">гарантией для всех возможных случайных траекторий.</w:t>
      </w:r>
    </w:p>
    <w:bookmarkStart w:id="280" w:name="X58101c8f1991ca10158dfc1f0a65d0b0ac6e899"/>
    <w:p>
      <w:pPr>
        <w:pStyle w:val="Heading3"/>
      </w:pPr>
      <w:r>
        <w:t xml:space="preserve">6.3.1 Дополнительное задание 6: ограниченная оптимизация</w:t>
      </w:r>
    </w:p>
    <w:p>
      <w:pPr>
        <w:pStyle w:val="FirstParagraph"/>
      </w:pPr>
      <w:r>
        <w:t xml:space="preserve">Минимизируем число умерших при пике ниже 30% в каждом из пяти обучающих прогонов.</w:t>
      </w:r>
    </w:p>
    <w:bookmarkStart w:id="271" w:name="окружение-2"/>
    <w:p>
      <w:pPr>
        <w:pStyle w:val="Heading4"/>
      </w:pPr>
      <w:r>
        <w:t xml:space="preserve">6.3.1.1 Окружение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"experiments.jl"</w:t>
      </w:r>
      <w:r>
        <w:rPr>
          <w:rStyle w:val="NormalTok"/>
        </w:rPr>
        <w:t xml:space="preserve">))</w:t>
      </w:r>
    </w:p>
    <w:bookmarkEnd w:id="271"/>
    <w:bookmarkStart w:id="272" w:name="целевая-функция-и-ограничение"/>
    <w:p>
      <w:pPr>
        <w:pStyle w:val="Heading4"/>
      </w:pPr>
      <w:r>
        <w:t xml:space="preserve">6.3.1.2 Целевая функция и ограничение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constrained_cost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objective_replicates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r.max_peak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 ? r.death_fraction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r.max_peak</w:t>
      </w:r>
      <w:r>
        <w:br/>
      </w:r>
      <w:r>
        <w:rPr>
          <w:rStyle w:val="KeywordTok"/>
        </w:rPr>
        <w:t xml:space="preserve">end</w:t>
      </w:r>
      <w:r>
        <w:br/>
      </w:r>
      <w:r>
        <w:rPr>
          <w:rStyle w:val="FunctionTok"/>
        </w:rPr>
        <w:t xml:space="preserve">constrained_cost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</w:t>
      </w:r>
      <w:r>
        <w:rPr>
          <w:rStyle w:val="FloatTok"/>
        </w:rPr>
        <w:t xml:space="preserve">202646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bboptimize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constrained_cost,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adaptive_de_rand_1_bin,</w:t>
      </w:r>
      <w:r>
        <w:br/>
      </w:r>
      <w:r>
        <w:rPr>
          <w:rStyle w:val="NormalTok"/>
        </w:rPr>
        <w:t xml:space="preserve">    SearchRange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), (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14.0</w:t>
      </w:r>
      <w:r>
        <w:rPr>
          <w:rStyle w:val="NormalTok"/>
        </w:rPr>
        <w:t xml:space="preserve">), 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NumDimensions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TraceMode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silent,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best_candidate</w:t>
      </w:r>
      <w:r>
        <w:rPr>
          <w:rStyle w:val="NormalTok"/>
        </w:rPr>
        <w:t xml:space="preserve">(result)</w:t>
      </w:r>
      <w:r>
        <w:br/>
      </w:r>
      <w:r>
        <w:rPr>
          <w:rStyle w:val="NormalTok"/>
        </w:rPr>
        <w:t xml:space="preserve">training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objective_replicates</w:t>
      </w:r>
      <w:r>
        <w:rPr>
          <w:rStyle w:val="NormalTok"/>
        </w:rPr>
        <w:t xml:space="preserve">(best)</w:t>
      </w:r>
      <w:r>
        <w:br/>
      </w:r>
      <w:r>
        <w:rPr>
          <w:rStyle w:val="PreprocessorTok"/>
        </w:rPr>
        <w:t xml:space="preserve">@assert</w:t>
      </w:r>
      <w:r>
        <w:rPr>
          <w:rStyle w:val="NormalTok"/>
        </w:rPr>
        <w:t xml:space="preserve"> training.max_peak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</w:p>
    <w:bookmarkEnd w:id="272"/>
    <w:bookmarkStart w:id="273" w:name="Xa33b2734598633c6dfd3084f033577ae1c79541"/>
    <w:p>
      <w:pPr>
        <w:pStyle w:val="Heading4"/>
      </w:pPr>
      <w:r>
        <w:t xml:space="preserve">6.3.1.3 Независимая проверка на двадцати новых seed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1020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(;</w:t>
      </w:r>
      <w:r>
        <w:br/>
      </w:r>
      <w:r>
        <w:rPr>
          <w:rStyle w:val="NormalTok"/>
        </w:rPr>
        <w:t xml:space="preserve">        β_und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(best[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β_det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(best[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detection_time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best[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death_rate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seed,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((; seed), </w:t>
      </w:r>
      <w:r>
        <w:rPr>
          <w:rStyle w:val="FunctionTok"/>
        </w:rPr>
        <w:t xml:space="preserve">metrics</w:t>
      </w:r>
      <w:r>
        <w:rPr>
          <w:rStyle w:val="NormalTok"/>
        </w:rPr>
        <w:t xml:space="preserve">(model)))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validation.feasible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validation.peak 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"sir_extra_6"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"validation.csv"</w:t>
      </w:r>
      <w:r>
        <w:rPr>
          <w:rStyle w:val="NormalTok"/>
        </w:rPr>
        <w:t xml:space="preserve">), validation)</w:t>
      </w:r>
      <w:r>
        <w:br/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"sir_extra_6"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"optimization_result.jld2"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best,</w:t>
      </w:r>
      <w:r>
        <w:br/>
      </w:r>
      <w:r>
        <w:rPr>
          <w:rStyle w:val="NormalTok"/>
        </w:rPr>
        <w:t xml:space="preserve">    training,</w:t>
      </w:r>
      <w:r>
        <w:br/>
      </w:r>
      <w:r>
        <w:rPr>
          <w:rStyle w:val="NormalTok"/>
        </w:rPr>
        <w:t xml:space="preserve">    validation_passed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(validation.feasible),</w:t>
      </w:r>
      <w:r>
        <w:br/>
      </w:r>
      <w:r>
        <w:rPr>
          <w:rStyle w:val="NormalTok"/>
        </w:rPr>
        <w:t xml:space="preserve">    validation_seeds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parameters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[best[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detection_time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best[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])],</w:t>
      </w:r>
      <w:r>
        <w:br/>
      </w:r>
      <w:r>
        <w:rPr>
          <w:rStyle w:val="NormalTok"/>
        </w:rPr>
        <w:t xml:space="preserve">    death_rate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[best[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training_max_peak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[training.max_peak],</w:t>
      </w:r>
      <w:r>
        <w:br/>
      </w:r>
      <w:r>
        <w:rPr>
          <w:rStyle w:val="NormalTok"/>
        </w:rPr>
        <w:t xml:space="preserve">    validation_max_peak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(validation.peak)],</w:t>
      </w:r>
      <w:r>
        <w:br/>
      </w:r>
      <w:r>
        <w:rPr>
          <w:rStyle w:val="NormalTok"/>
        </w:rPr>
        <w:t xml:space="preserve">    validation_passed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(validation.feasible)],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"sir_extra_6"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"parameters.csv"</w:t>
      </w:r>
      <w:r>
        <w:rPr>
          <w:rStyle w:val="NormalTok"/>
        </w:rPr>
        <w:t xml:space="preserve">), parameters)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(parameters)</w:t>
      </w:r>
    </w:p>
    <w:bookmarkEnd w:id="273"/>
    <w:bookmarkStart w:id="279" w:name="проверочные-пики"/>
    <w:p>
      <w:pPr>
        <w:pStyle w:val="Heading4"/>
      </w:pPr>
      <w:r>
        <w:t xml:space="preserve">6.3.1.4 Проверочные пики</w:t>
      </w:r>
    </w:p>
    <w:p>
      <w:pPr>
        <w:pStyle w:val="SourceCode"/>
      </w:pP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validation.seed,</w:t>
      </w:r>
      <w:r>
        <w:br/>
      </w:r>
      <w:r>
        <w:rPr>
          <w:rStyle w:val="NormalTok"/>
        </w:rPr>
        <w:t xml:space="preserve">    validation.peak;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"Независимые прогоны"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"Пиковая доля I среди живых"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hline!</w:t>
      </w:r>
      <w:r>
        <w:rPr>
          <w:rStyle w:val="NormalTok"/>
        </w:rPr>
        <w:t xml:space="preserve">(figure, [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];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"Ограничение 30%"</w:t>
      </w:r>
      <w:r>
        <w:rPr>
          <w:rStyle w:val="NormalTok"/>
        </w:rPr>
        <w:t xml:space="preserve">, linestyle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dash)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(figure, </w:t>
      </w:r>
      <w:r>
        <w:rPr>
          <w:rStyle w:val="FunctionTok"/>
        </w:rPr>
        <w:t xml:space="preserve">imagefile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"14-plot.png"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(figure)</w:t>
      </w:r>
      <w:r>
        <w:br/>
      </w:r>
      <w:r>
        <w:rPr>
          <w:rStyle w:val="NormalTok"/>
        </w:rPr>
        <w:t xml:space="preserve">validation</w:t>
      </w:r>
    </w:p>
    <w:p>
      <w:pPr>
        <w:pStyle w:val="FirstParagraph"/>
      </w:pPr>
      <w:r>
        <w:t xml:space="preserve">Проверка на конечном наборе seed не доказывает ограничение для всех</w:t>
      </w:r>
      <w:r>
        <w:t xml:space="preserve"> </w:t>
      </w:r>
      <w:r>
        <w:t xml:space="preserve">случайных траекторий и не гарантирует глобального оптимума.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constrained"/>
          <w:p>
            <w:pPr>
              <w:pStyle w:val="Compact"/>
              <w:jc w:val="center"/>
            </w:pPr>
            <w:r>
              <w:drawing>
                <wp:inline>
                  <wp:extent cx="5334000" cy="34671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image/14-plot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7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Независимая проверка ограничения пика</w:t>
            </w:r>
          </w:p>
          <w:bookmarkEnd w:id="2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constrain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10: Параметры ограниченной оптимизации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β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Выявление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Вероятность смерти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Пик обучения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Пик проверки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0,000667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0,001333</w:t>
                  </w:r>
                </w:p>
              </w:tc>
            </w:tr>
          </w:tbl>
          <w:bookmarkEnd w:id="278"/>
          <w:p/>
        </w:tc>
      </w:tr>
    </w:tbl>
    <w:p>
      <w:pPr>
        <w:pStyle w:val="BodyText"/>
      </w:pPr>
      <w:r>
        <w:t xml:space="preserve">Ограничение выполнено в 20 из 20 независимых проверочных прогонов. Наибольшая проверочная доля I равна 0,133%, суммарное число умерших в этих прогонах — 0. Найденный режим лежит у нижних границ β и времени выявления. При заданном наборе параметров ранние цепочки заражений обычно затухают; малое число наблюдаемых смертей на конечной выборке не означает нулевого риска для любого seed.</w:t>
      </w:r>
    </w:p>
    <w:bookmarkEnd w:id="279"/>
    <w:bookmarkEnd w:id="280"/>
    <w:bookmarkEnd w:id="281"/>
    <w:bookmarkEnd w:id="282"/>
    <w:bookmarkStart w:id="292" w:name="литературное-программирование-и-jupyter"/>
    <w:p>
      <w:pPr>
        <w:pStyle w:val="Heading1"/>
      </w:pPr>
      <w:r>
        <w:t xml:space="preserve">7. Литературное программирование и Jupyter</w:t>
      </w:r>
    </w:p>
    <w:p>
      <w:pPr>
        <w:pStyle w:val="FirstParagraph"/>
      </w:pPr>
      <w:r>
        <w:t xml:space="preserve">Для всех двенадцати сценариев создаются чистый Julia-файл, QMD, выполненный</w:t>
      </w:r>
      <w:r>
        <w:t xml:space="preserve"> </w:t>
      </w:r>
      <w:r>
        <w:t xml:space="preserve">IPYNB и читаемая HTML-страница. Порядок сборки учитывает зависимости: анализ</w:t>
      </w:r>
      <w:r>
        <w:t xml:space="preserve"> </w:t>
      </w:r>
      <w:r>
        <w:t xml:space="preserve">CSV и сравнительные дополнительные задания выполняются после основных</w:t>
      </w:r>
      <w:r>
        <w:t xml:space="preserve"> </w:t>
      </w:r>
      <w:r>
        <w:t xml:space="preserve">серий. Статические QMD-фрагменты включены непосредственно в настоящий отчёт.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Literate</w:t>
      </w:r>
      <w:r>
        <w:br/>
      </w:r>
      <w:r>
        <w:br/>
      </w:r>
      <w:r>
        <w:rPr>
          <w:rStyle w:val="NormalTok"/>
        </w:rPr>
        <w:t xml:space="preserve">execute_notebooks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"--execute"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ARGS</w:t>
      </w:r>
      <w:r>
        <w:br/>
      </w:r>
      <w:r>
        <w:rPr>
          <w:rStyle w:val="NormalTok"/>
        </w:rPr>
        <w:t xml:space="preserve">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"--execute"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source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sources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(name); name, credit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name,</w:t>
      </w:r>
      <w:r>
        <w:br/>
      </w:r>
      <w:r>
        <w:rPr>
          <w:rStyle w:val="NormalTok"/>
        </w:rPr>
        <w:t xml:space="preserve">        execute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execute_notebooks,</w:t>
      </w:r>
      <w:r>
        <w:br/>
      </w:r>
      <w:r>
        <w:rPr>
          <w:rStyle w:val="NormalTok"/>
        </w:rPr>
        <w:t xml:space="preserve">        credit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name,</w:t>
      </w:r>
      <w:r>
        <w:br/>
      </w:r>
      <w:r>
        <w:rPr>
          <w:rStyle w:val="NormalTok"/>
        </w:rPr>
        <w:t xml:space="preserve">        flavor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credit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 static derivative is included in the report without repeating calculations.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*</w:t>
      </w:r>
      <w:r>
        <w:rPr>
          <w:rStyle w:val="StringTok"/>
        </w:rPr>
        <w:t xml:space="preserve">"-report"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flavor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credit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postprocess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(text, </w:t>
      </w:r>
      <w:r>
        <w:rPr>
          <w:rStyle w:val="StringTok"/>
        </w:rPr>
        <w:t xml:space="preserve">"```{julia}"</w:t>
      </w:r>
      <w:r>
        <w:rPr>
          <w:rStyle w:val="OperatorTok"/>
        </w:rPr>
        <w:t xml:space="preserve">=&gt;</w:t>
      </w:r>
      <w:r>
        <w:rPr>
          <w:rStyle w:val="StringTok"/>
        </w:rPr>
        <w:t xml:space="preserve">"```julia"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r"^</w:t>
      </w:r>
      <w:r>
        <w:rPr>
          <w:rStyle w:val="CharTok"/>
        </w:rPr>
        <w:t xml:space="preserve">(</w:t>
      </w:r>
      <w:r>
        <w:rPr>
          <w:rStyle w:val="StringTok"/>
        </w:rPr>
        <w:t xml:space="preserve">#{1,4}</w:t>
      </w:r>
      <w:r>
        <w:rPr>
          <w:rStyle w:val="CharTok"/>
        </w:rPr>
        <w:t xml:space="preserve">)</w:t>
      </w:r>
      <w:r>
        <w:rPr>
          <w:rStyle w:val="StringTok"/>
        </w:rPr>
        <w:t xml:space="preserve"> "m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heading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"##"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heading,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notebooks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lab </w:t>
      </w:r>
      <w:r>
        <w:rPr>
          <w:rStyle w:val="AttributeTok"/>
        </w:rPr>
        <w:t xml:space="preserve">--ip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8888 </w:t>
      </w:r>
      <w:r>
        <w:rPr>
          <w:rStyle w:val="AttributeTok"/>
        </w:rPr>
        <w:t xml:space="preserve">--no-browser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notebook-1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image/01-jupyter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Открытый выполненный блокнот Julia</w:t>
            </w:r>
          </w:p>
          <w:bookmarkEnd w:id="2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notebook-2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../image/02-jupyter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Результаты эксперимента в Jupyter</w:t>
            </w:r>
          </w:p>
          <w:bookmarkEnd w:id="290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1" w:name="tbl-noteboo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11: Проверка выполненных блокнотов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10"/>
              <w:gridCol w:w="792"/>
              <w:gridCol w:w="1108"/>
              <w:gridCol w:w="110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Блокнот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Ячеек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Готово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Ошибок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sir_extra_1_2_3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sir_extra_4_5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sir_extra_6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sir_migration_effect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sir_migration_effect__param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sir_optimize_parameters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sir_optimize_parameters__param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sir_run_basic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sir_run_basic__param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sir_scan_beta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sir_scan_beta__param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sir_visualize_dynamics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91"/>
          <w:p/>
        </w:tc>
      </w:tr>
    </w:tbl>
    <w:bookmarkEnd w:id="292"/>
    <w:bookmarkStart w:id="297" w:name="тестирование-и-воспроизведение"/>
    <w:p>
      <w:pPr>
        <w:pStyle w:val="Heading1"/>
      </w:pPr>
      <w:r>
        <w:t xml:space="preserve">8. Тестирование и воспроизведение</w:t>
      </w:r>
    </w:p>
    <w:p>
      <w:pPr>
        <w:pStyle w:val="FirstParagraph"/>
      </w:pPr>
      <w:r>
        <w:t xml:space="preserve">Проверяются начальное число людей и заражённых, нормировка миграции, запрет</w:t>
      </w:r>
      <w:r>
        <w:t xml:space="preserve"> </w:t>
      </w:r>
      <w:r>
        <w:t xml:space="preserve">недопустимых вероятностей, равенство</w:t>
      </w:r>
      <w:r>
        <w:t xml:space="preserve"> </w:t>
      </w:r>
      <m:oMath>
        <m:r>
          <m:t>S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воспроизводимость,</w:t>
      </w:r>
      <w:r>
        <w:t xml:space="preserve"> </w:t>
      </w:r>
      <w:r>
        <w:t xml:space="preserve">предельные случаи без заражения и с нулевой/единичной смертностью, карантин</w:t>
      </w:r>
      <w:r>
        <w:t xml:space="preserve"> </w:t>
      </w:r>
      <w:r>
        <w:t xml:space="preserve">и независимость повторов целевой функции от порядка seed.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Agents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"../src/sir_model.jl"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.AgentSIR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"SIR: initial state and probabilities"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(m).total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(m).infected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city_counts</w:t>
      </w:r>
      <w:r>
        <w:rPr>
          <w:rStyle w:val="NormalTok"/>
        </w:rPr>
        <w:t xml:space="preserve">(m,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).infected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(m.migration_rates; dims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.≈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(death_rate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migration_rates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"SIR: reproducibility and accounting"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20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c.susceptible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c.infected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c.recovered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c.deaths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c.total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nagents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city_counts</w:t>
      </w:r>
      <w:r>
        <w:rPr>
          <w:rStyle w:val="NormalTok"/>
        </w:rPr>
        <w:t xml:space="preserve">(a, i).total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c.total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"SIR: limiting cases"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], 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(m).infected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(m).deaths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β_und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β_det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death_rate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(m,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(m).recovered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(m).total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β_und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β_det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death_rate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(m,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(m).deaths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counts</w:t>
      </w:r>
      <w:r>
        <w:rPr>
          <w:rStyle w:val="NormalTok"/>
        </w:rPr>
        <w:t xml:space="preserve">(m).total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"SIR: quarantine and independent replicates"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create_migration_matrix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initialize_sir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migration_rates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      quarantine_threshold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update_quarantine!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m.closed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m.migration_rates[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m.migration_rates[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M[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forward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objective_replicates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x;</w:t>
      </w:r>
      <w:r>
        <w:br/>
      </w:r>
      <w:r>
        <w:rPr>
          <w:rStyle w:val="NormalTok"/>
        </w:rPr>
        <w:t xml:space="preserve">        seeds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43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45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backward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objective_replicates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x;</w:t>
      </w:r>
      <w:r>
        <w:br/>
      </w:r>
      <w:r>
        <w:rPr>
          <w:rStyle w:val="NormalTok"/>
        </w:rPr>
        <w:t xml:space="preserve">        seeds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</w:t>
      </w:r>
      <w:r>
        <w:rPr>
          <w:rStyle w:val="OperatorTok"/>
        </w:rPr>
        <w:t xml:space="preserve">:-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43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forward.peak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backward.peak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forward.death_fraction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backward.death_fraction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forward.max_peak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backward.max_peak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Повторный запуск завершился успешно: 103 проверок.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tests"/>
          <w:p>
            <w:pPr>
              <w:pStyle w:val="Compact"/>
              <w:jc w:val="center"/>
            </w:pPr>
            <w:r>
              <w:drawing>
                <wp:inline>
                  <wp:extent cx="5013960" cy="2820352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../image/03-terminal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960" cy="28203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Фактический вывод команды make test</w:t>
            </w:r>
          </w:p>
          <w:bookmarkEnd w:id="296"/>
        </w:tc>
      </w:tr>
    </w:tbl>
    <w:p>
      <w:pPr>
        <w:pStyle w:val="BodyText"/>
      </w:pPr>
      <w:r>
        <w:t xml:space="preserve">Полный расчёт запускается командой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в каталоге проекта. После него</w:t>
      </w:r>
      <w:r>
        <w:t xml:space="preserve"> </w:t>
      </w:r>
      <w:r>
        <w:t xml:space="preserve">отчёт собирается из своего каталога: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../report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</w:t>
      </w:r>
    </w:p>
    <w:p>
      <w:pPr>
        <w:pStyle w:val="FirstParagraph"/>
      </w:pPr>
      <w:r>
        <w:t xml:space="preserve">Закреплённое окружение и seed обеспечивают повторяемость отдельного прогона.</w:t>
      </w:r>
      <w:r>
        <w:t xml:space="preserve"> </w:t>
      </w:r>
      <w:r>
        <w:t xml:space="preserve">У ограниченной по времени оптимизации число оценённых кандидатов зависит</w:t>
      </w:r>
      <w:r>
        <w:t xml:space="preserve"> </w:t>
      </w:r>
      <w:r>
        <w:t xml:space="preserve">от скорости машины и прогрева; поэтому конкретный найденный набор может</w:t>
      </w:r>
      <w:r>
        <w:t xml:space="preserve"> </w:t>
      </w:r>
      <w:r>
        <w:t xml:space="preserve">измениться. Для проверки опубликованного результата сохранены параметры</w:t>
      </w:r>
      <w:r>
        <w:t xml:space="preserve"> </w:t>
      </w:r>
      <w:r>
        <w:t xml:space="preserve">и оценки, а не только рисунок фронта.</w:t>
      </w:r>
    </w:p>
    <w:bookmarkEnd w:id="297"/>
    <w:bookmarkStart w:id="298" w:name="выводы"/>
    <w:p>
      <w:pPr>
        <w:pStyle w:val="Heading1"/>
      </w:pPr>
      <w:r>
        <w:t xml:space="preserve">9. Выводы</w:t>
      </w:r>
    </w:p>
    <w:p>
      <w:pPr>
        <w:pStyle w:val="FirstParagraph"/>
      </w:pPr>
      <w:r>
        <w:t xml:space="preserve">Выполнены пять основных сценариев, четыре параметрических расширения и все шесть дополнительных заданий в трёх отдельных файлах. Миграция обеспечивает распространение между городами, а раннее выявление сокращает период высокой заразности. Повторное заражение и последовательное обновление допускают пики, близкие к полной доле живой популяции.</w:t>
      </w:r>
    </w:p>
    <w:p>
      <w:pPr>
        <w:pStyle w:val="BodyText"/>
      </w:pPr>
      <w:r>
        <w:t xml:space="preserve">Эмпирический порог по выбранному критерию на сетке равен 0,18, но не совпадает с ориентиром ОДУ 1/14. Заданный карантин почти не задерживает пик и в выполненных повторах не уменьшает его величину. Ограниченная оптимизация прошла проверку на 20 новых seed, однако конечная проверка не даёт гарантии для всех траекторий.</w:t>
      </w:r>
    </w:p>
    <w:p>
      <w:pPr>
        <w:pStyle w:val="BodyText"/>
      </w:pPr>
      <w:r>
        <w:t xml:space="preserve">Все данные, литературные исходники, выполненные блокноты и результаты проверок сохранены. Выводы относятся к учебному алгоритму и указанным параметрам; модель не калибрована по реальной эпидемии.</w:t>
      </w:r>
    </w:p>
    <w:bookmarkEnd w:id="298"/>
    <w:bookmarkStart w:id="304" w:name="источники"/>
    <w:p>
      <w:pPr>
        <w:pStyle w:val="Heading1"/>
      </w:pPr>
      <w:r>
        <w:t xml:space="preserve">10. Источники</w:t>
      </w:r>
    </w:p>
    <w:p>
      <w:pPr>
        <w:pStyle w:val="Compact"/>
        <w:numPr>
          <w:ilvl w:val="0"/>
          <w:numId w:val="1002"/>
        </w:numPr>
      </w:pPr>
      <w:r>
        <w:t xml:space="preserve">Королькова А. В., Кулябов Д. С.</w:t>
      </w:r>
      <w:r>
        <w:t xml:space="preserve"> </w:t>
      </w:r>
      <w:r>
        <w:rPr>
          <w:i/>
          <w:iCs/>
        </w:rPr>
        <w:t xml:space="preserve">Имитационное моделирование. Практикум</w:t>
      </w:r>
      <w:r>
        <w:t xml:space="preserve">.</w:t>
      </w:r>
      <w:r>
        <w:t xml:space="preserve"> </w:t>
      </w:r>
      <w:r>
        <w:t xml:space="preserve">Глава 4 «Агентная модель SIR», стр. 137–164.</w:t>
      </w:r>
    </w:p>
    <w:p>
      <w:pPr>
        <w:pStyle w:val="Compact"/>
        <w:numPr>
          <w:ilvl w:val="0"/>
          <w:numId w:val="1002"/>
        </w:numPr>
      </w:pPr>
      <w:r>
        <w:t xml:space="preserve">Agents.jl. Документация:</w:t>
      </w:r>
      <w:r>
        <w:t xml:space="preserve"> </w:t>
      </w:r>
      <w:hyperlink r:id="rId299">
        <w:r>
          <w:rPr>
            <w:rStyle w:val="Hyperlink"/>
          </w:rPr>
          <w:t xml:space="preserve">https://juliadynamics.github.io/Agents.jl/stable/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BlackBoxOptim.jl. Методы оптимизации и многокритериальная схема:</w:t>
      </w:r>
      <w:r>
        <w:t xml:space="preserve"> </w:t>
      </w:r>
      <w:hyperlink r:id="rId300">
        <w:r>
          <w:rPr>
            <w:rStyle w:val="Hyperlink"/>
          </w:rPr>
          <w:t xml:space="preserve">https://github.com/robertfeldt/BlackBoxOptim.jl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DrWatson.jl. Документация:</w:t>
      </w:r>
      <w:r>
        <w:t xml:space="preserve"> </w:t>
      </w:r>
      <w:hyperlink r:id="rId301">
        <w:r>
          <w:rPr>
            <w:rStyle w:val="Hyperlink"/>
          </w:rPr>
          <w:t xml:space="preserve">https://juliadynamics.github.io/DrWatson.jl/stable/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Literate.jl. Документация:</w:t>
      </w:r>
      <w:r>
        <w:t xml:space="preserve"> </w:t>
      </w:r>
      <w:hyperlink r:id="rId302">
        <w:r>
          <w:rPr>
            <w:rStyle w:val="Hyperlink"/>
          </w:rPr>
          <w:t xml:space="preserve">https://fredrikekre.github.io/Literate.jl/v2/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Plots.jl. Документация:</w:t>
      </w:r>
      <w:r>
        <w:t xml:space="preserve"> </w:t>
      </w:r>
      <w:hyperlink r:id="rId303">
        <w:r>
          <w:rPr>
            <w:rStyle w:val="Hyperlink"/>
          </w:rPr>
          <w:t xml:space="preserve">https://docs.juliaplots.org/stable/</w:t>
        </w:r>
      </w:hyperlink>
      <w:r>
        <w:t xml:space="preserve">.</w:t>
      </w:r>
    </w:p>
    <w:bookmarkEnd w:id="304"/>
    <w:sectPr>
      <w:footnotePr>
        <w:numRestart w:val="eachSect"/>
      </w:footnotePr>
      <w:pgSz w:h="16838" w:w="1190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Liberation Serif" w:cs="Liberation Serif" w:eastAsia="Liberation Serif" w:hAnsi="Liberation Serif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keepNext w:val="1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Liberation Serif" w:cs="Liberation Serif" w:eastAsia="Liberation Serif" w:hAnsi="Liberation Serif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Liberation Serif" w:cs="Liberation Serif" w:eastAsia="Liberation Serif" w:hAnsi="Liberation Serif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Liberation Serif" w:cs="Liberation Serif" w:eastAsia="Liberation Serif" w:hAnsi="Liberation Serif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Liberation Serif" w:cs="Liberation Serif" w:eastAsia="Liberation Serif" w:hAnsi="Liberation Serif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Liberation Serif" w:cs="Liberation Serif" w:eastAsia="Liberation Serif" w:hAnsi="Liberation Serif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Liberation Serif" w:cs="Liberation Serif" w:eastAsia="Liberation Serif" w:hAnsi="Liberation Serif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Liberation Mono" w:cs="Liberation Mono" w:eastAsia="Liberation Mono" w:hAnsi="Liberation Mono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Liberation Serif" w:cs="Liberation Serif" w:eastAsia="Liberation Serif" w:hAnsi="Liberation Serif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n"/>
      <w:shd w:fill="f1f3f5" w:val="clear"/>
    </w:pPr>
    <w:rPr>
      <w:rFonts w:ascii="Liberation Mono" w:cs="Liberation Mono" w:eastAsia="Liberation Mono" w:hAnsi="Liberation Mono"/>
      <w:sz w:val="19"/>
    </w:r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33" Target="numbering.xml" /><Relationship Type="http://schemas.openxmlformats.org/officeDocument/2006/relationships/styles" Id="rId132" Target="styles.xml" /><Relationship Type="http://schemas.openxmlformats.org/officeDocument/2006/relationships/settings" Id="rId131" Target="settings.xml" /><Relationship Type="http://schemas.openxmlformats.org/officeDocument/2006/relationships/webSettings" Id="rId130" Target="webSettings.xml" /><Relationship Type="http://schemas.openxmlformats.org/officeDocument/2006/relationships/fontTable" Id="rId129" Target="fontTable.xml" /><Relationship Type="http://schemas.openxmlformats.org/officeDocument/2006/relationships/theme" Id="rId128" Target="theme/theme1.xml" /><Relationship Type="http://schemas.openxmlformats.org/officeDocument/2006/relationships/footnotes" Id="rId127" Target="footnotes.xml" /><Relationship Type="http://schemas.openxmlformats.org/officeDocument/2006/relationships/comments" Id="rId126" Target="comments.xml" /><Relationship Id="rId108" Target="media/rId108.png" Type="http://schemas.openxmlformats.org/officeDocument/2006/relationships/image" /><Relationship Id="rId50" Target="media/rId50.png" Type="http://schemas.openxmlformats.org/officeDocument/2006/relationships/image" /><Relationship Id="rId10" Target="media/rId10.png" Type="http://schemas.openxmlformats.org/officeDocument/2006/relationships/image" /><Relationship Id="rId112" Target="media/rId112.png" Type="http://schemas.openxmlformats.org/officeDocument/2006/relationships/image" /><Relationship Id="rId54" Target="media/rId54.png" Type="http://schemas.openxmlformats.org/officeDocument/2006/relationships/image" /><Relationship Id="rId14" Target="media/rId14.png" Type="http://schemas.openxmlformats.org/officeDocument/2006/relationships/image" /><Relationship Id="rId58" Target="media/rId58.png" Type="http://schemas.openxmlformats.org/officeDocument/2006/relationships/image" /><Relationship Id="rId31" Target="media/rId31.png" Type="http://schemas.openxmlformats.org/officeDocument/2006/relationships/image" /><Relationship Id="rId116" Target="media/rId116.png" Type="http://schemas.openxmlformats.org/officeDocument/2006/relationships/image" /><Relationship Id="rId62" Target="media/rId62.png" Type="http://schemas.openxmlformats.org/officeDocument/2006/relationships/image" /><Relationship Id="rId36" Target="media/rId36.png" Type="http://schemas.openxmlformats.org/officeDocument/2006/relationships/image" /><Relationship Id="rId68" Target="media/rId68.png" Type="http://schemas.openxmlformats.org/officeDocument/2006/relationships/image" /><Relationship Id="rId40" Target="media/rId40.png" Type="http://schemas.openxmlformats.org/officeDocument/2006/relationships/image" /><Relationship Id="rId79" Target="media/rId79.png" Type="http://schemas.openxmlformats.org/officeDocument/2006/relationships/image" /><Relationship Id="rId46" Target="media/rId46.png" Type="http://schemas.openxmlformats.org/officeDocument/2006/relationships/image" /><Relationship Id="rId83" Target="media/rId83.png" Type="http://schemas.openxmlformats.org/officeDocument/2006/relationships/image" /><Relationship Id="rId75" Target="media/rId75.png" Type="http://schemas.openxmlformats.org/officeDocument/2006/relationships/image" /><Relationship Id="rId88" Target="media/rId88.png" Type="http://schemas.openxmlformats.org/officeDocument/2006/relationships/image" /><Relationship Id="rId100" Target="media/rId100.png" Type="http://schemas.openxmlformats.org/officeDocument/2006/relationships/image" /><Relationship Id="rId94" Target="media/rId94.png" Type="http://schemas.openxmlformats.org/officeDocument/2006/relationships/image" /><Relationship Id="rId104" Target="media/rId104.png" Type="http://schemas.openxmlformats.org/officeDocument/2006/relationships/image" /><Relationship Id="rId121" Target="media/rId121.png" Type="http://schemas.openxmlformats.org/officeDocument/2006/relationships/image" /><Relationship Id="rId125" Target="media/rId125.png" Type="http://schemas.openxmlformats.org/officeDocument/2006/relationships/image" /><Relationship Type="http://schemas.openxmlformats.org/officeDocument/2006/relationships/image" Id="rId283" Target="media/rId283.png" /><Relationship Type="http://schemas.openxmlformats.org/officeDocument/2006/relationships/image" Id="rId155" Target="media/rId155.png" /><Relationship Type="http://schemas.openxmlformats.org/officeDocument/2006/relationships/image" Id="rId142" Target="media/rId142.png" /><Relationship Type="http://schemas.openxmlformats.org/officeDocument/2006/relationships/image" Id="rId287" Target="media/rId287.png" /><Relationship Type="http://schemas.openxmlformats.org/officeDocument/2006/relationships/image" Id="rId165" Target="media/rId165.png" /><Relationship Type="http://schemas.openxmlformats.org/officeDocument/2006/relationships/image" Id="rId146" Target="media/rId146.png" /><Relationship Type="http://schemas.openxmlformats.org/officeDocument/2006/relationships/image" Id="rId175" Target="media/rId175.png" /><Relationship Type="http://schemas.openxmlformats.org/officeDocument/2006/relationships/image" Id="rId293" Target="media/rId293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05" Target="media/rId205.png" /><Relationship Type="http://schemas.openxmlformats.org/officeDocument/2006/relationships/image" Id="rId214" Target="media/rId214.png" /><Relationship Type="http://schemas.openxmlformats.org/officeDocument/2006/relationships/image" Id="rId223" Target="media/rId223.png" /><Relationship Type="http://schemas.openxmlformats.org/officeDocument/2006/relationships/image" Id="rId232" Target="media/rId232.png" /><Relationship Type="http://schemas.openxmlformats.org/officeDocument/2006/relationships/image" Id="rId245" Target="media/rId24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63" Target="media/rId263.png" /><Relationship Type="http://schemas.openxmlformats.org/officeDocument/2006/relationships/image" Id="rId274" Target="media/rId274.png" /><Relationship Type="http://schemas.openxmlformats.org/officeDocument/2006/relationships/hyperlink" Id="rId303" Target="https://docs.juliaplots.org/stable/" TargetMode="External" /><Relationship Type="http://schemas.openxmlformats.org/officeDocument/2006/relationships/hyperlink" Id="rId302" Target="https://fredrikekre.github.io/Literate.jl/v2/" TargetMode="External" /><Relationship Type="http://schemas.openxmlformats.org/officeDocument/2006/relationships/hyperlink" Id="rId300" Target="https://github.com/robertfeldt/BlackBoxOptim.jl" TargetMode="External" /><Relationship Type="http://schemas.openxmlformats.org/officeDocument/2006/relationships/hyperlink" Id="rId299" Target="https://juliadynamics.github.io/Agents.jl/stable/" TargetMode="External" /><Relationship Type="http://schemas.openxmlformats.org/officeDocument/2006/relationships/hyperlink" Id="rId301" Target="https://juliadynamics.github.io/DrWatson.jl/stab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3" Target="https://docs.juliaplots.org/stable/" TargetMode="External" /><Relationship Type="http://schemas.openxmlformats.org/officeDocument/2006/relationships/hyperlink" Id="rId302" Target="https://fredrikekre.github.io/Literate.jl/v2/" TargetMode="External" /><Relationship Type="http://schemas.openxmlformats.org/officeDocument/2006/relationships/hyperlink" Id="rId300" Target="https://github.com/robertfeldt/BlackBoxOptim.jl" TargetMode="External" /><Relationship Type="http://schemas.openxmlformats.org/officeDocument/2006/relationships/hyperlink" Id="rId299" Target="https://juliadynamics.github.io/Agents.jl/stable/" TargetMode="External" /><Relationship Type="http://schemas.openxmlformats.org/officeDocument/2006/relationships/hyperlink" Id="rId301" Target="https://juliadynamics.github.io/DrWatson.jl/stab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4</dc:title>
  <dc:creator>Куокконен Дарина Андреевна</dc:creator>
  <dc:language>ru-RU</dc:language>
  <cp:keywords>Julia, Agents.jl, SIR, миграция, BlackBoxOptim.jl, Literate.jl</cp:keywords>
  <dcterms:created xsi:type="dcterms:W3CDTF">2026-08-31T15:48:59Z</dcterms:created>
  <dcterms:modified xsi:type="dcterms:W3CDTF">2026-08-31T15:48:59Z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Построена агентная модель распространения инфекции между тремя городами. Исследованы базовая динамика SIR, интенсивность заражения, миграция и изменение параметров выявления инфекции. Выполнена многокритериальная оптимизация пика заражения и смертности методом BorgMOEA. Дополнительно сопоставлены теоретический и эмпирический пороги, исследованы неоднородные города, карантин и минимизация смертности при ограничении пика. Реализация содержит пять основных, четыре параметрических сценария и три файла, покрывающих шесть дополнительных заданий практикума.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date">
    <vt:lpwstr>2026-08-31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Агентная SIR: города, миграция и оптимизация</vt:lpwstr>
  </property>
  <property fmtid="{D5CDD505-2E9C-101B-9397-08002B2CF9AE}" pid="15" name="toc-title">
    <vt:lpwstr>Содержание</vt:lpwstr>
  </property>
</Properties>
</file>