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Куокконен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моей работы является приобритение практического опыта работы с легковесным языком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ПО.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№3 с помощью языка разметки Markdown3. </w:t>
      </w:r>
      <w:r>
        <w:br/>
      </w:r>
      <w:r>
        <w:rPr>
          <w:rStyle w:val="VerbatimChar"/>
        </w:rPr>
        <w:t xml:space="preserve">3.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Markdown поддерживает как встраивание фрагментов кода в приложение, так и их размещение между предложениями в виде отдельных блоков. Огражденные блоки кода - это простой способ выделить синтаксис для фрагментов кода.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pStyle w:val="FirstParagraph"/>
      </w:pPr>
      <w:r>
        <w:t xml:space="preserve">Установка TexLive. Я скачала TexLive с официального сайта и распаковываю архив. Перехожу в распакованную папку с помощью cd. Затем запускаю скрипт install-tl правами root, используя sudo в начале команды.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6" w:name="fig:1"/>
      <w:r>
        <w:drawing>
          <wp:inline>
            <wp:extent cx="5334000" cy="1023218"/>
            <wp:effectExtent b="0" l="0" r="0" t="0"/>
            <wp:docPr descr="Figure 1: Распаковка архива" title="" id="24" name="Picture"/>
            <a:graphic>
              <a:graphicData uri="http://schemas.openxmlformats.org/drawingml/2006/picture">
                <pic:pic>
                  <pic:nvPicPr>
                    <pic:cNvPr descr="image/L3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Распаковка архива</w:t>
      </w:r>
    </w:p>
    <w:bookmarkEnd w:id="0"/>
    <w:p>
      <w:pPr>
        <w:pStyle w:val="BodyText"/>
      </w:pPr>
      <w:r>
        <w:t xml:space="preserve">Перехожу в распакованную папку с помощью cd. Затем запускаю скрипт install-tl правами root, используя sudo в начале команды.{#fig:2 width=70%}</w:t>
      </w:r>
    </w:p>
    <w:bookmarkStart w:id="0" w:name="fig:2"/>
    <w:p>
      <w:pPr>
        <w:pStyle w:val="CaptionedFigure"/>
      </w:pPr>
      <w:bookmarkStart w:id="30" w:name="fig:2"/>
      <w:r>
        <w:drawing>
          <wp:inline>
            <wp:extent cx="5334000" cy="346992"/>
            <wp:effectExtent b="0" l="0" r="0" t="0"/>
            <wp:docPr descr="Figure 2: Запуск скрипта" title="" id="28" name="Picture"/>
            <a:graphic>
              <a:graphicData uri="http://schemas.openxmlformats.org/drawingml/2006/picture">
                <pic:pic>
                  <pic:nvPicPr>
                    <pic:cNvPr descr="image/L3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скрипта</w:t>
      </w:r>
    </w:p>
    <w:bookmarkEnd w:id="0"/>
    <w:p>
      <w:pPr>
        <w:pStyle w:val="BodyText"/>
      </w:pPr>
      <w:r>
        <w:t xml:space="preserve">Затем, я добавляю /usr/local/texlive/2023/bin/x86_64-linux в свой PATH для текущей и будущих сессий.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4" w:name="fig:3"/>
      <w:r>
        <w:drawing>
          <wp:inline>
            <wp:extent cx="5334000" cy="281425"/>
            <wp:effectExtent b="0" l="0" r="0" t="0"/>
            <wp:docPr descr="Figure 3: Добавление в PATH" title="" id="32" name="Picture"/>
            <a:graphic>
              <a:graphicData uri="http://schemas.openxmlformats.org/drawingml/2006/picture">
                <pic:pic>
                  <pic:nvPicPr>
                    <pic:cNvPr descr="image/L3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Добавление в PATH</w:t>
      </w:r>
    </w:p>
    <w:bookmarkEnd w:id="0"/>
    <w:p>
      <w:pPr>
        <w:pStyle w:val="BodyText"/>
      </w:pPr>
      <w:r>
        <w:t xml:space="preserve">Скачиваю архив pandoc версии 2.18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8" w:name="fig:4"/>
      <w:r>
        <w:drawing>
          <wp:inline>
            <wp:extent cx="5334000" cy="271113"/>
            <wp:effectExtent b="0" l="0" r="0" t="0"/>
            <wp:docPr descr="Figure 4: Cкачивание pandoc" title="" id="36" name="Picture"/>
            <a:graphic>
              <a:graphicData uri="http://schemas.openxmlformats.org/drawingml/2006/picture">
                <pic:pic>
                  <pic:nvPicPr>
                    <pic:cNvPr descr="image/L3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Cкачивание pandoc</w:t>
      </w:r>
    </w:p>
    <w:bookmarkEnd w:id="0"/>
    <w:p>
      <w:pPr>
        <w:pStyle w:val="BodyText"/>
      </w:pPr>
      <w:r>
        <w:t xml:space="preserve">Скачиваю архив pandoc-crossref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2" w:name="fig:5"/>
      <w:r>
        <w:drawing>
          <wp:inline>
            <wp:extent cx="5334000" cy="271113"/>
            <wp:effectExtent b="0" l="0" r="0" t="0"/>
            <wp:docPr descr="Figure 5: Cкачивание pandoc-crossref" title="" id="40" name="Picture"/>
            <a:graphic>
              <a:graphicData uri="http://schemas.openxmlformats.org/drawingml/2006/picture">
                <pic:pic>
                  <pic:nvPicPr>
                    <pic:cNvPr descr="image/L3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Cкачивание pandoc-crossref</w:t>
      </w:r>
    </w:p>
    <w:bookmarkEnd w:id="0"/>
    <w:p>
      <w:pPr>
        <w:pStyle w:val="BodyText"/>
      </w:pPr>
      <w:r>
        <w:t xml:space="preserve">Распаковываю скачанные архивы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6" w:name="fig:6"/>
      <w:r>
        <w:drawing>
          <wp:inline>
            <wp:extent cx="5334000" cy="247964"/>
            <wp:effectExtent b="0" l="0" r="0" t="0"/>
            <wp:docPr descr="Figure 6: Распаковка архивов" title="" id="44" name="Picture"/>
            <a:graphic>
              <a:graphicData uri="http://schemas.openxmlformats.org/drawingml/2006/picture">
                <pic:pic>
                  <pic:nvPicPr>
                    <pic:cNvPr descr="image/L3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Распаковка архивов</w:t>
      </w:r>
    </w:p>
    <w:bookmarkEnd w:id="0"/>
    <w:p>
      <w:pPr>
        <w:pStyle w:val="BodyText"/>
      </w:pPr>
      <w:r>
        <w:t xml:space="preserve">Копирую файл pandoc в каталог /usr/local/bin/ с правами пользователя root, используя sudo.{#fig:7 width=70%}</w:t>
      </w:r>
    </w:p>
    <w:bookmarkStart w:id="0" w:name="fig:7"/>
    <w:p>
      <w:pPr>
        <w:pStyle w:val="CaptionedFigure"/>
      </w:pPr>
      <w:bookmarkStart w:id="50" w:name="fig:7"/>
      <w:r>
        <w:drawing>
          <wp:inline>
            <wp:extent cx="5334000" cy="256716"/>
            <wp:effectExtent b="0" l="0" r="0" t="0"/>
            <wp:docPr descr="Figure 7: Коп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L3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Копирование файла</w:t>
      </w:r>
    </w:p>
    <w:bookmarkEnd w:id="0"/>
    <w:p>
      <w:pPr>
        <w:pStyle w:val="BodyText"/>
      </w:pPr>
      <w:r>
        <w:t xml:space="preserve">Делаю тоже самое с файлом pandoc-crossref.{#fig:8 width=70%}</w:t>
      </w:r>
    </w:p>
    <w:bookmarkStart w:id="0" w:name="fig:8"/>
    <w:p>
      <w:pPr>
        <w:pStyle w:val="CaptionedFigure"/>
      </w:pPr>
      <w:bookmarkStart w:id="54" w:name="fig:8"/>
      <w:r>
        <w:drawing>
          <wp:inline>
            <wp:extent cx="5334000" cy="227876"/>
            <wp:effectExtent b="0" l="0" r="0" t="0"/>
            <wp:docPr descr="Figure 8: Коп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L3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pStyle w:val="BodyText"/>
      </w:pPr>
      <w:r>
        <w:t xml:space="preserve">Проверяю корректность вполнения своих действий.{#fig:9 width=70%}</w:t>
      </w:r>
    </w:p>
    <w:bookmarkStart w:id="0" w:name="fig:9"/>
    <w:p>
      <w:pPr>
        <w:pStyle w:val="CaptionedFigure"/>
      </w:pPr>
      <w:bookmarkStart w:id="58" w:name="fig:9"/>
      <w:r>
        <w:drawing>
          <wp:inline>
            <wp:extent cx="5041900" cy="800100"/>
            <wp:effectExtent b="0" l="0" r="0" t="0"/>
            <wp:docPr descr="Figure 9: Проверка" title="" id="56" name="Picture"/>
            <a:graphic>
              <a:graphicData uri="http://schemas.openxmlformats.org/drawingml/2006/picture">
                <pic:pic>
                  <pic:nvPicPr>
                    <pic:cNvPr descr="image/L3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Проверка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Открыв терминал, перехожу в каталог курса, сформированный при выполненнии прошлой лаборатной работы. Обновляю локальный репозиторий.Перехожу в каталог с шаблоном отчета по лабораторной работе №3 и компилирую шаблон с использованием Makefile, введя команду make. Проверяю правильность.(рис.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2" w:name="fig:10"/>
      <w:r>
        <w:drawing>
          <wp:inline>
            <wp:extent cx="5334000" cy="2831123"/>
            <wp:effectExtent b="0" l="0" r="0" t="0"/>
            <wp:docPr descr="Figure 10: Перемещение, обновление и проверка" title="" id="60" name="Picture"/>
            <a:graphic>
              <a:graphicData uri="http://schemas.openxmlformats.org/drawingml/2006/picture">
                <pic:pic>
                  <pic:nvPicPr>
                    <pic:cNvPr descr="image/L3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Перемещение, обновление и проверка</w:t>
      </w:r>
    </w:p>
    <w:bookmarkEnd w:id="0"/>
    <w:p>
      <w:pPr>
        <w:pStyle w:val="BodyText"/>
      </w:pPr>
      <w:r>
        <w:t xml:space="preserve">Открываю сгенерированный файл report.docx и report.pdf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11"/>
    <w:p>
      <w:pPr>
        <w:pStyle w:val="CaptionedFigure"/>
      </w:pPr>
      <w:bookmarkStart w:id="66" w:name="fig:11"/>
      <w:r>
        <w:drawing>
          <wp:inline>
            <wp:extent cx="5334000" cy="4022360"/>
            <wp:effectExtent b="0" l="0" r="0" t="0"/>
            <wp:docPr descr="Figure 11: Открытие файла docx и pdf" title="" id="64" name="Picture"/>
            <a:graphic>
              <a:graphicData uri="http://schemas.openxmlformats.org/drawingml/2006/picture">
                <pic:pic>
                  <pic:nvPicPr>
                    <pic:cNvPr descr="image/L3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Открытие файла docx и pdf</w:t>
      </w:r>
    </w:p>
    <w:bookmarkEnd w:id="0"/>
    <w:p>
      <w:pPr>
        <w:pStyle w:val="BodyText"/>
      </w:pPr>
      <w:r>
        <w:t xml:space="preserve">Удаляю полученные файлы с использованием Makefile, вводя команду make clean. Затем, проверяю.(рис.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12"/>
    <w:p>
      <w:pPr>
        <w:pStyle w:val="CaptionedFigure"/>
      </w:pPr>
      <w:bookmarkStart w:id="70" w:name="fig:12"/>
      <w:r>
        <w:drawing>
          <wp:inline>
            <wp:extent cx="5334000" cy="1527538"/>
            <wp:effectExtent b="0" l="0" r="0" t="0"/>
            <wp:docPr descr="Figure 12: Удаление файлов" title="" id="68" name="Picture"/>
            <a:graphic>
              <a:graphicData uri="http://schemas.openxmlformats.org/drawingml/2006/picture">
                <pic:pic>
                  <pic:nvPicPr>
                    <pic:cNvPr descr="image/L3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Удаление файлов</w:t>
      </w:r>
    </w:p>
    <w:bookmarkEnd w:id="0"/>
    <w:p>
      <w:pPr>
        <w:pStyle w:val="BodyText"/>
      </w:pPr>
      <w:r>
        <w:t xml:space="preserve">Открываю файл report.md с помощью gedit 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13"/>
    <w:p>
      <w:pPr>
        <w:pStyle w:val="CaptionedFigure"/>
      </w:pPr>
      <w:bookmarkStart w:id="74" w:name="fig:13"/>
      <w:r>
        <w:drawing>
          <wp:inline>
            <wp:extent cx="5334000" cy="1387898"/>
            <wp:effectExtent b="0" l="0" r="0" t="0"/>
            <wp:docPr descr="Figure 13: Открытие файла" title="" id="72" name="Picture"/>
            <a:graphic>
              <a:graphicData uri="http://schemas.openxmlformats.org/drawingml/2006/picture">
                <pic:pic>
                  <pic:nvPicPr>
                    <pic:cNvPr descr="image/L3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Открытие файла</w:t>
      </w:r>
    </w:p>
    <w:bookmarkEnd w:id="0"/>
    <w:p>
      <w:pPr>
        <w:pStyle w:val="BodyText"/>
      </w:pPr>
      <w:r>
        <w:t xml:space="preserve">Копирую файл с новым названием с помощью утилиты cp (рис.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14"/>
    <w:p>
      <w:pPr>
        <w:pStyle w:val="CaptionedFigure"/>
      </w:pPr>
      <w:bookmarkStart w:id="78" w:name="fig:14"/>
      <w:r>
        <w:drawing>
          <wp:inline>
            <wp:extent cx="5334000" cy="782052"/>
            <wp:effectExtent b="0" l="0" r="0" t="0"/>
            <wp:docPr descr="Figure 14: Коп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L3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Копирование файла</w:t>
      </w:r>
    </w:p>
    <w:bookmarkEnd w:id="0"/>
    <w:p>
      <w:pPr>
        <w:pStyle w:val="BodyText"/>
      </w:pPr>
      <w:r>
        <w:t xml:space="preserve">Открываю файл, начинаю заполнять отчёт(рис.</w:t>
      </w:r>
      <w:r>
        <w:t xml:space="preserve"> </w:t>
      </w:r>
      <w:hyperlink w:anchor="fig: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15"/>
    <w:p>
      <w:pPr>
        <w:pStyle w:val="CaptionedFigure"/>
      </w:pPr>
      <w:bookmarkStart w:id="82" w:name="fig:15"/>
      <w:r>
        <w:drawing>
          <wp:inline>
            <wp:extent cx="5334000" cy="3769759"/>
            <wp:effectExtent b="0" l="0" r="0" t="0"/>
            <wp:docPr descr="Figure 15: Открытие файла, заполнение отчёта" title="" id="80" name="Picture"/>
            <a:graphic>
              <a:graphicData uri="http://schemas.openxmlformats.org/drawingml/2006/picture">
                <pic:pic>
                  <pic:nvPicPr>
                    <pic:cNvPr descr="image/L3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Открытие файла, заполнение отчёта</w:t>
      </w:r>
    </w:p>
    <w:bookmarkEnd w:id="0"/>
    <w:bookmarkEnd w:id="83"/>
    <w:bookmarkStart w:id="108" w:name="X29958c38cf099203de5cd79bd11ac99e75c1d13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Перехожу в директорию lab02/report с помощью cd, чтобы там заполнять отчет по второй лабораторной работе, делаю аналогично с отчётом для 3-й лабораторной работы.(рис.</w:t>
      </w:r>
      <w:r>
        <w:t xml:space="preserve"> </w:t>
      </w:r>
      <w:hyperlink w:anchor="fig: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16"/>
    <w:p>
      <w:pPr>
        <w:pStyle w:val="CaptionedFigure"/>
      </w:pPr>
      <w:bookmarkStart w:id="87" w:name="fig:16"/>
      <w:r>
        <w:drawing>
          <wp:inline>
            <wp:extent cx="5334000" cy="751824"/>
            <wp:effectExtent b="0" l="0" r="0" t="0"/>
            <wp:docPr descr="Figure 16: Перемещение, коп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L3.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Перемещение, копирование файла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17"/>
    <w:p>
      <w:pPr>
        <w:pStyle w:val="CaptionedFigure"/>
      </w:pPr>
      <w:bookmarkStart w:id="91" w:name="fig:17"/>
      <w:r>
        <w:drawing>
          <wp:inline>
            <wp:extent cx="5334000" cy="1656557"/>
            <wp:effectExtent b="0" l="0" r="0" t="0"/>
            <wp:docPr descr="Figure 17: Заполнение отчёта" title="" id="89" name="Picture"/>
            <a:graphic>
              <a:graphicData uri="http://schemas.openxmlformats.org/drawingml/2006/picture">
                <pic:pic>
                  <pic:nvPicPr>
                    <pic:cNvPr descr="image/L3.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Заполнение отчёта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Делаю компиляцию файлов (рис.</w:t>
      </w:r>
      <w:r>
        <w:t xml:space="preserve"> </w:t>
      </w:r>
      <w:hyperlink w:anchor="fig: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18"/>
    <w:p>
      <w:pPr>
        <w:pStyle w:val="CaptionedFigure"/>
      </w:pPr>
      <w:bookmarkStart w:id="95" w:name="fig:18"/>
      <w:r>
        <w:drawing>
          <wp:inline>
            <wp:extent cx="5334000" cy="564039"/>
            <wp:effectExtent b="0" l="0" r="0" t="0"/>
            <wp:docPr descr="Figure 18: Компиляция файлов" title="" id="93" name="Picture"/>
            <a:graphic>
              <a:graphicData uri="http://schemas.openxmlformats.org/drawingml/2006/picture">
                <pic:pic>
                  <pic:nvPicPr>
                    <pic:cNvPr descr="image/L3.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Компиляция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Удаляю ненужные файлы (рис.</w:t>
      </w:r>
      <w:r>
        <w:t xml:space="preserve"> </w:t>
      </w:r>
      <w:hyperlink w:anchor="fig: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19"/>
    <w:p>
      <w:pPr>
        <w:pStyle w:val="CaptionedFigure"/>
      </w:pPr>
      <w:bookmarkStart w:id="99" w:name="fig:19"/>
      <w:r>
        <w:drawing>
          <wp:inline>
            <wp:extent cx="5334000" cy="1421136"/>
            <wp:effectExtent b="0" l="0" r="0" t="0"/>
            <wp:docPr descr="Figure 19: Удаление файлов" title="" id="97" name="Picture"/>
            <a:graphic>
              <a:graphicData uri="http://schemas.openxmlformats.org/drawingml/2006/picture">
                <pic:pic>
                  <pic:nvPicPr>
                    <pic:cNvPr descr="image/L3.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Удаление файлов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Добавляю все на GitHub с помощью git add и сохраняю изменения с помощью git commit. (рис.</w:t>
      </w:r>
      <w:r>
        <w:t xml:space="preserve"> </w:t>
      </w:r>
      <w:hyperlink w:anchor="fig: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20"/>
    <w:p>
      <w:pPr>
        <w:pStyle w:val="CaptionedFigure"/>
      </w:pPr>
      <w:bookmarkStart w:id="103" w:name="fig:20"/>
      <w:r>
        <w:drawing>
          <wp:inline>
            <wp:extent cx="5334000" cy="712783"/>
            <wp:effectExtent b="0" l="0" r="0" t="0"/>
            <wp:docPr descr="Figure 20: Добавление файлов на GitHub" title="" id="101" name="Picture"/>
            <a:graphic>
              <a:graphicData uri="http://schemas.openxmlformats.org/drawingml/2006/picture">
                <pic:pic>
                  <pic:nvPicPr>
                    <pic:cNvPr descr="image/L3.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Добавление файлов на GitHub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Отправляю файлы на сервер с помощью команды. (рис.</w:t>
      </w:r>
      <w:r>
        <w:t xml:space="preserve"> </w:t>
      </w:r>
      <w:hyperlink w:anchor="fig: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21"/>
    <w:p>
      <w:pPr>
        <w:pStyle w:val="CaptionedFigure"/>
      </w:pPr>
      <w:bookmarkStart w:id="107" w:name="fig:21"/>
      <w:r>
        <w:drawing>
          <wp:inline>
            <wp:extent cx="5334000" cy="993227"/>
            <wp:effectExtent b="0" l="0" r="0" t="0"/>
            <wp:docPr descr="Figure 21: Отправка файлов" title="" id="105" name="Picture"/>
            <a:graphic>
              <a:graphicData uri="http://schemas.openxmlformats.org/drawingml/2006/picture">
                <pic:pic>
                  <pic:nvPicPr>
                    <pic:cNvPr descr="image/L3.21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Отправка файлов</w:t>
      </w:r>
    </w:p>
    <w:bookmarkEnd w:id="0"/>
    <w:bookmarkEnd w:id="108"/>
    <w:bookmarkStart w:id="10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В ходе выполнения данной лабораторной работы, я приобрела практический опыт работы с легковесным языком разметки Markdown.</w:t>
      </w:r>
    </w:p>
    <w:bookmarkEnd w:id="109"/>
    <w:bookmarkStart w:id="110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Архитектура ЭВМ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Дарина Андреевна Куокконен</dc:creator>
  <dc:language>ru-RU</dc:language>
  <cp:keywords/>
  <dcterms:created xsi:type="dcterms:W3CDTF">2023-10-14T18:39:07Z</dcterms:created>
  <dcterms:modified xsi:type="dcterms:W3CDTF">2023-10-14T18:39:07Z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