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82.png" ContentType="image/png"/>
  <Override PartName="/word/media/rId78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7.png" ContentType="image/png"/>
  <Override PartName="/word/media/rId5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изучение идеологии и получение практических навыков в применении средств контроля версий и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Я устанавливаю необходимое программное обеспечение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gh</w:t>
      </w:r>
      <w:r>
        <w:t xml:space="preserve"> </w:t>
      </w:r>
      <w:r>
        <w:t xml:space="preserve">через терминал с помощью команд:</w:t>
      </w:r>
      <w:r>
        <w:t xml:space="preserve"> </w:t>
      </w:r>
      <w:r>
        <w:rPr>
          <w:iCs/>
          <w:i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dnf install gh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2667000"/>
            <wp:effectExtent b="0" l="0" r="0" t="0"/>
            <wp:docPr descr="Рис. 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git и gh</w:t>
      </w:r>
    </w:p>
    <w:bookmarkEnd w:id="26"/>
    <w:bookmarkStart w:id="3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почту, настраиваю</w:t>
      </w:r>
      <w:r>
        <w:t xml:space="preserve"> </w:t>
      </w:r>
      <w:r>
        <w:rPr>
          <w:iCs/>
          <w:i/>
        </w:rPr>
        <w:t xml:space="preserve">utf-8</w:t>
      </w:r>
      <w:r>
        <w:t xml:space="preserve"> </w:t>
      </w:r>
      <w:r>
        <w:t xml:space="preserve">в выводе сообщений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для их корректного отображения, задаю имя начальной ветке, задаю параметры</w:t>
      </w:r>
      <w:r>
        <w:t xml:space="preserve"> </w:t>
      </w:r>
      <w:r>
        <w:rPr>
          <w:iCs/>
          <w:i/>
        </w:rPr>
        <w:t xml:space="preserve">autocrlf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safecrlf</w:t>
      </w:r>
      <w:r>
        <w:t xml:space="preserve"> </w:t>
      </w:r>
      <w:r>
        <w:t xml:space="preserve">для корректного отображения конца строки (рис. 2).</w:t>
      </w:r>
    </w:p>
    <w:p>
      <w:pPr>
        <w:pStyle w:val="CaptionedFigure"/>
      </w:pPr>
      <w:bookmarkStart w:id="30" w:name="fig:002"/>
      <w:r>
        <w:drawing>
          <wp:inline>
            <wp:extent cx="5334000" cy="905018"/>
            <wp:effectExtent b="0" l="0" r="0" t="0"/>
            <wp:docPr descr="Рис. 2: Найстройка конфига git" title="" id="28" name="Picture"/>
            <a:graphic>
              <a:graphicData uri="http://schemas.openxmlformats.org/drawingml/2006/picture">
                <pic:pic>
                  <pic:nvPicPr>
                    <pic:cNvPr descr="image/вт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Найстройка конфига git</w:t>
      </w:r>
    </w:p>
    <w:bookmarkEnd w:id="31"/>
    <w:bookmarkStart w:id="40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3).</w:t>
      </w:r>
    </w:p>
    <w:p>
      <w:pPr>
        <w:pStyle w:val="CaptionedFigure"/>
      </w:pPr>
      <w:bookmarkStart w:id="35" w:name="fig:003"/>
      <w:r>
        <w:drawing>
          <wp:inline>
            <wp:extent cx="5334000" cy="3735823"/>
            <wp:effectExtent b="0" l="0" r="0" t="0"/>
            <wp:docPr descr="Рис. 3: Генерация ssh ключа по алгоритму rsa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4).</w:t>
      </w:r>
    </w:p>
    <w:p>
      <w:pPr>
        <w:pStyle w:val="CaptionedFigure"/>
      </w:pPr>
      <w:bookmarkStart w:id="39" w:name="fig:004"/>
      <w:r>
        <w:drawing>
          <wp:inline>
            <wp:extent cx="5334000" cy="3735823"/>
            <wp:effectExtent b="0" l="0" r="0" t="0"/>
            <wp:docPr descr="Рис. 4: Генерация ssh ключа по алгоритму ed25519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Генерация ssh ключа по алгоритму ed25519</w:t>
      </w:r>
    </w:p>
    <w:bookmarkEnd w:id="40"/>
    <w:bookmarkStart w:id="45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</w:t>
      </w:r>
      <w:r>
        <w:t xml:space="preserve"> </w:t>
      </w:r>
      <w:r>
        <w:rPr>
          <w:iCs/>
          <w:i/>
        </w:rPr>
        <w:t xml:space="preserve">GPG</w:t>
      </w:r>
      <w:r>
        <w:t xml:space="preserve">, затем выбираю тип ключа</w:t>
      </w:r>
      <w:r>
        <w:t xml:space="preserve"> </w:t>
      </w:r>
      <w:r>
        <w:rPr>
          <w:iCs/>
          <w:i/>
        </w:rPr>
        <w:t xml:space="preserve">RSA</w:t>
      </w:r>
      <w:r>
        <w:t xml:space="preserve">, задаю максиммальную длину ключа: 4096, выбираю неограниченный срок действия ключа. Завершаем настройку (рис. 5).</w:t>
      </w:r>
    </w:p>
    <w:p>
      <w:pPr>
        <w:pStyle w:val="CaptionedFigure"/>
      </w:pPr>
      <w:bookmarkStart w:id="44" w:name="fig:005"/>
      <w:r>
        <w:drawing>
          <wp:inline>
            <wp:extent cx="5334000" cy="3735823"/>
            <wp:effectExtent b="0" l="0" r="0" t="0"/>
            <wp:docPr descr="Рис. 5: Генерация ключа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Генерация ключа</w:t>
      </w:r>
    </w:p>
    <w:bookmarkEnd w:id="45"/>
    <w:bookmarkStart w:id="4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Раннее у меня уже был создан аккаунт на Github, поэтому я просто вхожу в свой аккаунт.</w:t>
      </w:r>
    </w:p>
    <w:bookmarkEnd w:id="46"/>
    <w:bookmarkStart w:id="51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ключа, потом копирую его в буфер обмена. Ввожу в терминале команду, с помощью которой копирую сам ключ</w:t>
      </w:r>
      <w:r>
        <w:t xml:space="preserve"> </w:t>
      </w:r>
      <w:r>
        <w:rPr>
          <w:iCs/>
          <w:i/>
        </w:rPr>
        <w:t xml:space="preserve">GPG</w:t>
      </w:r>
      <w:r>
        <w:t xml:space="preserve"> </w:t>
      </w:r>
      <w:r>
        <w:t xml:space="preserve">в буфер обмена, за это отвечает утилита</w:t>
      </w:r>
      <w:r>
        <w:t xml:space="preserve"> </w:t>
      </w:r>
      <w:r>
        <w:rPr>
          <w:iCs/>
          <w:i/>
        </w:rPr>
        <w:t xml:space="preserve">xclip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50" w:name="fig:006"/>
      <w:r>
        <w:drawing>
          <wp:inline>
            <wp:extent cx="5334000" cy="3735823"/>
            <wp:effectExtent b="0" l="0" r="0" t="0"/>
            <wp:docPr descr="Рис. 6: Вывод списка ключе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Вывод списка ключей</w:t>
      </w:r>
    </w:p>
    <w:bookmarkEnd w:id="51"/>
    <w:bookmarkStart w:id="56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(рис.7).</w:t>
      </w:r>
    </w:p>
    <w:p>
      <w:pPr>
        <w:pStyle w:val="CaptionedFigure"/>
      </w:pPr>
      <w:bookmarkStart w:id="55" w:name="fig:007"/>
      <w:r>
        <w:drawing>
          <wp:inline>
            <wp:extent cx="5334000" cy="683465"/>
            <wp:effectExtent b="0" l="0" r="0" t="0"/>
            <wp:docPr descr="Рис. 7: Настройка подписей Git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Настройка подписей Git</w:t>
      </w:r>
    </w:p>
    <w:bookmarkEnd w:id="56"/>
    <w:bookmarkStart w:id="69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</w:t>
      </w:r>
      <w:r>
        <w:t xml:space="preserve"> </w:t>
      </w:r>
      <w:r>
        <w:rPr>
          <w:iCs/>
          <w:i/>
        </w:rPr>
        <w:t xml:space="preserve">gh</w:t>
      </w:r>
      <w:r>
        <w:t xml:space="preserve">, отвечаю на вопросы, в конце выбираю авторизоваться через браузер (рис. 8).</w:t>
      </w:r>
    </w:p>
    <w:p>
      <w:pPr>
        <w:pStyle w:val="CaptionedFigure"/>
      </w:pPr>
      <w:bookmarkStart w:id="60" w:name="fig:008"/>
      <w:r>
        <w:drawing>
          <wp:inline>
            <wp:extent cx="5334000" cy="1121774"/>
            <wp:effectExtent b="0" l="0" r="0" t="0"/>
            <wp:docPr descr="Рис. 8: Авторизация в gh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8: Авторизация в gh</w:t>
      </w:r>
    </w:p>
    <w:p>
      <w:pPr>
        <w:pStyle w:val="BodyText"/>
      </w:pPr>
      <w:r>
        <w:t xml:space="preserve">Завершаю авторизацию на сайте (рис. 9).</w:t>
      </w:r>
    </w:p>
    <w:p>
      <w:pPr>
        <w:pStyle w:val="CaptionedFigure"/>
      </w:pPr>
      <w:bookmarkStart w:id="64" w:name="fig:009"/>
      <w:r>
        <w:drawing>
          <wp:inline>
            <wp:extent cx="5334000" cy="3717131"/>
            <wp:effectExtent b="0" l="0" r="0" t="0"/>
            <wp:docPr descr="Рис. 9: Завершение авторизации через браузер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Завершение авторизации через браузер</w:t>
      </w:r>
    </w:p>
    <w:p>
      <w:pPr>
        <w:pStyle w:val="BodyText"/>
      </w:pPr>
      <w:r>
        <w:t xml:space="preserve">Вижу сообщение о завершении авторизации (рис. 10).</w:t>
      </w:r>
    </w:p>
    <w:p>
      <w:pPr>
        <w:pStyle w:val="CaptionedFigure"/>
      </w:pPr>
      <w:bookmarkStart w:id="68" w:name="fig:010"/>
      <w:r>
        <w:drawing>
          <wp:inline>
            <wp:extent cx="5334000" cy="1357527"/>
            <wp:effectExtent b="0" l="0" r="0" t="0"/>
            <wp:docPr descr="Рис. 10: Завершение авторизаци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Завершение авторизации</w:t>
      </w:r>
    </w:p>
    <w:bookmarkEnd w:id="69"/>
    <w:bookmarkStart w:id="8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-p. 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 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 директорию, я указываю ссылку с протоколом https, а не ssh, потому что при авторизации в gh был выбран протокол https (рис. 11).</w:t>
      </w:r>
    </w:p>
    <w:p>
      <w:pPr>
        <w:pStyle w:val="CaptionedFigure"/>
      </w:pPr>
      <w:bookmarkStart w:id="73" w:name="fig:011"/>
      <w:r>
        <w:drawing>
          <wp:inline>
            <wp:extent cx="5334000" cy="308404"/>
            <wp:effectExtent b="0" l="0" r="0" t="0"/>
            <wp:docPr descr="Рис. 11: Созда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Ввожу фразу-пароль, установленную ранее (рис. 12).</w:t>
      </w:r>
    </w:p>
    <w:p>
      <w:pPr>
        <w:pStyle w:val="CaptionedFigure"/>
      </w:pPr>
      <w:bookmarkStart w:id="77" w:name="fig:012"/>
      <w:r>
        <w:drawing>
          <wp:inline>
            <wp:extent cx="5334000" cy="4819735"/>
            <wp:effectExtent b="0" l="0" r="0" t="0"/>
            <wp:docPr descr="Рис. 12: Подтверждение пароля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12: Подтверждение пароля</w:t>
      </w:r>
    </w:p>
    <w:p>
      <w:pPr>
        <w:pStyle w:val="BodyText"/>
      </w:pPr>
      <w:r>
        <w:t xml:space="preserve">Перехожу в каталог курса с помощью утилиты cd, там я удаляю лишние файлы с помощью утилиты rm, далее создаю необходимые каталоги используя make. В конце концов добавляю все новые файлы для отправки на сервер (сохраняю добавленные изменения) с помощью команды git add и комментирую их с помощью git commit (рис. 13).</w:t>
      </w:r>
    </w:p>
    <w:p>
      <w:pPr>
        <w:pStyle w:val="CaptionedFigure"/>
      </w:pPr>
      <w:bookmarkStart w:id="81" w:name="fig:013"/>
      <w:r>
        <w:drawing>
          <wp:inline>
            <wp:extent cx="5334000" cy="431653"/>
            <wp:effectExtent b="0" l="0" r="0" t="0"/>
            <wp:docPr descr="Рис. 13: Работа с каталогами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13: Работа с каталогами</w:t>
      </w:r>
    </w:p>
    <w:p>
      <w:pPr>
        <w:pStyle w:val="BodyText"/>
      </w:pPr>
      <w:r>
        <w:t xml:space="preserve">Отправляю файлы на сервер с помощью</w:t>
      </w:r>
      <w:r>
        <w:t xml:space="preserve"> </w:t>
      </w:r>
      <w:r>
        <w:rPr>
          <w:iCs/>
          <w:i/>
        </w:rPr>
        <w:t xml:space="preserve">git push</w:t>
      </w:r>
      <w:r>
        <w:t xml:space="preserve"> </w:t>
      </w:r>
      <w:r>
        <w:t xml:space="preserve">(рис. 014).</w:t>
      </w:r>
    </w:p>
    <w:p>
      <w:pPr>
        <w:pStyle w:val="CaptionedFigure"/>
      </w:pPr>
      <w:bookmarkStart w:id="85" w:name="fig:014"/>
      <w:r>
        <w:drawing>
          <wp:inline>
            <wp:extent cx="4597400" cy="330200"/>
            <wp:effectExtent b="0" l="0" r="0" t="0"/>
            <wp:docPr descr="Рис. 14: Отправка файлов на сервер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14: Отправка файлов на сервер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по применению средств контроля версий и работе с git.</w:t>
      </w:r>
    </w:p>
    <w:bookmarkEnd w:id="88"/>
    <w:bookmarkStart w:id="8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0">
        <w:r>
          <w:rPr>
            <w:rStyle w:val="Hyperlink"/>
          </w:rPr>
          <w:t xml:space="preserve">Архитектура компьютеров и ОС/Электронный ресурс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78" Target="media/rId7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hyperlink" Id="rId90" Target="https://esystem.rudn.ru/mod/page/view.php?id=10987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esystem.rudn.ru/mod/page/view.php?id=10987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Куокконен Дарина Андреевна</dc:creator>
  <dc:language>ru-RU</dc:language>
  <cp:keywords/>
  <dcterms:created xsi:type="dcterms:W3CDTF">2024-03-01T19:27:45Z</dcterms:created>
  <dcterms:modified xsi:type="dcterms:W3CDTF">2024-03-01T19:27:45Z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