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20002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11827"/>
          <w:spacing w:val="20"/>
          <w:sz w:val="22"/>
          <w:szCs w:val="22"/>
        </w:rPr>
        <w:t xml:space="preserve">DEPOT SJP</w:t>
      </w:r>
    </w:p>
    <w:p>
      <w:pPr>
        <w:spacing w:after="260"/>
        <w:jc w:val="center"/>
      </w:pPr>
      <w:r>
        <w:rPr>
          <w:b/>
          <w:bCs/>
          <w:color w:val="047857"/>
          <w:sz w:val="40"/>
          <w:szCs w:val="40"/>
        </w:rPr>
        <w:t xml:space="preserve">Procedimento Operacional</w:t>
      </w:r>
    </w:p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Perfil: Analista de Faturamento</w:t>
      </w:r>
    </w:p>
    <w:p>
      <w:pPr>
        <w:spacing w:after="400"/>
        <w:jc w:val="center"/>
      </w:pPr>
      <w:r>
        <w:rPr>
          <w:i/>
          <w:iCs/>
          <w:color w:val="6B7280"/>
          <w:sz w:val="18"/>
          <w:szCs w:val="18"/>
        </w:rPr>
        <w:t xml:space="preserve">Versão 1.0.0 · Agosto de 2026</w:t>
      </w:r>
    </w:p>
    <w:p>
      <w:pPr>
        <w:pBdr>
          <w:bottom w:val="single" w:color="D1D5DB" w:sz="6" w:space="1"/>
        </w:pBdr>
        <w:spacing w:after="200" w:before="100"/>
      </w:pPr>
    </w:p>
    <w:p>
      <w:pPr>
        <w:pStyle w:val="Heading1"/>
        <w:spacing w:after="160" w:before="360"/>
      </w:pPr>
      <w:r>
        <w:t xml:space="preserve">Visão geral</w:t>
      </w:r>
    </w:p>
    <w:p>
      <w:pPr>
        <w:spacing w:after="120"/>
      </w:pPr>
      <w:r>
        <w:t xml:space="preserve">O perfil Analista de Faturamento tem acesso à tela Oficina, com foco em lançar e conferir os valores de faturamento dos reparos, além de poder corrigir o padrão dos containers quando necessário.</w:t>
      </w:r>
    </w:p>
    <w:p>
      <w:pPr>
        <w:pStyle w:val="Heading1"/>
        <w:spacing w:after="160" w:before="360"/>
      </w:pPr>
      <w:r>
        <w:t xml:space="preserve">1. Acesso ao sistema</w:t>
      </w:r>
    </w:p>
    <w:p>
      <w:pPr>
        <w:spacing w:after="120"/>
      </w:pPr>
      <w:r>
        <w:t xml:space="preserve">O Depot SJP é acessado pelo navegador, no endereço informado pelo Gestor (ex.: depot-sjp.vercel.app). Funciona tanto no computador quanto no celular.</w:t>
      </w:r>
    </w:p>
    <w:p>
      <w:pPr>
        <w:pStyle w:val="Heading2"/>
        <w:spacing w:after="100" w:before="240"/>
      </w:pPr>
      <w:r>
        <w:t xml:space="preserve">1.1 Primeiro acesso (criar senha)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Abra o link do sistema e informe seu e-mail cadastrado.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for seu primeiro acesso, a tela vai pedir um Código de convite. Peça esse código ao Gestor (ele é gerado na tela de Usuários e vale por 7 dias, uso único).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Digite o código de convite recebido.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Crie uma senha com pelo menos 8 caracteres e repita no campo 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Clique em "Criar senha e entrar".</w:t>
      </w:r>
    </w:p>
    <w:p>
      <w:pPr>
        <w:pStyle w:val="Heading2"/>
        <w:spacing w:after="100" w:before="240"/>
      </w:pPr>
      <w:r>
        <w:t xml:space="preserve">1.2 Acessos seguintes (login normal)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o link do sistema e informe seu e-mail.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Digite sua senha.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 em "Entrar".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esquecer a senha, fale com o Gestor: ele pode resetar seu acesso e gerar um novo código de convite para você criar uma senha nova.</w:t>
      </w:r>
    </w:p>
    <w:p>
      <w:pPr>
        <w:pStyle w:val="Heading1"/>
        <w:spacing w:after="160" w:before="360"/>
      </w:pPr>
      <w:r>
        <w:t xml:space="preserve">2. Tela Oficina · Reparos</w:t>
      </w:r>
    </w:p>
    <w:p>
      <w:pPr>
        <w:pStyle w:val="Heading2"/>
        <w:spacing w:after="100" w:before="240"/>
      </w:pPr>
      <w:r>
        <w:t xml:space="preserve">2.1 O que os cards do topo mostram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"Reparados hoje" e "Faltam para a meta (35)": acompanhamento da meta diária.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"Valor já estimado (faturamento)": soma estimada dos reparos do dia (esse card só aparece para quem vê faturamento).</w:t>
      </w:r>
    </w:p>
    <w:p>
      <w:pPr>
        <w:pStyle w:val="Heading2"/>
        <w:spacing w:after="100" w:before="240"/>
      </w:pPr>
      <w:r>
        <w:t xml:space="preserve">2.2 Consultar o histórico de reparos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Escolha a Data desejada.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Clique em "Ver reparados" para abrir a lista de containers reparados naquele dia.</w:t>
      </w:r>
    </w:p>
    <w:p>
      <w:pPr>
        <w:spacing w:after="120"/>
      </w:pPr>
      <w:r>
        <w:t xml:space="preserve">Nessa lista, além de container, DM, armador, padrão e data, você vê a coluna Faturamento, com as ações abaixo para cada container.</w:t>
      </w:r>
    </w:p>
    <w:p>
      <w:pPr>
        <w:pStyle w:val="Heading2"/>
        <w:spacing w:after="100" w:before="240"/>
      </w:pPr>
      <w:r>
        <w:t xml:space="preserve">2.3 Lançar o valor de faturamento de um reparo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No campo de valor (ao lado de "0,00"), digite o valor faturado daquele reparo.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Clique em "Salvar".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o reparo foi feito mas não deve ser cobrado do armador, marque a caixa "Por conta do Depot" em vez de lançar um valor — o campo de valor desaparece e o reparo fica marcado como não cobrado.</w:t>
      </w:r>
    </w:p>
    <w:p>
      <w:pPr>
        <w:pStyle w:val="Heading2"/>
        <w:spacing w:after="100" w:before="240"/>
      </w:pPr>
      <w:r>
        <w:t xml:space="preserve">2.4 Corrigir o padrão de um container</w:t>
      </w:r>
    </w:p>
    <w:p>
      <w:pPr>
        <w:spacing w:after="120"/>
      </w:pPr>
      <w:r>
        <w:t xml:space="preserve">Na coluna "Padrão" da lista de reparados, você pode trocar diretamente o padrão do container (Alimento, Carga Geral ou Aguardando Vistoria) escolhendo a opção certa no menu suspenso. A mudança é salva na hora e já aparece atualizada na tela Estoque.</w:t>
      </w:r>
    </w:p>
    <w:p>
      <w:pPr>
        <w:pStyle w:val="Heading2"/>
        <w:spacing w:after="100" w:before="240"/>
      </w:pPr>
      <w:r>
        <w:t xml:space="preserve">2.5 Excluir um reparo lançado por engano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Na coluna Faturamento da linha do container, clique em "Excluir".</w:t>
      </w:r>
    </w:p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esse for o reparo mais recente daquele container, o sistema devolve automaticamente o status anterior dele (ex.: volta a ficar marcado como avariado), evitando que ele continue aparecendo como disponível no Estoque por engano.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shd w:fill="ECFDF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047857"/>
              </w:rPr>
              <w:t xml:space="preserve">Você pode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Ver os cards de meta e o valor estimado de faturamento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Consultar o histórico de reparos de qualquer data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Lançar/editar o valor faturado de cada reparo, ou marcar como "Por conta do Depot"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Corrigir o padrão (Alimento/Carga Geral/Aguardando Vistoria) de um container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Excluir um reparo lançado por engano</w:t>
            </w:r>
          </w:p>
        </w:tc>
        <w:tc>
          <w:tcPr>
            <w:tcW w:type="dxa" w:w="4820"/>
            <w:shd w:fill="FEF2F2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100"/>
            </w:pPr>
            <w:r>
              <w:rPr>
                <w:b/>
                <w:bCs/>
                <w:color w:val="B91C1C"/>
              </w:rPr>
              <w:t xml:space="preserve">Você não pode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novos containers reparados (isso é feito pelo Mecânico ou pelo Gestor)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Alterar o status de um container (ex.: de avariado para disponível), a menos que tenha acesso também à aba Estoque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Registrar ou excluir ocorrências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Acessar Indicadores, Estoque, Programação, Coletas, Importação ou Usuários por padrão</w:t>
            </w:r>
          </w:p>
        </w:tc>
      </w:tr>
    </w:tbl>
    <w:p>
      <w:pPr>
        <w:spacing w:after="160" w:before="40"/>
        <w:ind w:left="200"/>
      </w:pPr>
      <w:r>
        <w:rPr>
          <w:i/>
          <w:iCs/>
          <w:color w:val="6B7280"/>
          <w:sz w:val="20"/>
          <w:szCs w:val="20"/>
        </w:rPr>
        <w:t xml:space="preserve">Observação: Se o Gestor liberar também a aba Estoque para o seu usuário, você passa a poder corrigir o status dos containers diretamente por lá.</w:t>
      </w:r>
    </w:p>
    <w:p>
      <w:pPr>
        <w:pStyle w:val="Heading2"/>
        <w:spacing w:after="100" w:before="240"/>
      </w:pPr>
      <w:r>
        <w:t xml:space="preserve">Atualização automática</w:t>
      </w:r>
    </w:p>
    <w:p>
      <w:pPr>
        <w:spacing w:after="120"/>
      </w:pPr>
      <w:r>
        <w:t xml:space="preserve">As telas com informações operacionais (Estoque, Oficina, Ocorrências, Programação, Coletas e Indicadores) atualizam sozinhas a cada 1 minuto. Não é preciso apertar F5 — mas se quiser forçar uma atualização na hora, recarregue a página normalmente.</w:t>
      </w:r>
    </w:p>
    <w:p>
      <w:pPr>
        <w:pStyle w:val="Heading1"/>
        <w:spacing w:after="160" w:before="360"/>
      </w:pPr>
      <w:r>
        <w:t xml:space="preserve">Dúvidas e suporte</w:t>
      </w:r>
    </w:p>
    <w:p>
      <w:pPr>
        <w:spacing w:after="120"/>
      </w:pPr>
      <w:r>
        <w:t xml:space="preserve">Em caso de dúvidas sobre como usar o sistema, problemas de acesso ou necessidade de ajustar suas permissões, fale com o Gestor responsável pelo Depot SJP.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5"/>
    <w:lvlOverride w:ilvl="0">
      <w:startOverride w:val="1"/>
    </w:lvlOverride>
  </w:num>
  <w:num w:numId="6">
    <w:abstractNumId w:val="16"/>
    <w:lvlOverride w:ilvl="0">
      <w:startOverride w:val="1"/>
    </w:lvlOverride>
  </w:num>
  <w:num w:numId="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7a2dd71f48c6069eef3e08b6d60dd42b06b3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2026-08-10T14:35:52.243Z</dcterms:created>
  <dcterms:modified xsi:type="dcterms:W3CDTF">2026-08-10T14:35:52.243Z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