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>《数据库系统原理课程设计》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项目一：进销存管理系统的设计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一、目的和要求：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．通过课程设计，使学生进一步巩固所学的知识，考查学生对数据库理论及知识的理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解能力和综合运用能力；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．培养学生自主学习、独立思考的能力，学会查找资料并善于分析资料的能力；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．培养学生独立设计、独立调试程序的能力；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．培养学生初步的软件设计能力，形成良好的编程风格。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二、主要内容：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系统概述：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通过对典型的小型流通型企业的进货、销售、库存的业务流程进行分析，完成具有进货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管理、销售管理、库存管理等相关功能的数据库管理应用系统。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基本要求：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1. 完成进货单（盘盈）、出货单（盘亏）的维护并完成单据的出库、入库，进货单、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出货单应设置为子母表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2. 完成客户、供应商的管理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3. 完成库存表的浏览查找（商品成本用进货均价实现，同时记录最新进价）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4. 完成进货明细账的维护，可查询某月某商品的上月结存数量和金额、本月进货明细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和金额、本月销售明细和金额、本月结存数量和金额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完成库存结转功能（月末结转）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0"/>
          <w:szCs w:val="20"/>
          <w:lang w:val="en-US" w:eastAsia="zh-CN" w:bidi="ar"/>
        </w:rPr>
        <w:t>说明：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成本价*数量=结转金额</w:t>
      </w:r>
    </w:p>
    <w:p>
      <w:pPr>
        <w:keepNext w:val="0"/>
        <w:keepLines w:val="0"/>
        <w:widowControl/>
        <w:suppressLineNumbers w:val="0"/>
        <w:ind w:firstLine="600" w:firstLineChars="30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数量 = 月末库存</w:t>
      </w:r>
    </w:p>
    <w:p>
      <w:pPr>
        <w:keepNext w:val="0"/>
        <w:keepLines w:val="0"/>
        <w:widowControl/>
        <w:suppressLineNumbers w:val="0"/>
        <w:ind w:firstLine="600" w:firstLineChars="30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成本价 = 平均成本，每次进货时更新成本价，新成本价=（旧成本价*旧库存数 + 本次进货价*本次进货数）/(旧库存数+本次进货数)，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6. 按时间、按商品类别、顾客、供应商进行进、出货单的统计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7. 完成库存表的按时间、按类别进行统计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本题目所需的知识点：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E-R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关系图；数据库表设计，数据库表维护等。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由于工作量较大，该题可以由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位同学分工合作完成，各同学题目为：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进销存管理系统——基础数据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进销存管理系统——进货维护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进销存管理系统——售货维护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进销存管理系统——账务管理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其中，基础数据包括客户、供应商、商品类别、商品基本信息等的录入、修改、删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除、打印、查询；进货维护包括进货单录入、删除、修改、查询、审核、入库、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出库、打印、进货统计查询等；售货维护包括售货进货单录入、修改、删除、查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询、审核、入库、出库、打印、售货统计查询等；账务管理包括商品库存、商品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明细账的查询、打印等以及报表功能（按时间、按商品类别、顾客、供应商进行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进、出货单的统计）和月末结转。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三、教学方式和时间安排：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1．教学方式：讲授，讨论，指导。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2．时间安排：5 学时。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四、场所安排：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校内机房。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五、考核方式：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检查程序完成情况和课程设计报告完成情况。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六、成绩评定：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课程设计成绩由课程设计考勤、课程设计程序完成情况、课程设计报告综合评定。课程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设计不得无故缺席，否则无课程设计成绩。课程设计考勤占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20%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，课程设计程序完成情况占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30%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，课程设计报告占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50%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，对于在课程设计中具有较强综合实验能力和创新能力的学生，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在评定成绩时应给予适当地加分。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项目二：学生成绩管理系统的设计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一、目的和要求：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．通过课程设计，使学生进一步巩固所学的知识，考查学生对数据库理论及知识的理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解能力和综合运用能力；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．培养学生自主学习、独立思考的能力，学会查找资料并善于分析资料的能力；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．培养学生独立设计、独立调试程序的能力；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．培养学生初步的软件设计能力，形成良好的编程风格。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二、主要内容：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系统概述：通过对学校日常教学管理中的课程、选课、学生、班级、教师、成绩等相关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内容进行分析，完成具有教师管理、学生管理、成绩管理、课程管理、选课管理、班级管理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等相关功能的小型数据库管理应用系统。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基本要求：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1. 完成学生、班级、课程、教师、选课表的维护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2. 完成成绩表的维护、浏览查找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3. 按班级、按课程计算平均成绩、最高成绩、最低成绩、及格率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4. 统计某学生、某学期的所有课程的平均成绩。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5. 完成权限控制功能（如果一个同学独立完成，仅要求简单的用户登录即可）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6. 完成数据备份与恢复功能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本题目所需的知识点：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E-R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关系图；数据库表设计，数据库表维护等。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该题可由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个同学完成，各同学题目为：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学生成绩管理系统——基础数据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学生成绩管理系统——成绩管理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学生成绩管理系统——权限控制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学生成绩管理系统——数据备份与恢复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其中，基础数据包括学生、班级、课程、教师的录入、修改、删除、查询、打印；成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绩管理包括选课、成绩信息的录入、删除、修改、查询、打印以及相关统计查询等；用户管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理包括用户、用户组、权限的录入、修改、删除、查询、打印以及权限分配、用户登录等功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能；数据备份与恢复包括数据备份、数据恢复功能，要求可以备份数据到指定的文件夹、文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件和从指定的文件夹、文件恢复数据到数据库。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三、教学方式和时间安排：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1．教学方式：讲授，讨论，指导。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2．时间安排：5 学时。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四、场所安排：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校内机房。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五、考核方式：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检查程序完成情况和课程设计报告完成情况。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六、成绩评定：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课程设计成绩由课程设计考勤、课程设计程序完成情况、课程设计报告综合评定。课程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设计不得无故缺席，否则无课程设计成绩。课程设计考勤占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20%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，课程设计程序完成情况占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30%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，课程设计报告占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50%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，对于在课程设计中具有较强综合实验能力和创新能力的学生，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在评定成绩时应给予适当地加分。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项目三：工资管理系统的设计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一、目的和要求：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．通过课程设计，使学生进一步巩固所学的知识，考查学生对数据库理论及知识的理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解能力和综合运用能力；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．培养学生自主学习、独立思考的能力，学会查找资料并善于分析资料的能力；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．培养学生独立设计、独立调试程序的能力；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．培养学生初步的软件设计能力，形成良好的编程风格。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二、主要内容：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系统概述：通过对人事管理管理部门中的职称、工资、员工、部门、工资类别等相关内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容进行分析，完成具有人员管理、工资管理、部门管理等相关功能的小型数据库管理应用系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统，系统需要具备增减工资中应发、应扣类别的灵活性，以适应将来需求的变化。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基本要求 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完成进人员、部门、工资类别、职称表的维护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根据需要对工资类别进行添加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完成工资表的生成，并计算相关数据，进行查询。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按部门计算平均工资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5.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按人、年统计平均工资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6.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完成权限控制功能（如果一个同学独立完成，仅要求简单的用户登录即可）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本题目所需的知识点：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E-R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关系图；数据库表设计，数据库表维护等。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该题可由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个同学完成，各同学题目为：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学生成绩管理系统——基础数据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学生成绩管理系统——工资管理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其中，基础数据包括职称、工资、部门、工资类别、员工基本信息的录入、修改、删除、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查询、打印；工资成绩管理包括工资的录入、删除、修改、查询、打印以及相关统计查询等。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三、教学方式和时间安排：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1．教学方式：讲授，讨论，指导。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2．时间安排：5 学时。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四、场所安排：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校内机房。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五、考核方式：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检查程序完成情况和课程设计报告完成情况。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六、成绩评定：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课程设计成绩由课程设计考勤、课程设计程序完成情况、课程设计报告综合评定。课程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设计不得无故缺席，否则无课程设计成绩。课程设计考勤占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20%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，课程设计程序完成情况占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30%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，课程设计报告占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50%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，对于在课程设计中具有较强综合实验能力和创新能力的学生，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在评定成绩时应给予适当地加分。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项目四：食品消费卡管理系统的设计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一、目的和要求：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．通过课程设计，使学生进一步巩固所学的知识，考查学生对数据库理论及知识的理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解能力和综合运用能力；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．培养学生自主学习、独立思考的能力，学会查找资料并善于分析资料的能力；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．培养学生独立设计、独立调试程序的能力；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．培养学生初步的软件设计能力，形成良好的编程风格。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二、主要内容：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系统概述：通过对学生使用消费卡在学校餐厅的消费流程进行分析，完成具有食品管理、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消费管理、餐厅管理等相关功能的小型数据库管理应用系统。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基本要求 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完成人员、消费卡、餐厅、食品价目表的维护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完成消费表的生成，并计算消费折扣。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按人员、时间、餐厅统计计算消费总额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按食品类别、时间、餐厅统计计算消费总额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本题目所需的知识点：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E-R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关系图；数据库表设计，数据库表维护等。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该题可由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个同学完成，各同学题目为：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学生成绩管理系统——基础数据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学生成绩管理系统——餐厅管理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其中，基础数据包括人员、消费卡、餐厅、食品类别、食品的录入、修改、删除、查询、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打印；餐厅成绩管理包括餐厅消费的录入、删除、修改、查询、打印以及相关统计查询等。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三、教学方式和时间安排：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1．教学方式：讲授，讨论，指导。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2．时间安排：5 学时。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四、场所安排：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校内机房。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五、考核方式：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检查程序完成情况和课程设计报告完成情况。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六、成绩评定：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课程设计成绩由课程设计考勤、课程设计程序完成情况、课程设计报告综合评定。课程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设计不得无故缺席，否则无课程设计成绩。课程设计考勤占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20%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，课程设计程序完成情况占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30%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，课程设计报告占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50%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，对于在课程设计中具有较强综合实验能力和创新能力的学生，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在评定成绩时应给予适当地加分。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spacing w:line="360" w:lineRule="auto"/>
        <w:ind w:left="48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完成后应上交的材料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1．课程设计的题目、系统的总功能和各子模块的功能；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2．数据库设计中有关数据流图</w:t>
      </w:r>
      <w:r>
        <w:rPr>
          <w:rFonts w:hint="eastAsia" w:ascii="宋体" w:hAnsi="宋体"/>
          <w:lang w:eastAsia="zh-CN"/>
        </w:rPr>
        <w:t>、</w:t>
      </w:r>
      <w:r>
        <w:rPr>
          <w:rFonts w:hint="eastAsia" w:ascii="宋体" w:hAnsi="宋体"/>
        </w:rPr>
        <w:t>E-R图</w:t>
      </w:r>
      <w:r>
        <w:rPr>
          <w:rFonts w:hint="eastAsia" w:ascii="宋体" w:hAnsi="宋体"/>
          <w:lang w:val="en-US" w:eastAsia="zh-CN"/>
        </w:rPr>
        <w:t>和表及相关字段的描述说明，</w:t>
      </w:r>
      <w:r>
        <w:rPr>
          <w:rFonts w:hint="eastAsia" w:ascii="宋体" w:hAnsi="宋体"/>
        </w:rPr>
        <w:t>并对重要的操作画出有关算法流程图；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3</w:t>
      </w:r>
      <w:r>
        <w:rPr>
          <w:rFonts w:hint="eastAsia" w:ascii="宋体" w:hAnsi="宋体"/>
          <w:lang w:eastAsia="zh-CN"/>
        </w:rPr>
        <w:t>.</w:t>
      </w:r>
      <w:r>
        <w:rPr>
          <w:rFonts w:hint="eastAsia" w:ascii="宋体" w:hAnsi="宋体"/>
        </w:rPr>
        <w:t>源程序中核心代码的说明。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4</w:t>
      </w:r>
      <w:r>
        <w:rPr>
          <w:rFonts w:hint="eastAsia" w:ascii="宋体" w:hAnsi="宋体"/>
        </w:rPr>
        <w:t>．课程设计的总结报告，主要包括以下内容：</w:t>
      </w:r>
    </w:p>
    <w:p>
      <w:pPr>
        <w:spacing w:line="360" w:lineRule="auto"/>
        <w:ind w:firstLine="495"/>
        <w:rPr>
          <w:rFonts w:hint="eastAsia" w:ascii="宋体" w:hAnsi="宋体"/>
        </w:rPr>
      </w:pPr>
      <w:r>
        <w:rPr>
          <w:rFonts w:hint="eastAsia" w:ascii="宋体" w:hAnsi="宋体"/>
        </w:rPr>
        <w:t>（1）课程设计中遇到的主要问题和解决方法；</w:t>
      </w:r>
    </w:p>
    <w:p>
      <w:pPr>
        <w:spacing w:line="360" w:lineRule="auto"/>
        <w:ind w:firstLine="495"/>
        <w:rPr>
          <w:rFonts w:hint="eastAsia" w:ascii="宋体" w:hAnsi="宋体"/>
        </w:rPr>
      </w:pPr>
      <w:r>
        <w:rPr>
          <w:rFonts w:hint="eastAsia" w:ascii="宋体" w:hAnsi="宋体"/>
        </w:rPr>
        <w:t>（2）你的创新和得意之处；</w:t>
      </w:r>
    </w:p>
    <w:p>
      <w:pPr>
        <w:spacing w:line="360" w:lineRule="auto"/>
        <w:ind w:firstLine="495"/>
        <w:rPr>
          <w:rFonts w:hint="eastAsia" w:ascii="宋体" w:hAnsi="宋体"/>
        </w:rPr>
      </w:pPr>
      <w:r>
        <w:rPr>
          <w:rFonts w:hint="eastAsia" w:ascii="宋体" w:hAnsi="宋体"/>
        </w:rPr>
        <w:t>（3）设计中存在的不足及改进的设想；</w:t>
      </w:r>
    </w:p>
    <w:p>
      <w:pPr>
        <w:spacing w:line="360" w:lineRule="auto"/>
        <w:ind w:firstLine="495"/>
        <w:rPr>
          <w:rFonts w:hint="eastAsia" w:ascii="宋体" w:hAnsi="宋体"/>
        </w:rPr>
      </w:pPr>
      <w:r>
        <w:rPr>
          <w:rFonts w:hint="eastAsia" w:ascii="宋体" w:hAnsi="宋体"/>
        </w:rPr>
        <w:t>（4）本次课程设计的感想和心得体会。</w:t>
      </w:r>
    </w:p>
    <w:p>
      <w:pPr>
        <w:spacing w:line="360" w:lineRule="auto"/>
        <w:ind w:firstLine="495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/>
        </w:rPr>
        <w:t>以上相关文档，填写在《课程设计说明书》上，要求干净整洁，符合课程设计的要求和规范。</w:t>
      </w:r>
      <w:r>
        <w:rPr>
          <w:rFonts w:hint="eastAsia"/>
          <w:b/>
          <w:color w:val="FF0000"/>
        </w:rPr>
        <w:t>（各班</w:t>
      </w:r>
      <w:r>
        <w:rPr>
          <w:rFonts w:hint="eastAsia"/>
          <w:b/>
          <w:color w:val="FF0000"/>
          <w:lang w:val="en-US" w:eastAsia="zh-CN"/>
        </w:rPr>
        <w:t>学习委员请于7月3日前收齐报告，</w:t>
      </w:r>
      <w:r>
        <w:rPr>
          <w:rFonts w:hint="eastAsia"/>
          <w:b/>
          <w:color w:val="FF0000"/>
        </w:rPr>
        <w:t>发电子</w:t>
      </w:r>
      <w:r>
        <w:rPr>
          <w:rFonts w:hint="eastAsia"/>
          <w:b/>
          <w:color w:val="FF0000"/>
          <w:lang w:val="en-US" w:eastAsia="zh-CN"/>
        </w:rPr>
        <w:t>版到183592586@</w:t>
      </w:r>
      <w:r>
        <w:rPr>
          <w:rFonts w:hint="default"/>
          <w:b/>
          <w:color w:val="FF0000"/>
          <w:lang w:val="en-US" w:eastAsia="zh-CN"/>
        </w:rPr>
        <w:t>qq.com</w:t>
      </w:r>
      <w:r>
        <w:rPr>
          <w:rFonts w:hint="eastAsia"/>
          <w:b/>
          <w:color w:val="FF0000"/>
        </w:rPr>
        <w:t>，</w:t>
      </w:r>
      <w:r>
        <w:rPr>
          <w:rFonts w:hint="eastAsia"/>
          <w:b/>
          <w:color w:val="FF0000"/>
          <w:lang w:val="en-US" w:eastAsia="zh-CN"/>
        </w:rPr>
        <w:t>一个班一个</w:t>
      </w:r>
      <w:r>
        <w:rPr>
          <w:rFonts w:hint="eastAsia"/>
          <w:b/>
          <w:color w:val="FF0000"/>
        </w:rPr>
        <w:t>文件夹</w:t>
      </w:r>
      <w:r>
        <w:rPr>
          <w:rFonts w:hint="eastAsia"/>
          <w:b/>
          <w:color w:val="FF0000"/>
          <w:lang w:eastAsia="zh-CN"/>
        </w:rPr>
        <w:t>，</w:t>
      </w:r>
      <w:r>
        <w:rPr>
          <w:rFonts w:hint="eastAsia"/>
          <w:b/>
          <w:color w:val="FF0000"/>
          <w:lang w:val="en-US" w:eastAsia="zh-CN"/>
        </w:rPr>
        <w:t>文件夹</w:t>
      </w:r>
      <w:r>
        <w:rPr>
          <w:rFonts w:hint="eastAsia"/>
          <w:b/>
          <w:color w:val="FF0000"/>
        </w:rPr>
        <w:t>里</w:t>
      </w:r>
      <w:r>
        <w:rPr>
          <w:rFonts w:hint="eastAsia"/>
          <w:b/>
          <w:color w:val="FF0000"/>
          <w:lang w:val="en-US" w:eastAsia="zh-CN"/>
        </w:rPr>
        <w:t>不要再有文件夹，不要压缩文件，每个同学一个文件，</w:t>
      </w:r>
      <w:r>
        <w:rPr>
          <w:rFonts w:hint="eastAsia"/>
          <w:b/>
          <w:color w:val="FF0000"/>
        </w:rPr>
        <w:t>文件名统一为学号姓名）。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3E327C"/>
    <w:multiLevelType w:val="singleLevel"/>
    <w:tmpl w:val="933E327C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915EA0"/>
    <w:rsid w:val="2305430E"/>
    <w:rsid w:val="47F00908"/>
    <w:rsid w:val="49BC58CE"/>
    <w:rsid w:val="4E5020C8"/>
    <w:rsid w:val="59C7657A"/>
    <w:rsid w:val="5A9D3A79"/>
    <w:rsid w:val="621511C5"/>
    <w:rsid w:val="6B87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6">
    <w:name w:val="aaaa"/>
    <w:basedOn w:val="1"/>
    <w:qFormat/>
    <w:uiPriority w:val="99"/>
    <w:pPr>
      <w:spacing w:line="320" w:lineRule="exact"/>
      <w:jc w:val="center"/>
    </w:pPr>
    <w:rPr>
      <w:rFonts w:ascii="黑体" w:hAnsi="宋体" w:eastAsia="黑体" w:cs="黑体"/>
      <w:color w:val="00000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2019-06-16T11:10:40Z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