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一、流程说明</w:t>
      </w:r>
    </w:p>
    <w:p>
      <w:r>
        <w:t>自2024-11-03起，人力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5月行政培训将覆盖信息安全、消防演练和办公制度宣导三项内容，参训名单由各部门接口人汇总后统一提交，各部门接口人需在次日12:00前确认人员名单与门禁状态，避免因信息滞后影响办公秩序和审批节奏。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人力部</w:t>
      </w:r>
    </w:p>
    <w:p>
      <w:r>
        <w:t>2024-11-03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