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法务部门培训计划</w:t>
      </w:r>
    </w:p>
    <w:p>
      <w:r>
        <w:t>各位同事：</w:t>
      </w:r>
    </w:p>
    <w:p>
      <w:r>
        <w:t>根据公司管理规定，现将节假日值班相关事项通知如下：</w:t>
      </w:r>
    </w:p>
    <w:p>
      <w:r>
        <w:t>一、资源准备</w:t>
      </w:r>
    </w:p>
    <w:p>
      <w:r>
        <w:t>6月行政培训将覆盖信息安全、消防演练和办公制度宣导三项内容，参训名单由各部门接口人汇总后统一提交，综合管理部将在每周五导出异常清单，对未按时提交说明的记录进行二次核验并在运营例会上通报。</w:t>
      </w:r>
    </w:p>
    <w:p>
      <w:r>
        <w:t>二、检查机制</w:t>
      </w:r>
    </w:p>
    <w:p>
      <w:r>
        <w:t>节假日前后办公资源申请量明显上升，为避免会议室、车辆和访客权限重复占用，所有预订动作均需提前录入系统，各部门接口人需在次日12:00前确认人员名单与门禁状态，避免因信息滞后影响办公秩序和审批节奏。</w:t>
      </w:r>
    </w:p>
    <w:p>
      <w:r>
        <w:t>三、流程说明</w:t>
      </w:r>
    </w:p>
    <w:p>
      <w:r>
        <w:t>自2024-10-25起，法务部门统一执行新版考勤和补卡规则，所有外出、加班与调休申请需在OA系统内完成登记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法务部</w:t>
      </w:r>
    </w:p>
    <w:p>
      <w:r>
        <w:t>2024-10-25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