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版本：2.9</w:t>
      </w:r>
    </w:p>
    <w:p>
      <w:r>
        <w:t>作者：吴十</w:t>
      </w:r>
    </w:p>
    <w:p>
      <w:r>
        <w:t>日期：2024-06-22</w:t>
      </w:r>
    </w:p>
    <w:p>
      <w:r>
        <w:t>2. 方案设计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风险控制</w:t>
      </w:r>
    </w:p>
    <w:p>
      <w:r>
        <w:t>Phoenix项目定位为支撑研发协同系统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验收标准</w:t>
      </w:r>
    </w:p>
    <w:p>
      <w:r>
        <w:t>当前版本聚焦API网关与周边系统的解耦，要求在2024-04-17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