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API网关</w:t>
      </w:r>
    </w:p>
    <w:p>
      <w:r>
        <w:t>1. 文档信息</w:t>
      </w:r>
    </w:p>
    <w:p>
      <w:r>
        <w:t>版本：1.7</w:t>
      </w:r>
    </w:p>
    <w:p>
      <w:r>
        <w:t>作者：李四</w:t>
      </w:r>
    </w:p>
    <w:p>
      <w:r>
        <w:t>日期：2024-06-10</w:t>
      </w:r>
    </w:p>
    <w:p>
      <w:r>
        <w:t>2. 依赖与约束</w:t>
      </w:r>
    </w:p>
    <w:p>
      <w:r>
        <w:t>Phoenix项目定位为支撑权限治理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3. 方案设计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测试与发布</w:t>
      </w:r>
    </w:p>
    <w:p>
      <w:r>
        <w:t>文档适用范围覆盖研发、测试、运维与业务接口团队，重点解释模块边界、输入输出约束与非功能指标，测试方案除功能回归外，还需要验证网络闪断、重复消息、数据库切换和缓存失效后的业务连续性表现。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