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API网关</w:t>
      </w:r>
    </w:p>
    <w:p>
      <w:r>
        <w:t>1. 文档信息</w:t>
      </w:r>
    </w:p>
    <w:p>
      <w:r>
        <w:t>版本：3.0</w:t>
      </w:r>
    </w:p>
    <w:p>
      <w:r>
        <w:t>作者：王五</w:t>
      </w:r>
    </w:p>
    <w:p>
      <w:r>
        <w:t>日期：2024-11-06</w:t>
      </w:r>
    </w:p>
    <w:p>
      <w:r>
        <w:t>2. 风险控制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3. 验收标准</w:t>
      </w:r>
    </w:p>
    <w:p>
      <w:r>
        <w:t>Titan项目定位为支撑数据交换总线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