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费用报销审批：咨询服务</w:t>
      </w:r>
    </w:p>
    <w:p>
      <w:r>
        <w:t>机密文件</w:t>
      </w:r>
    </w:p>
    <w:p>
      <w:r>
        <w:t>文档编号：DOC-74325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根据月度滚动预测，当前年度预算总额为111万元，已执行99万元，剩余可用额度为12万元，如业务方无法在2024-03-08前提供正式验收单，尾款应顺延至下一个付款窗口，并在ERP中挂起处理。</w:t>
      </w:r>
    </w:p>
    <w:p>
      <w:r>
        <w:t>二、风险提示</w:t>
      </w:r>
    </w:p>
    <w:p>
      <w:r>
        <w:t>本期单据归属产品成本中心CC-779，预算科目覆盖软件订阅、设备采购、差旅报销和外包服务四类，经初审判断，若本次审批通过，不会突破部门年度上限，但要求项目组严格按里程碑提交验收材料和付款依据。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三、事项概览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日期：2024-08-04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