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合同编号：HT-2024644</w:t>
      </w:r>
    </w:p>
    <w:p>
      <w:r>
        <w:t>甲方：本公司</w:t>
      </w:r>
    </w:p>
    <w:p>
      <w:r>
        <w:t>乙方：字节跳动</w:t>
      </w:r>
    </w:p>
    <w:p>
      <w:r>
        <w:t>第一条 合作范围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争议处理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第三条 保密安排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第四条 交付验收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签署日期：2024-01-12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