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合同编号：HT-2024954</w:t>
      </w:r>
    </w:p>
    <w:p>
      <w:r>
        <w:t>甲方：本公司</w:t>
      </w:r>
    </w:p>
    <w:p>
      <w:r>
        <w:t>乙方：腾讯</w:t>
      </w:r>
    </w:p>
    <w:p>
      <w:r>
        <w:t>第一条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交付验收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第三条 违约责任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第四条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签署日期：2024-03-10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